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68" w:rsidRDefault="0019759B">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p>
    <w:p w:rsidR="00B96368" w:rsidRDefault="00B96368">
      <w:pPr>
        <w:rPr>
          <w:rFonts w:ascii="方正黑体_GBK" w:eastAsia="方正黑体_GBK" w:hAnsi="方正黑体_GBK" w:cs="方正黑体_GBK"/>
          <w:sz w:val="32"/>
          <w:szCs w:val="32"/>
        </w:rPr>
      </w:pPr>
    </w:p>
    <w:p w:rsidR="00B96368" w:rsidRDefault="0019759B">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重庆市大渡口区发展和改革委员会</w:t>
      </w:r>
    </w:p>
    <w:p w:rsidR="00B96368" w:rsidRDefault="0019759B">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关于废止</w:t>
      </w:r>
      <w:r>
        <w:rPr>
          <w:rFonts w:ascii="方正小标宋_GBK" w:eastAsia="方正小标宋_GBK" w:hAnsi="方正小标宋_GBK" w:cs="方正小标宋_GBK" w:hint="eastAsia"/>
          <w:sz w:val="44"/>
          <w:szCs w:val="44"/>
        </w:rPr>
        <w:t>有关</w:t>
      </w:r>
      <w:r>
        <w:rPr>
          <w:rFonts w:ascii="方正小标宋_GBK" w:eastAsia="方正小标宋_GBK" w:hAnsi="方正小标宋_GBK" w:cs="方正小标宋_GBK" w:hint="eastAsia"/>
          <w:sz w:val="44"/>
          <w:szCs w:val="44"/>
        </w:rPr>
        <w:t>行政规范性文件的</w:t>
      </w:r>
      <w:r>
        <w:rPr>
          <w:rFonts w:ascii="方正小标宋_GBK" w:eastAsia="方正小标宋_GBK" w:hAnsi="方正小标宋_GBK" w:cs="方正小标宋_GBK" w:hint="eastAsia"/>
          <w:sz w:val="44"/>
          <w:szCs w:val="44"/>
        </w:rPr>
        <w:t>通知</w:t>
      </w:r>
    </w:p>
    <w:p w:rsidR="00B96368" w:rsidRDefault="0019759B">
      <w:pPr>
        <w:spacing w:line="594" w:lineRule="exact"/>
        <w:jc w:val="center"/>
        <w:rPr>
          <w:rFonts w:ascii="方正楷体_GBK" w:eastAsia="方正楷体_GBK" w:hAnsi="方正楷体_GBK" w:cs="方正楷体_GBK"/>
          <w:sz w:val="32"/>
          <w:szCs w:val="32"/>
        </w:rPr>
      </w:pPr>
      <w:bookmarkStart w:id="0" w:name="_GoBack"/>
      <w:r>
        <w:rPr>
          <w:rFonts w:ascii="方正楷体_GBK" w:eastAsia="方正楷体_GBK" w:hAnsi="方正楷体_GBK" w:cs="方正楷体_GBK" w:hint="eastAsia"/>
          <w:sz w:val="32"/>
          <w:szCs w:val="32"/>
        </w:rPr>
        <w:t>（征求意见稿）</w:t>
      </w:r>
    </w:p>
    <w:bookmarkEnd w:id="0"/>
    <w:p w:rsidR="00B96368" w:rsidRDefault="00B96368">
      <w:pPr>
        <w:spacing w:line="594" w:lineRule="exact"/>
        <w:rPr>
          <w:rFonts w:ascii="方正仿宋_GBK" w:eastAsia="方正仿宋_GBK" w:hAnsi="方正仿宋_GBK" w:cs="方正仿宋_GBK"/>
          <w:sz w:val="32"/>
          <w:szCs w:val="32"/>
        </w:rPr>
      </w:pPr>
    </w:p>
    <w:p w:rsidR="00B96368" w:rsidRDefault="0019759B">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各镇人民政府、街道办事处，区级各部门，各有关单位：</w:t>
      </w:r>
    </w:p>
    <w:p w:rsidR="00B96368" w:rsidRDefault="0019759B">
      <w:pPr>
        <w:tabs>
          <w:tab w:val="left" w:pos="7770"/>
        </w:tabs>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根据《重庆市行政规范性文件管理办法》（重庆市人民政府令第</w:t>
      </w:r>
      <w:r>
        <w:rPr>
          <w:rFonts w:ascii="Times New Roman" w:eastAsia="方正仿宋_GBK" w:hAnsi="Times New Roman" w:cs="Times New Roman"/>
          <w:sz w:val="32"/>
          <w:szCs w:val="32"/>
        </w:rPr>
        <w:t>329</w:t>
      </w:r>
      <w:r>
        <w:rPr>
          <w:rFonts w:ascii="Times New Roman" w:eastAsia="方正仿宋_GBK" w:hAnsi="Times New Roman" w:cs="Times New Roman"/>
          <w:sz w:val="32"/>
          <w:szCs w:val="32"/>
        </w:rPr>
        <w:t>号）相关规定，</w:t>
      </w:r>
      <w:r>
        <w:rPr>
          <w:rFonts w:ascii="Times New Roman" w:eastAsia="方正仿宋_GBK" w:hAnsi="Times New Roman" w:cs="Times New Roman" w:hint="eastAsia"/>
          <w:sz w:val="32"/>
          <w:szCs w:val="32"/>
        </w:rPr>
        <w:t>现</w:t>
      </w:r>
      <w:r>
        <w:rPr>
          <w:rFonts w:ascii="Times New Roman" w:eastAsia="方正仿宋_GBK" w:hAnsi="Times New Roman" w:cs="Times New Roman"/>
          <w:sz w:val="32"/>
          <w:szCs w:val="32"/>
        </w:rPr>
        <w:t>决定</w:t>
      </w:r>
      <w:r>
        <w:rPr>
          <w:rFonts w:ascii="Times New Roman" w:eastAsia="方正仿宋_GBK" w:hAnsi="Times New Roman" w:cs="Times New Roman" w:hint="eastAsia"/>
          <w:sz w:val="32"/>
          <w:szCs w:val="32"/>
        </w:rPr>
        <w:t>废止</w:t>
      </w:r>
      <w:r>
        <w:rPr>
          <w:rFonts w:ascii="Times New Roman" w:eastAsia="方正仿宋_GBK" w:hAnsi="Times New Roman" w:cs="Times New Roman"/>
          <w:sz w:val="32"/>
          <w:szCs w:val="32"/>
        </w:rPr>
        <w:t>《重庆市大渡口区发展和改革委员会关于加强工程建设项目招投标活动管理的通知》（渡发改发〔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170 </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重庆市大渡口区发展和改革委员会关于进一步规范限额以下工程建设项目发包管理相关工作的通知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渡发改发〔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171 </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件行政规范性文件。</w:t>
      </w:r>
    </w:p>
    <w:p w:rsidR="00B96368" w:rsidRDefault="0019759B">
      <w:pPr>
        <w:tabs>
          <w:tab w:val="left" w:pos="7770"/>
        </w:tabs>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本决定自公布之日起施行。</w:t>
      </w:r>
    </w:p>
    <w:p w:rsidR="00B96368" w:rsidRDefault="00B96368">
      <w:pPr>
        <w:spacing w:line="594" w:lineRule="exact"/>
        <w:rPr>
          <w:rFonts w:ascii="方正仿宋_GBK" w:eastAsia="方正仿宋_GBK" w:hAnsi="方正仿宋_GBK" w:cs="方正仿宋_GBK"/>
          <w:sz w:val="32"/>
          <w:szCs w:val="32"/>
        </w:rPr>
      </w:pPr>
    </w:p>
    <w:p w:rsidR="00B96368" w:rsidRDefault="00B96368">
      <w:pPr>
        <w:spacing w:line="594" w:lineRule="exact"/>
        <w:rPr>
          <w:rFonts w:ascii="方正仿宋_GBK" w:eastAsia="方正仿宋_GBK" w:hAnsi="方正仿宋_GBK" w:cs="方正仿宋_GBK"/>
          <w:sz w:val="32"/>
          <w:szCs w:val="32"/>
        </w:rPr>
      </w:pPr>
    </w:p>
    <w:p w:rsidR="00B96368" w:rsidRDefault="00B96368">
      <w:pPr>
        <w:spacing w:line="594" w:lineRule="exact"/>
        <w:rPr>
          <w:rFonts w:ascii="方正仿宋_GBK" w:eastAsia="方正仿宋_GBK" w:hAnsi="方正仿宋_GBK" w:cs="方正仿宋_GBK"/>
          <w:sz w:val="32"/>
          <w:szCs w:val="32"/>
        </w:rPr>
      </w:pPr>
    </w:p>
    <w:p w:rsidR="00B96368" w:rsidRDefault="0019759B">
      <w:pPr>
        <w:spacing w:line="594" w:lineRule="exact"/>
        <w:ind w:firstLineChars="1300" w:firstLine="4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重庆市大渡口区发展和改革委员会</w:t>
      </w:r>
    </w:p>
    <w:p w:rsidR="00B96368" w:rsidRDefault="0019759B">
      <w:pPr>
        <w:tabs>
          <w:tab w:val="left" w:pos="7560"/>
        </w:tabs>
        <w:spacing w:line="594" w:lineRule="exact"/>
        <w:ind w:firstLineChars="1700" w:firstLine="5440"/>
        <w:rPr>
          <w:rFonts w:ascii="方正仿宋_GBK" w:eastAsia="方正仿宋_GBK" w:hAnsi="方正仿宋_GBK" w:cs="方正仿宋_GBK"/>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B96368" w:rsidRDefault="00B96368">
      <w:pPr>
        <w:spacing w:line="594" w:lineRule="exact"/>
        <w:ind w:firstLineChars="200" w:firstLine="640"/>
        <w:rPr>
          <w:rFonts w:ascii="方正仿宋_GBK" w:eastAsia="方正仿宋_GBK" w:hAnsi="方正仿宋_GBK" w:cs="方正仿宋_GBK"/>
          <w:sz w:val="32"/>
          <w:szCs w:val="32"/>
        </w:rPr>
      </w:pPr>
    </w:p>
    <w:p w:rsidR="00B96368" w:rsidRDefault="0019759B">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（此件公开发布）</w:t>
      </w:r>
    </w:p>
    <w:p w:rsidR="00B96368" w:rsidRDefault="00B96368"/>
    <w:sectPr w:rsidR="00B96368">
      <w:pgSz w:w="11906" w:h="16838"/>
      <w:pgMar w:top="1984"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9B" w:rsidRDefault="0019759B" w:rsidP="00590CCA">
      <w:r>
        <w:separator/>
      </w:r>
    </w:p>
  </w:endnote>
  <w:endnote w:type="continuationSeparator" w:id="0">
    <w:p w:rsidR="0019759B" w:rsidRDefault="0019759B" w:rsidP="0059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9B" w:rsidRDefault="0019759B" w:rsidP="00590CCA">
      <w:r>
        <w:separator/>
      </w:r>
    </w:p>
  </w:footnote>
  <w:footnote w:type="continuationSeparator" w:id="0">
    <w:p w:rsidR="0019759B" w:rsidRDefault="0019759B" w:rsidP="00590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68"/>
    <w:rsid w:val="0019759B"/>
    <w:rsid w:val="00590CCA"/>
    <w:rsid w:val="00B96368"/>
    <w:rsid w:val="145363B6"/>
    <w:rsid w:val="561C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9F0C1F-1D6C-49A0-9E88-061BFD9B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590CC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90CCA"/>
    <w:rPr>
      <w:kern w:val="2"/>
      <w:sz w:val="18"/>
      <w:szCs w:val="18"/>
    </w:rPr>
  </w:style>
  <w:style w:type="paragraph" w:styleId="a6">
    <w:name w:val="footer"/>
    <w:basedOn w:val="a"/>
    <w:link w:val="a7"/>
    <w:rsid w:val="00590CCA"/>
    <w:pPr>
      <w:tabs>
        <w:tab w:val="center" w:pos="4153"/>
        <w:tab w:val="right" w:pos="8306"/>
      </w:tabs>
      <w:snapToGrid w:val="0"/>
      <w:jc w:val="left"/>
    </w:pPr>
    <w:rPr>
      <w:sz w:val="18"/>
      <w:szCs w:val="18"/>
    </w:rPr>
  </w:style>
  <w:style w:type="character" w:customStyle="1" w:styleId="a7">
    <w:name w:val="页脚 字符"/>
    <w:basedOn w:val="a0"/>
    <w:link w:val="a6"/>
    <w:rsid w:val="00590C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NTKO</cp:lastModifiedBy>
  <cp:revision>2</cp:revision>
  <cp:lastPrinted>2026-06-04T07:15:00Z</cp:lastPrinted>
  <dcterms:created xsi:type="dcterms:W3CDTF">2026-06-08T07:33:00Z</dcterms:created>
  <dcterms:modified xsi:type="dcterms:W3CDTF">2026-06-08T07:33:00Z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