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1Times New Roman" w:hAnsi="1Times New Roman" w:eastAsia="方正小标宋_GBK" w:cs="1Times New Roman"/>
          <w:spacing w:val="-2"/>
          <w:sz w:val="44"/>
          <w:szCs w:val="44"/>
          <w:lang w:val="en-US" w:eastAsia="zh-CN"/>
        </w:rPr>
      </w:pPr>
      <w:r>
        <w:rPr>
          <w:rFonts w:hint="eastAsia" w:ascii="1Times New Roman" w:hAnsi="1Times New Roman" w:eastAsia="方正小标宋_GBK" w:cs="1Times New Roman"/>
          <w:sz w:val="44"/>
          <w:szCs w:val="44"/>
          <w:lang w:val="en-US" w:eastAsia="zh-CN"/>
        </w:rPr>
        <w:t>大渡口区春晖路街道</w:t>
      </w:r>
      <w:r>
        <w:rPr>
          <w:rFonts w:hint="eastAsia" w:ascii="1Times New Roman" w:hAnsi="1Times New Roman" w:eastAsia="方正小标宋_GBK" w:cs="1Times New Roman"/>
          <w:spacing w:val="-2"/>
          <w:sz w:val="44"/>
          <w:szCs w:val="44"/>
          <w:lang w:val="en-US" w:eastAsia="zh-CN"/>
        </w:rPr>
        <w:t>脏乱差整治工程    采购公告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eastAsia" w:ascii="1Times New Roman" w:hAnsi="1Times New Roman" w:eastAsia="方正黑体_GBK" w:cs="1Times New Roman"/>
          <w:sz w:val="32"/>
          <w:szCs w:val="32"/>
          <w:lang w:val="en-US" w:eastAsia="zh-CN"/>
        </w:rPr>
      </w:pPr>
      <w:r>
        <w:rPr>
          <w:rFonts w:hint="eastAsia" w:ascii="1Times New Roman" w:hAnsi="1Times New Roman" w:eastAsia="方正黑体_GBK" w:cs="1Times New Roman"/>
          <w:sz w:val="32"/>
          <w:szCs w:val="32"/>
          <w:lang w:val="en-US" w:eastAsia="zh-CN"/>
        </w:rPr>
        <w:t>一、评标原则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1Times New Roman" w:hAnsi="1Times New Roman" w:eastAsia="方正仿宋_GBK" w:cs="1Times New Roman"/>
          <w:kern w:val="0"/>
          <w:sz w:val="32"/>
          <w:szCs w:val="32"/>
          <w:lang w:val="en-US" w:eastAsia="zh-CN"/>
        </w:rPr>
      </w:pPr>
      <w:r>
        <w:rPr>
          <w:rFonts w:hint="eastAsia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按照“公正、公平、科学、择优”的原则对待所有投标人。坚持按照招标文件的所有相关规定，公平评标。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eastAsia" w:ascii="1Times New Roman" w:hAnsi="1Times New Roman" w:eastAsia="方正黑体_GBK" w:cs="1Times New Roman"/>
          <w:sz w:val="32"/>
          <w:szCs w:val="32"/>
          <w:lang w:val="en-US" w:eastAsia="zh-CN"/>
        </w:rPr>
      </w:pPr>
      <w:r>
        <w:rPr>
          <w:rFonts w:hint="eastAsia" w:ascii="1Times New Roman" w:hAnsi="1Times New Roman" w:eastAsia="方正黑体_GBK" w:cs="1Times New Roman"/>
          <w:sz w:val="32"/>
          <w:szCs w:val="32"/>
          <w:lang w:val="en-US" w:eastAsia="zh-CN"/>
        </w:rPr>
        <w:t>二、资格或资质要求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（一）竞标文件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1Times New Roman" w:hAnsi="1Times New Roman" w:eastAsia="方正仿宋_GBK" w:cs="1Times New Roman"/>
          <w:kern w:val="0"/>
          <w:sz w:val="32"/>
          <w:szCs w:val="32"/>
          <w:lang w:val="en-US" w:eastAsia="zh-CN"/>
        </w:rPr>
      </w:pPr>
      <w:r>
        <w:rPr>
          <w:rFonts w:hint="default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竞标文件须</w:t>
      </w:r>
      <w:r>
        <w:rPr>
          <w:rFonts w:hint="eastAsia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加盖</w:t>
      </w:r>
      <w:r>
        <w:rPr>
          <w:rFonts w:hint="default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公司鲜章</w:t>
      </w:r>
      <w:r>
        <w:rPr>
          <w:rFonts w:hint="eastAsia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和骑缝章</w:t>
      </w:r>
      <w:r>
        <w:rPr>
          <w:rFonts w:hint="default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，提供复印件的原件备查，竞标文件需装袋并密封。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1.营业执照复印件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2.法定代表人授权书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法定代表人身份证明书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3.</w:t>
      </w:r>
      <w:r>
        <w:rPr>
          <w:rFonts w:hint="default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《报价表》及报价清单</w:t>
      </w:r>
      <w:r>
        <w:rPr>
          <w:rFonts w:hint="eastAsia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（《报价表》需使用街道提供的统一格式文件，参与投标的公司请于2026年6月22日上午12点前发送邮件到本采购公告联系方式内的邮箱获取《报价表》，同时附上公司名称、联系人姓名、联系电话和邮箱。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（二）供应商资格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要求合格供应商应首先符合政府采购法相关规定条件，同时符合根据该项目特点设置的特定资格条件：</w:t>
      </w:r>
      <w:r>
        <w:rPr>
          <w:rFonts w:hint="default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br w:type="textWrapping"/>
      </w:r>
      <w:r>
        <w:rPr>
          <w:rFonts w:hint="default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 xml:space="preserve">    1.具有独立承担民事责任的能力</w:t>
      </w:r>
      <w:r>
        <w:rPr>
          <w:rFonts w:hint="eastAsia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，</w:t>
      </w:r>
      <w:r>
        <w:rPr>
          <w:rFonts w:hint="default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不接受联合体投标</w:t>
      </w:r>
      <w:r>
        <w:rPr>
          <w:rFonts w:hint="eastAsia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；</w:t>
      </w:r>
      <w:r>
        <w:rPr>
          <w:rFonts w:hint="default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具有履行合同所必需的设备和专业技术能力</w:t>
      </w:r>
      <w:r>
        <w:rPr>
          <w:rFonts w:hint="eastAsia" w:ascii="1Times New Roman" w:hAnsi="1Times New Roman" w:eastAsia="方正仿宋_GBK" w:cs="1Times New Roman"/>
          <w:kern w:val="0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2.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具有良好的商业信誉和健全的财务会计制度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有依法缴纳税收和社会保障资金的良好记录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br w:type="textWrapping"/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3.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参加政府采购活动前三年内，在经营活动中没有重大违法记录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4.现场投标人员带上身份证原件备查。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法律、行政法规规定的其他条件。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无效标的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投标函附录未加盖企业印章的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未装袋密封者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投标质量达不到要求等级的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投标报价超过招标控制价的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投标文件附有招标人不能接受的条件;不符合招标文件中规定的其他实质性要求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投标文件中未附投标人廉洁自律承诺书的。</w:t>
      </w:r>
    </w:p>
    <w:p>
      <w:pPr>
        <w:pStyle w:val="9"/>
        <w:spacing w:line="544" w:lineRule="exact"/>
        <w:jc w:val="both"/>
        <w:rPr>
          <w:rFonts w:ascii="Times New Roman" w:hAnsi="Times New Roman" w:eastAsia="方正黑体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三、</w:t>
      </w:r>
      <w:r>
        <w:rPr>
          <w:rFonts w:ascii="Times New Roman" w:hAnsi="Times New Roman" w:eastAsia="方正黑体_GBK" w:cs="Times New Roman"/>
          <w:color w:val="auto"/>
          <w:sz w:val="32"/>
          <w:szCs w:val="32"/>
        </w:rPr>
        <w:t>采购主要内容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1Times New Roman" w:hAnsi="1Times New Roman" w:eastAsia="方正仿宋_GBK" w:cs="1Times New Roman"/>
          <w:bCs/>
          <w:color w:val="auto"/>
          <w:kern w:val="2"/>
          <w:sz w:val="32"/>
          <w:szCs w:val="32"/>
          <w:lang w:val="en-US" w:eastAsia="zh-CN"/>
        </w:rPr>
        <w:t>整治内容主要包括：1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、场地平整约280平方米；2、现场垃圾约5吨；3、花卉设计种植约280平方米。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/>
        </w:rPr>
        <w:t>本次采购限价3万元。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约27.8米</w:t>
      </w:r>
    </w:p>
    <w:p>
      <w:pPr>
        <w:pStyle w:val="2"/>
        <w:rPr>
          <w:rFonts w:hint="eastAsia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1048385</wp:posOffset>
                </wp:positionH>
                <wp:positionV relativeFrom="paragraph">
                  <wp:posOffset>21590</wp:posOffset>
                </wp:positionV>
                <wp:extent cx="2502535" cy="1740535"/>
                <wp:effectExtent l="8255" t="6350" r="22860" b="24765"/>
                <wp:wrapNone/>
                <wp:docPr id="1" name="流程图: 手动操作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29815" y="6844030"/>
                          <a:ext cx="2502535" cy="1740535"/>
                        </a:xfrm>
                        <a:prstGeom prst="flowChartManualOperati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false" anchor="ctr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9" type="#_x0000_t119" style="position:absolute;left:0pt;margin-left:82.55pt;margin-top:1.7pt;height:137.05pt;width:197.05pt;z-index:251659264;v-text-anchor:middle;mso-width-relative:page;mso-height-relative:page;" fillcolor="#5B9BD5 [3204]" filled="t" stroked="t" coordsize="21600,21600" o:gfxdata="UEsFBgAAAAAAAAAAAAAAAAAAAAAAAFBLAwQKAAAAAACHTuJAAAAAAAAAAAAAAAAABAAAAGRycy9Q&#10;SwMEFAAAAAgAh07iQJWS/NTYAAAACQEAAA8AAABkcnMvZG93bnJldi54bWxNj09Lw0AUxO+C32F5&#10;gje7SWzSGrMpIoiIULDa+yb7TILZtyG7/ZN8ep+nehxmmPlNsTnbXhxx9J0jBfEiAoFUO9NRo+Dr&#10;8+VuDcIHTUb3jlDBhB425fVVoXPjTvSBx11oBJeQz7WCNoQhl9LXLVrtF25AYu/bjVYHlmMjzahP&#10;XG57mURRJq3uiBdaPeBzi/XP7mAVVLN8DzqbkrmaXvdP49uW5uVWqdubOHoEEfAcLmH4w2d0KJmp&#10;cgcyXvSsszTmqIL7JQj20/QhAVEpSFarFGRZyP8Pyl9QSwMEFAAAAAgAh07iQEYo3rmjAgAACAUA&#10;AA4AAABkcnMvZTJvRG9jLnhtbK1UzW4TMRC+I/EOlu90f5o0yaqbKk1UhFRopYI4T7ze7Epe29hO&#10;NuXGESpOHOEB+gIc4WloeQ3GzqZNgRMiB2dmZ+Ybz8w3PjxaN4KsuLG1kjlN9mJKuGSqqOUip69e&#10;njwZUmIdyAKEkjynl9zSo/HjR4etzniqKiUKbgiCSJu1OqeVczqLIssq3oDdU5pLNJbKNOBQNYuo&#10;MNAieiOiNI4PolaZQhvFuLX4dbYx0nHAL0vO3FlZWu6IyCnezYXThHPuz2h8CNnCgK5q1l0D/uEW&#10;DdQSk95BzcABWZr6D6imZkZZVbo9pppIlWXNeKgBq0ni36q5qEDzUAs2x+q7Ntn/B8terM4NqQuc&#10;HSUSGhzR7dd3P6+vbj5/z8jt+6ubD9e3nz7++PaFJL5ZrbYZxlzoc9NpFkVf+bo0jf/Hmsg6p+l+&#10;OhomfUouc3ow7PXi/a7ZfO0I8w79OO3vowNDj2TQi72CmNE9lDbWPeWqIV7IaSlUO63AuOcglyDO&#10;NDfgkHeh8bA6tW4Tvg3zt7FK1MVJLURQzGI+FYasANnQPx4dz7YZH7gJSVq8UjqIkTEMkJWlAIdi&#10;o7FPVi4oAbFAujNnQu4H0XY3SS8ZJKPpxqmCgnepY/x1tXbuoe4HOL6KGdhqExJMPgSypna4MqJu&#10;cjr0QFskIRHEz2czES/NVXGJ4zVqw3ur2UmNsKdg3TkYJDoWiMvrzvDw3c2p6iRKKmXe/u2790f+&#10;oZWSFhcHO/JmCYZTIp5JZOYowWHjpgWl1x+kqJhdy3zXIpfNVOE0kH14uyB6fye2YmlU8xp3fOKz&#10;liAsJgLJMP+m/50ydah3ZnwtGJ9M7nTcNA3uVF5ollNnln6lIJNqsnSqrANp7pvV9RDXLYykexr8&#10;Pu/qwev+ARv/A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BYAAABkcnMvUEsBAhQAFAAAAAgAh07iQJWS/NTYAAAACQEAAA8AAAAAAAAAAQAg&#10;AAAAOAAAAGRycy9kb3ducmV2LnhtbFBLAQIUABQAAAAIAIdO4kBGKN65owIAAAgFAAAOAAAAAAAA&#10;AAEAIAAAAD0BAABkcnMvZTJvRG9jLnhtbFBLBQYAAAAABgAGAFkBAABSBgAAAAA=&#10;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pStyle w:val="9"/>
        <w:spacing w:line="544" w:lineRule="exact"/>
        <w:jc w:val="both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</w:p>
    <w:p>
      <w:pPr>
        <w:pStyle w:val="9"/>
        <w:spacing w:line="544" w:lineRule="exact"/>
        <w:jc w:val="both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 xml:space="preserve"> 约10米</w:t>
      </w:r>
    </w:p>
    <w:p>
      <w:pPr>
        <w:pStyle w:val="9"/>
        <w:spacing w:line="544" w:lineRule="exact"/>
        <w:jc w:val="both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</w:p>
    <w:p>
      <w:pPr>
        <w:pStyle w:val="9"/>
        <w:spacing w:line="544" w:lineRule="exact"/>
        <w:jc w:val="both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</w:p>
    <w:p>
      <w:pPr>
        <w:pStyle w:val="9"/>
        <w:spacing w:line="544" w:lineRule="exact"/>
        <w:jc w:val="both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 xml:space="preserve"> 约10.2米</w:t>
      </w:r>
    </w:p>
    <w:p>
      <w:pPr>
        <w:pStyle w:val="9"/>
        <w:spacing w:line="544" w:lineRule="exact"/>
        <w:jc w:val="both"/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</w:p>
    <w:p>
      <w:pPr>
        <w:pStyle w:val="9"/>
        <w:spacing w:line="544" w:lineRule="exact"/>
        <w:jc w:val="both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四、竞标时间和地点</w:t>
      </w:r>
    </w:p>
    <w:p>
      <w:pPr>
        <w:pStyle w:val="9"/>
        <w:spacing w:line="544" w:lineRule="exact"/>
        <w:ind w:firstLine="640"/>
        <w:jc w:val="both"/>
        <w:rPr>
          <w:rFonts w:hint="eastAsia" w:ascii="方正楷体_GBK" w:hAnsi="方正楷体_GBK" w:eastAsia="方正楷体_GBK" w:cs="方正楷体_GBK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Cs/>
          <w:color w:val="auto"/>
          <w:kern w:val="2"/>
          <w:sz w:val="32"/>
          <w:szCs w:val="32"/>
          <w:lang w:val="en-US" w:eastAsia="zh-CN" w:bidi="ar-SA"/>
        </w:rPr>
        <w:t>（一）竞标时间</w:t>
      </w:r>
    </w:p>
    <w:p>
      <w:pPr>
        <w:pStyle w:val="9"/>
        <w:spacing w:line="544" w:lineRule="exact"/>
        <w:ind w:firstLine="640"/>
        <w:jc w:val="both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  <w:t>2026年6月24日上午10点整</w:t>
      </w:r>
    </w:p>
    <w:p>
      <w:pPr>
        <w:pStyle w:val="9"/>
        <w:spacing w:line="544" w:lineRule="exact"/>
        <w:ind w:firstLine="640"/>
        <w:jc w:val="both"/>
        <w:rPr>
          <w:rFonts w:hint="eastAsia" w:ascii="方正楷体_GBK" w:hAnsi="方正楷体_GBK" w:eastAsia="方正楷体_GBK" w:cs="方正楷体_GBK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Cs/>
          <w:color w:val="auto"/>
          <w:kern w:val="2"/>
          <w:sz w:val="32"/>
          <w:szCs w:val="32"/>
          <w:lang w:val="en-US" w:eastAsia="zh-CN" w:bidi="ar-SA"/>
        </w:rPr>
        <w:t>（二）竞标地点</w:t>
      </w:r>
    </w:p>
    <w:p>
      <w:pPr>
        <w:pStyle w:val="9"/>
        <w:spacing w:line="544" w:lineRule="exact"/>
        <w:ind w:firstLine="640"/>
        <w:jc w:val="both"/>
        <w:rPr>
          <w:rFonts w:hint="default" w:ascii="Times New Roman" w:hAnsi="Times New Roman" w:eastAsia="方正仿宋_GBK" w:cs="Times New Roman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171A1D"/>
          <w:spacing w:val="0"/>
          <w:sz w:val="32"/>
          <w:szCs w:val="32"/>
          <w:shd w:val="clear" w:color="auto" w:fill="auto"/>
          <w:lang w:val="en-US" w:eastAsia="zh-CN"/>
        </w:rPr>
        <w:t>春晖路街道党工委会议室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171A1D"/>
          <w:spacing w:val="0"/>
          <w:sz w:val="32"/>
          <w:szCs w:val="32"/>
          <w:shd w:val="clear" w:color="auto" w:fill="auto"/>
          <w:lang w:val="en-US" w:eastAsia="zh-CN"/>
        </w:rPr>
        <w:t>（111会议室）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</w:t>
      </w:r>
      <w:r>
        <w:rPr>
          <w:rFonts w:hint="default" w:ascii="方正黑体_GBK" w:hAnsi="方正黑体_GBK" w:eastAsia="方正黑体_GBK" w:cs="方正黑体_GBK"/>
          <w:sz w:val="32"/>
          <w:szCs w:val="32"/>
          <w:lang w:eastAsia="zh-CN"/>
        </w:rPr>
        <w:t>评标方法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综合评分法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投标人的最终得分以全部评委打分的算术平均值为准，作为该投标人的最终得分。按最终得分由高至低排出各有效投标人的名次，出现最终得分并列时，按投标报价由低到高顺序排列。得分且投标报价相同的，按技术指标优劣顺序排列。按最终得分从高到低推荐两名中标候选人。计分过程精确到小数点后三位，总得分精确到小数点后两位，两位以后四舍五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其他事项</w:t>
      </w:r>
    </w:p>
    <w:p>
      <w:pPr>
        <w:pStyle w:val="9"/>
        <w:spacing w:line="544" w:lineRule="exact"/>
        <w:ind w:firstLine="640"/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在评标过程中，凡遇到招标文件中无界定或界定不清、前后不一致使评委会成员意见有分歧且又难于协商一致的问题，均由评委会予以表决，获半数以上同意的即为通过，未获半数同意的即为否决。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六、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评分细则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评分标准(采用百分制综合评分法)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评标委员会按照《中华人民共和国政府采购法》和《评标委员会和评标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方法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暂行规定》，结合本项目具体情况，按下列标准打分: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（一）报价评定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权重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值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50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%，总分100分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所有不超出“招标控制价”且符合招标文件规定的投标报价均为有效报价。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最低报价为基准价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其价格为满分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其他投标人的价格分统一按照下列公示计算：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投标报价得分=（评标基准价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/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投标报价）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×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100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（二）</w:t>
      </w:r>
      <w:bookmarkStart w:id="0" w:name="OLE_LINK1"/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花卉设计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方案</w:t>
      </w:r>
      <w:bookmarkEnd w:id="0"/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权重</w:t>
      </w:r>
      <w:r>
        <w:rPr>
          <w:rFonts w:hint="default" w:ascii="方正楷体_GBK" w:hAnsi="方正楷体_GBK" w:eastAsia="方正楷体_GBK" w:cs="方正楷体_GBK"/>
          <w:sz w:val="32"/>
          <w:szCs w:val="32"/>
          <w:lang w:val="en-US" w:eastAsia="zh-CN"/>
        </w:rPr>
        <w:t>值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>%，总分100分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投标人针对本项目编制方案，按照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整治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方案的可操作性、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全面性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、安全性、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艺术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性、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主题鲜明性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方正仿宋_GBK" w:cs="Times New Roman"/>
          <w:snapToGrid/>
          <w:color w:val="0C0C0C"/>
          <w:kern w:val="2"/>
          <w:sz w:val="32"/>
          <w:szCs w:val="40"/>
          <w:lang w:val="en-US" w:eastAsia="zh-CN"/>
        </w:rPr>
        <w:t>“推窗见绿、转角遇美”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建设协调一致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等进行评分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3787"/>
        <w:gridCol w:w="1629"/>
        <w:gridCol w:w="21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设计方案得分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项目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32"/>
                <w:szCs w:val="32"/>
                <w:vertAlign w:val="baseline"/>
                <w:lang w:val="en-US" w:eastAsia="zh-CN" w:bidi="ar-SA"/>
              </w:rPr>
              <w:t>分值</w:t>
            </w: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32"/>
                <w:szCs w:val="32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设计方案全面性、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可操作性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安全性、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主题鲜明性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vertAlign w:val="baseline"/>
                <w:lang w:val="en-US" w:eastAsia="zh-CN"/>
              </w:rPr>
              <w:t>售后服务方案完善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50</w:t>
            </w: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vertAlign w:val="baseline"/>
                <w:lang w:val="en-US" w:eastAsia="zh-CN"/>
              </w:rPr>
              <w:t>总分</w:t>
            </w:r>
          </w:p>
        </w:tc>
        <w:tc>
          <w:tcPr>
            <w:tcW w:w="16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100</w:t>
            </w:r>
          </w:p>
        </w:tc>
        <w:tc>
          <w:tcPr>
            <w:tcW w:w="21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4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评标总得分=投标报价得分+花卉设计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方案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得分</w:t>
      </w:r>
    </w:p>
    <w:p>
      <w:pPr>
        <w:pStyle w:val="9"/>
        <w:spacing w:line="544" w:lineRule="exact"/>
        <w:jc w:val="both"/>
        <w:rPr>
          <w:rFonts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七、</w:t>
      </w:r>
      <w:r>
        <w:rPr>
          <w:rFonts w:ascii="Times New Roman" w:hAnsi="Times New Roman" w:eastAsia="方正黑体_GBK" w:cs="Times New Roman"/>
          <w:color w:val="auto"/>
          <w:sz w:val="32"/>
          <w:szCs w:val="32"/>
        </w:rPr>
        <w:t>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联系人：许老师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电  话：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686424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65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Chars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邮  箱：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instrText xml:space="preserve"> HYPERLINK "mailto:349766501@qq.com" </w:instrTex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fldChar w:fldCharType="separate"/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381833875@qq.com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Chars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地  址：重庆市大渡口区鑫康路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16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6号办公室</w:t>
      </w:r>
    </w:p>
    <w:p>
      <w:pPr>
        <w:pStyle w:val="2"/>
        <w:jc w:val="right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春晖路街道办事处</w:t>
      </w:r>
    </w:p>
    <w:p>
      <w:pPr>
        <w:pStyle w:val="3"/>
        <w:jc w:val="center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 xml:space="preserve">                  2026年6月15日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1Times New Roman">
    <w:panose1 w:val="02020603050405020304"/>
    <w:charset w:val="00"/>
    <w:family w:val="roman"/>
    <w:pitch w:val="default"/>
    <w:sig w:usb0="00007A87" w:usb1="80000000" w:usb2="00000008" w:usb3="00000000" w:csb0="400001FF" w:csb1="F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250FB3"/>
    <w:multiLevelType w:val="singleLevel"/>
    <w:tmpl w:val="EE250FB3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D38CCF9"/>
    <w:multiLevelType w:val="singleLevel"/>
    <w:tmpl w:val="2D38CCF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6190"/>
    <w:rsid w:val="04A45BAD"/>
    <w:rsid w:val="06F406A4"/>
    <w:rsid w:val="0787117C"/>
    <w:rsid w:val="09962312"/>
    <w:rsid w:val="0AED4CFD"/>
    <w:rsid w:val="0E9B0C86"/>
    <w:rsid w:val="108B39B5"/>
    <w:rsid w:val="1212457F"/>
    <w:rsid w:val="12EE319F"/>
    <w:rsid w:val="16920D97"/>
    <w:rsid w:val="16B40F4B"/>
    <w:rsid w:val="18776B32"/>
    <w:rsid w:val="19505417"/>
    <w:rsid w:val="195D472D"/>
    <w:rsid w:val="1B7B145F"/>
    <w:rsid w:val="1E8F0832"/>
    <w:rsid w:val="22620A81"/>
    <w:rsid w:val="242520DD"/>
    <w:rsid w:val="2F6E5A5D"/>
    <w:rsid w:val="2FB2C7C7"/>
    <w:rsid w:val="343D3142"/>
    <w:rsid w:val="39953834"/>
    <w:rsid w:val="3A281EF8"/>
    <w:rsid w:val="3B3955B9"/>
    <w:rsid w:val="3D9C2824"/>
    <w:rsid w:val="3EF500FB"/>
    <w:rsid w:val="423D1404"/>
    <w:rsid w:val="450A0452"/>
    <w:rsid w:val="4D046F69"/>
    <w:rsid w:val="4D85403F"/>
    <w:rsid w:val="4F334FFF"/>
    <w:rsid w:val="4FD45D21"/>
    <w:rsid w:val="54B34707"/>
    <w:rsid w:val="552B6E12"/>
    <w:rsid w:val="57F86A62"/>
    <w:rsid w:val="59854F6F"/>
    <w:rsid w:val="5A95732A"/>
    <w:rsid w:val="5AC558FB"/>
    <w:rsid w:val="5C800E1D"/>
    <w:rsid w:val="5DE81CA0"/>
    <w:rsid w:val="66935DDC"/>
    <w:rsid w:val="66AC3703"/>
    <w:rsid w:val="686F28D1"/>
    <w:rsid w:val="69B47144"/>
    <w:rsid w:val="6A945CBC"/>
    <w:rsid w:val="6B1C3EC6"/>
    <w:rsid w:val="6F560795"/>
    <w:rsid w:val="6FEB6B79"/>
    <w:rsid w:val="70CA0C1A"/>
    <w:rsid w:val="74B00580"/>
    <w:rsid w:val="7814538E"/>
    <w:rsid w:val="791252B1"/>
    <w:rsid w:val="79E06C03"/>
    <w:rsid w:val="7E595AD8"/>
    <w:rsid w:val="99BDEF91"/>
    <w:rsid w:val="BA6FAAD4"/>
    <w:rsid w:val="F3FB2184"/>
    <w:rsid w:val="FBF7E9DA"/>
    <w:rsid w:val="FDEA2792"/>
    <w:rsid w:val="FFE7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iPriority="99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="100" w:leftChars="100" w:right="100" w:rightChars="100"/>
    </w:pPr>
    <w:rPr>
      <w:rFonts w:ascii="Times New Roman" w:hAnsi="Times New Roman" w:eastAsia="方正仿宋_GBK"/>
      <w:kern w:val="0"/>
      <w:sz w:val="32"/>
      <w:szCs w:val="32"/>
    </w:rPr>
  </w:style>
  <w:style w:type="paragraph" w:styleId="3">
    <w:name w:val="index 7"/>
    <w:basedOn w:val="1"/>
    <w:next w:val="1"/>
    <w:unhideWhenUsed/>
    <w:qFormat/>
    <w:uiPriority w:val="99"/>
    <w:pPr>
      <w:ind w:left="2520"/>
    </w:pPr>
  </w:style>
  <w:style w:type="paragraph" w:styleId="4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Arial Unicode MS" w:hAnsi="Arial Unicode MS" w:eastAsia="Arial Unicode MS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1355</Words>
  <Characters>1435</Characters>
  <Lines>0</Lines>
  <Paragraphs>0</Paragraphs>
  <TotalTime>14</TotalTime>
  <ScaleCrop>false</ScaleCrop>
  <LinksUpToDate>false</LinksUpToDate>
  <CharactersWithSpaces>1519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2025-10-28T08:51:00Z</dcterms:created>
  <dc:creator>Administrator</dc:creator>
  <cp:lastModifiedBy>user</cp:lastModifiedBy>
  <cp:lastPrinted>2026-06-17T09:45:00Z</cp:lastPrinted>
  <dcterms:modified xsi:type="dcterms:W3CDTF">2026-06-24T16:58:13Z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D3A059ED4EC6E462C4F5316ADE51A3CA_43</vt:lpwstr>
  </property>
</Properties>
</file>