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E90F7">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生育登记服务办理指南</w:t>
      </w:r>
    </w:p>
    <w:p w14:paraId="17513ED8">
      <w:pPr>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w:t>
      </w:r>
    </w:p>
    <w:p w14:paraId="4A88FC6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小标宋_GBK" w:cs="Times New Roman"/>
          <w:sz w:val="32"/>
          <w:szCs w:val="32"/>
        </w:rPr>
      </w:pPr>
      <w:r>
        <w:rPr>
          <w:rFonts w:hint="default" w:ascii="Times New Roman" w:hAnsi="Times New Roman" w:eastAsia="方正黑体_GBK" w:cs="Times New Roman"/>
          <w:sz w:val="32"/>
          <w:szCs w:val="32"/>
        </w:rPr>
        <w:t>一、办理依据</w:t>
      </w:r>
    </w:p>
    <w:p w14:paraId="70E760BD">
      <w:pPr>
        <w:widowControl/>
        <w:spacing w:line="600" w:lineRule="exact"/>
        <w:ind w:firstLine="480"/>
        <w:jc w:val="left"/>
        <w:rPr>
          <w:rFonts w:hint="default" w:ascii="Times New Roman" w:hAnsi="Times New Roman" w:eastAsia="方正仿宋_GBK" w:cs="Times New Roman"/>
          <w:color w:val="333333"/>
          <w:kern w:val="0"/>
          <w:sz w:val="32"/>
          <w:szCs w:val="32"/>
          <w:shd w:val="clear" w:color="auto" w:fill="FFFFFF"/>
        </w:rPr>
      </w:pPr>
      <w:r>
        <w:rPr>
          <w:rFonts w:hint="default" w:ascii="Times New Roman" w:hAnsi="Times New Roman" w:eastAsia="方正仿宋_GBK" w:cs="Times New Roman"/>
          <w:color w:val="333333"/>
          <w:kern w:val="0"/>
          <w:sz w:val="32"/>
          <w:szCs w:val="32"/>
          <w:shd w:val="clear" w:color="auto" w:fill="FFFFFF"/>
        </w:rPr>
        <w:t>《重庆市卫生健康委员会办公室关于做好生育登记服务工作的通知》（</w:t>
      </w:r>
      <w:r>
        <w:rPr>
          <w:rFonts w:hint="default" w:ascii="Times New Roman" w:hAnsi="Times New Roman" w:eastAsia="方正仿宋_GBK" w:cs="Times New Roman"/>
          <w:sz w:val="32"/>
          <w:szCs w:val="32"/>
        </w:rPr>
        <w:t>渝卫办发﹝2021﹞59号</w:t>
      </w:r>
      <w:r>
        <w:rPr>
          <w:rFonts w:hint="default" w:ascii="Times New Roman" w:hAnsi="Times New Roman" w:eastAsia="方正仿宋_GBK" w:cs="Times New Roman"/>
          <w:color w:val="333333"/>
          <w:kern w:val="0"/>
          <w:sz w:val="32"/>
          <w:szCs w:val="32"/>
          <w:shd w:val="clear" w:color="auto" w:fill="FFFFFF"/>
        </w:rPr>
        <w:t>）。</w:t>
      </w:r>
    </w:p>
    <w:p w14:paraId="03D0746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二、适用范围</w:t>
      </w:r>
    </w:p>
    <w:p w14:paraId="145363E7">
      <w:pPr>
        <w:widowControl/>
        <w:spacing w:line="600" w:lineRule="exact"/>
        <w:ind w:firstLine="480"/>
        <w:jc w:val="left"/>
        <w:rPr>
          <w:rFonts w:hint="default" w:ascii="Times New Roman" w:hAnsi="Times New Roman" w:eastAsia="方正黑体_GBK" w:cs="Times New Roman"/>
          <w:color w:val="333333"/>
          <w:kern w:val="0"/>
          <w:sz w:val="32"/>
          <w:szCs w:val="32"/>
          <w:shd w:val="clear" w:color="auto" w:fill="FFFFFF"/>
        </w:rPr>
      </w:pPr>
      <w:r>
        <w:rPr>
          <w:rFonts w:hint="default" w:ascii="Times New Roman" w:hAnsi="Times New Roman" w:eastAsia="方正仿宋_GBK" w:cs="Times New Roman"/>
          <w:sz w:val="32"/>
          <w:szCs w:val="32"/>
        </w:rPr>
        <w:t xml:space="preserve"> （一）夫妻双方或一方户籍在本市，或夫妻双方户籍均不在本市但一方居住在本市满一个月以上的夫妻（含再婚夫妻）。</w:t>
      </w:r>
    </w:p>
    <w:p w14:paraId="46A3D73D">
      <w:pPr>
        <w:widowControl/>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（二）已经生育三个子女的夫妻，子女死亡或者经鉴定为残疾的，可以依法再生育子女的。</w:t>
      </w:r>
    </w:p>
    <w:p w14:paraId="05D9FDE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三、办理时间</w:t>
      </w:r>
    </w:p>
    <w:p w14:paraId="65901F31">
      <w:pPr>
        <w:widowControl/>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群众在子女出生前应进行生育登记（含再生育登记，下同），领取纸质或电子生育服务证登记回执。因特殊情况子女出生前未进行登记，应在小孩出生后及时补办登记。</w:t>
      </w:r>
    </w:p>
    <w:p w14:paraId="22185CE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四、办理机构</w:t>
      </w:r>
    </w:p>
    <w:p w14:paraId="303FF2FC">
      <w:pPr>
        <w:pStyle w:val="4"/>
        <w:spacing w:before="0" w:beforeAutospacing="0" w:after="0" w:afterAutospacing="0" w:line="594" w:lineRule="exact"/>
        <w:ind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夫妻一方户籍地或者现居住地的乡镇人民政府、街道办事处或者村民委员会、居民委员会。</w:t>
      </w:r>
    </w:p>
    <w:p w14:paraId="680D33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五、办理方式及流程</w:t>
      </w:r>
    </w:p>
    <w:p w14:paraId="61D7CE3B">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采取“线上”网络登记和“线下”现场登记两种方式。</w:t>
      </w:r>
    </w:p>
    <w:p w14:paraId="16C86AC4">
      <w:p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（一）线上网络登记</w:t>
      </w:r>
    </w:p>
    <w:p w14:paraId="47AD890F">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登记对象登录重庆市政务一体化平台“渝快办”（以下简称“渝快办”）。网址：https://zwykb.cq.gov.cn/。</w:t>
      </w:r>
    </w:p>
    <w:p w14:paraId="518D4270">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实名注册“渝快办”账户并登录（已注册的直接登录）。</w:t>
      </w:r>
    </w:p>
    <w:p w14:paraId="319F5932">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选择登记地个人服务“生育服务证登记”事项在线办理。</w:t>
      </w:r>
    </w:p>
    <w:p w14:paraId="4B90BD56">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按要求如实填写生育登记表单内容并承诺提交。</w:t>
      </w:r>
    </w:p>
    <w:p w14:paraId="6FC2D639">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工作人员通过办证系统对登记信息按照审核比对规则进行审核比对，情况属实，直接办结并短信通知。情况不属实告知审核比对未通过不能办理或到</w:t>
      </w:r>
      <w:bookmarkStart w:id="0" w:name="_GoBack"/>
      <w:bookmarkEnd w:id="0"/>
      <w:r>
        <w:rPr>
          <w:rFonts w:hint="default" w:ascii="Times New Roman" w:hAnsi="Times New Roman" w:eastAsia="方正仿宋_GBK" w:cs="Times New Roman"/>
          <w:sz w:val="32"/>
          <w:szCs w:val="32"/>
        </w:rPr>
        <w:t>登记机构现场核实办理。</w:t>
      </w:r>
    </w:p>
    <w:p w14:paraId="0DFDB887">
      <w:pPr>
        <w:numPr>
          <w:ilvl w:val="0"/>
          <w:numId w:val="1"/>
        </w:numPr>
        <w:tabs>
          <w:tab w:val="left" w:pos="1060"/>
        </w:tabs>
        <w:spacing w:line="594"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登记对象可登录“渝快办”查询下载生育服务证登记结果回执或到线下登记机构打印纸质生育服务证。生育服务证登记回执作为生育登记电子证件办理结果，与纸质生育服务证具有同等效力。</w:t>
      </w:r>
      <w:r>
        <w:rPr>
          <w:rFonts w:hint="eastAsia" w:ascii="Times New Roman" w:hAnsi="Times New Roman" w:eastAsia="方正仿宋_GBK" w:cs="Times New Roman"/>
          <w:sz w:val="32"/>
          <w:szCs w:val="32"/>
          <w:lang w:eastAsia="zh-CN"/>
        </w:rPr>
        <w:t>可登录</w:t>
      </w:r>
      <w:r>
        <w:rPr>
          <w:rFonts w:hint="default" w:ascii="Times New Roman" w:hAnsi="Times New Roman" w:eastAsia="方正仿宋_GBK" w:cs="Times New Roman"/>
          <w:sz w:val="32"/>
          <w:szCs w:val="32"/>
        </w:rPr>
        <w:t>“渝快办”或到登记机构查验真伪。</w:t>
      </w:r>
    </w:p>
    <w:p w14:paraId="3EF3F89F">
      <w:p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（二）线下现场登记</w:t>
      </w:r>
    </w:p>
    <w:p w14:paraId="28CBA890">
      <w:pPr>
        <w:tabs>
          <w:tab w:val="left" w:pos="1050"/>
        </w:tabs>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 登记对象或其委托代办人到登记机构现场填写重庆市生育（再生育）服务登记表（简称《登记表》），并承诺签字。委托代办的，出具委托人和代办人双方身份证件，填写委托代办项目并签字。</w:t>
      </w:r>
    </w:p>
    <w:p w14:paraId="198B30DC">
      <w:pPr>
        <w:tabs>
          <w:tab w:val="left" w:pos="1050"/>
        </w:tabs>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工作人员将《登记表》内容及时录入办证系统并按审核比对规则进行审核比对，情况属实及时办理。情况不属实告知审核比对未通过不能办理及其原因。</w:t>
      </w:r>
    </w:p>
    <w:p w14:paraId="46DF19BE">
      <w:pPr>
        <w:tabs>
          <w:tab w:val="left" w:pos="1050"/>
        </w:tabs>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 视其需要可打印生育服务证登记回执或纸质生育服务证。</w:t>
      </w:r>
    </w:p>
    <w:p w14:paraId="4E81160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六、提交材料</w:t>
      </w:r>
    </w:p>
    <w:p w14:paraId="7FA77BA3">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网上登记凭登记人相关证件材料如实在线填写登记表单内容，登记机构不需要提交证件材料。</w:t>
      </w:r>
    </w:p>
    <w:p w14:paraId="58AD99E1">
      <w:pPr>
        <w:widowControl/>
        <w:spacing w:line="600" w:lineRule="exact"/>
        <w:ind w:firstLine="640" w:firstLineChars="200"/>
        <w:jc w:val="left"/>
        <w:rPr>
          <w:rFonts w:hint="default" w:ascii="Times New Roman" w:hAnsi="Times New Roman" w:eastAsia="方正仿宋_GBK" w:cs="Times New Roman"/>
          <w:color w:val="333333"/>
          <w:kern w:val="0"/>
          <w:sz w:val="32"/>
          <w:szCs w:val="32"/>
          <w:shd w:val="clear" w:color="auto" w:fill="FFFFFF"/>
        </w:rPr>
      </w:pPr>
      <w:r>
        <w:rPr>
          <w:rFonts w:hint="default" w:ascii="Times New Roman" w:hAnsi="Times New Roman" w:eastAsia="方正仿宋_GBK" w:cs="Times New Roman"/>
          <w:sz w:val="32"/>
          <w:szCs w:val="32"/>
        </w:rPr>
        <w:t>现场登记带上夫妻双方身份证、结婚证原件（含电子证件）；办理再生育服务证还需提供子女死亡证明或残疾证原件；委托代办的提供代</w:t>
      </w:r>
      <w:r>
        <w:rPr>
          <w:rFonts w:hint="default" w:ascii="Times New Roman" w:hAnsi="Times New Roman" w:eastAsia="方正仿宋_GBK" w:cs="Times New Roman"/>
          <w:color w:val="000000"/>
          <w:sz w:val="32"/>
          <w:szCs w:val="32"/>
        </w:rPr>
        <w:t>办人身份证原件。携带材料用于登记机构现场双向审核比对信息使用，不再收取证件复印件。</w:t>
      </w:r>
    </w:p>
    <w:p w14:paraId="667A23C2">
      <w:pPr>
        <w:spacing w:line="500" w:lineRule="exact"/>
        <w:ind w:left="640"/>
        <w:jc w:val="left"/>
        <w:rPr>
          <w:rFonts w:hint="default" w:ascii="Times New Roman" w:hAnsi="Times New Roman" w:eastAsia="方正黑体_GBK" w:cs="Times New Roman"/>
          <w:sz w:val="32"/>
          <w:szCs w:val="32"/>
        </w:rPr>
      </w:pPr>
    </w:p>
    <w:p w14:paraId="4A106267">
      <w:pPr>
        <w:widowControl/>
        <w:spacing w:line="500" w:lineRule="exact"/>
        <w:ind w:firstLine="480"/>
        <w:jc w:val="left"/>
        <w:rPr>
          <w:rFonts w:hint="default" w:ascii="Times New Roman" w:hAnsi="Times New Roman" w:eastAsia="方正小标宋_GBK" w:cs="Times New Roman"/>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embedRegular r:id="rId1" w:fontKey="{963B2CAB-1FB5-4158-B1A2-135CAC61A993}"/>
  </w:font>
  <w:font w:name="方正黑体_GBK">
    <w:panose1 w:val="03000509000000000000"/>
    <w:charset w:val="86"/>
    <w:family w:val="script"/>
    <w:pitch w:val="default"/>
    <w:sig w:usb0="00000001" w:usb1="080E0000" w:usb2="00000000" w:usb3="00000000" w:csb0="00040000" w:csb1="00000000"/>
    <w:embedRegular r:id="rId2" w:fontKey="{A209752D-38E9-4B97-9D59-69750C8E66C1}"/>
  </w:font>
  <w:font w:name="方正仿宋_GBK">
    <w:panose1 w:val="03000509000000000000"/>
    <w:charset w:val="86"/>
    <w:family w:val="script"/>
    <w:pitch w:val="default"/>
    <w:sig w:usb0="00000001" w:usb1="080E0000" w:usb2="00000000" w:usb3="00000000" w:csb0="00040000" w:csb1="00000000"/>
    <w:embedRegular r:id="rId3" w:fontKey="{0842E21A-63A2-46ED-9A27-A8D7C65B549B}"/>
  </w:font>
  <w:font w:name="方正楷体_GBK">
    <w:panose1 w:val="03000509000000000000"/>
    <w:charset w:val="86"/>
    <w:family w:val="script"/>
    <w:pitch w:val="default"/>
    <w:sig w:usb0="00000001" w:usb1="080E0000" w:usb2="00000000" w:usb3="00000000" w:csb0="00040000" w:csb1="00000000"/>
    <w:embedRegular r:id="rId4" w:fontKey="{E077870C-9E96-4925-A737-60349CB54E4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DE801"/>
    <w:multiLevelType w:val="singleLevel"/>
    <w:tmpl w:val="558DE80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6CF422D"/>
    <w:rsid w:val="00056011"/>
    <w:rsid w:val="000A74BE"/>
    <w:rsid w:val="000C755B"/>
    <w:rsid w:val="000E5F6F"/>
    <w:rsid w:val="00126884"/>
    <w:rsid w:val="00172E8F"/>
    <w:rsid w:val="00273ADF"/>
    <w:rsid w:val="0034722A"/>
    <w:rsid w:val="0035029B"/>
    <w:rsid w:val="003A0BBD"/>
    <w:rsid w:val="004259B9"/>
    <w:rsid w:val="00440EBF"/>
    <w:rsid w:val="0045286B"/>
    <w:rsid w:val="004F63C3"/>
    <w:rsid w:val="006D5CBA"/>
    <w:rsid w:val="006F4133"/>
    <w:rsid w:val="00711B37"/>
    <w:rsid w:val="00716925"/>
    <w:rsid w:val="008A3D23"/>
    <w:rsid w:val="008C0365"/>
    <w:rsid w:val="00986EFA"/>
    <w:rsid w:val="009D1FD7"/>
    <w:rsid w:val="00AF3A78"/>
    <w:rsid w:val="00B12A1D"/>
    <w:rsid w:val="00B24D6F"/>
    <w:rsid w:val="00B67613"/>
    <w:rsid w:val="00BF7E26"/>
    <w:rsid w:val="00C97683"/>
    <w:rsid w:val="00D17AA8"/>
    <w:rsid w:val="00DB227C"/>
    <w:rsid w:val="00E84E8A"/>
    <w:rsid w:val="00EB46D5"/>
    <w:rsid w:val="00F1272E"/>
    <w:rsid w:val="00F838FC"/>
    <w:rsid w:val="08471D6C"/>
    <w:rsid w:val="0D02478C"/>
    <w:rsid w:val="16CF422D"/>
    <w:rsid w:val="2C097949"/>
    <w:rsid w:val="30F55129"/>
    <w:rsid w:val="3D6D00DA"/>
    <w:rsid w:val="43D763C3"/>
    <w:rsid w:val="514A1E44"/>
    <w:rsid w:val="55E552C1"/>
    <w:rsid w:val="60805044"/>
    <w:rsid w:val="6F4531FB"/>
    <w:rsid w:val="6F5015CC"/>
    <w:rsid w:val="6F9167B3"/>
    <w:rsid w:val="7226170D"/>
    <w:rsid w:val="7D7046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qFormat/>
    <w:uiPriority w:val="0"/>
    <w:pPr>
      <w:tabs>
        <w:tab w:val="center" w:pos="4153"/>
        <w:tab w:val="right" w:pos="8306"/>
      </w:tabs>
      <w:snapToGrid w:val="0"/>
      <w:jc w:val="left"/>
    </w:pPr>
    <w:rPr>
      <w:sz w:val="18"/>
      <w:szCs w:val="18"/>
    </w:rPr>
  </w:style>
  <w:style w:type="paragraph" w:styleId="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line="300" w:lineRule="exact"/>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character" w:styleId="9">
    <w:name w:val="FollowedHyperlink"/>
    <w:basedOn w:val="7"/>
    <w:qFormat/>
    <w:uiPriority w:val="0"/>
    <w:rPr>
      <w:color w:val="3D3D3D"/>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D3D3D"/>
      <w:u w:val="none"/>
    </w:rPr>
  </w:style>
  <w:style w:type="character" w:styleId="14">
    <w:name w:val="HTML Code"/>
    <w:basedOn w:val="7"/>
    <w:qFormat/>
    <w:uiPriority w:val="0"/>
    <w:rPr>
      <w:rFonts w:hint="default" w:ascii="Consolas" w:hAnsi="Consolas" w:eastAsia="Consolas" w:cs="Consolas"/>
      <w:color w:val="C7254E"/>
      <w:sz w:val="21"/>
      <w:szCs w:val="21"/>
      <w:shd w:val="clear" w:color="auto" w:fill="F9F2F4"/>
    </w:rPr>
  </w:style>
  <w:style w:type="character" w:styleId="15">
    <w:name w:val="HTML Cite"/>
    <w:basedOn w:val="7"/>
    <w:qFormat/>
    <w:uiPriority w:val="0"/>
  </w:style>
  <w:style w:type="character" w:styleId="16">
    <w:name w:val="HTML Keyboard"/>
    <w:basedOn w:val="7"/>
    <w:qFormat/>
    <w:uiPriority w:val="0"/>
    <w:rPr>
      <w:rFonts w:hint="default" w:ascii="Consolas" w:hAnsi="Consolas" w:eastAsia="Consolas" w:cs="Consolas"/>
      <w:color w:val="FFFFFF"/>
      <w:sz w:val="21"/>
      <w:szCs w:val="21"/>
      <w:shd w:val="clear" w:color="auto" w:fill="333333"/>
    </w:rPr>
  </w:style>
  <w:style w:type="character" w:styleId="17">
    <w:name w:val="HTML Sample"/>
    <w:basedOn w:val="7"/>
    <w:qFormat/>
    <w:uiPriority w:val="0"/>
    <w:rPr>
      <w:rFonts w:ascii="Consolas" w:hAnsi="Consolas" w:eastAsia="Consolas" w:cs="Consolas"/>
      <w:sz w:val="21"/>
      <w:szCs w:val="21"/>
    </w:rPr>
  </w:style>
  <w:style w:type="character" w:customStyle="1" w:styleId="18">
    <w:name w:val="first-child"/>
    <w:basedOn w:val="7"/>
    <w:qFormat/>
    <w:uiPriority w:val="0"/>
  </w:style>
  <w:style w:type="character" w:customStyle="1" w:styleId="19">
    <w:name w:val="layui-layer-tabnow"/>
    <w:basedOn w:val="7"/>
    <w:qFormat/>
    <w:uiPriority w:val="0"/>
    <w:rPr>
      <w:bdr w:val="single" w:color="CCCCCC" w:sz="6" w:space="0"/>
      <w:shd w:val="clear" w:color="auto" w:fill="FFFFFF"/>
    </w:rPr>
  </w:style>
  <w:style w:type="character" w:customStyle="1" w:styleId="20">
    <w:name w:val="z-open"/>
    <w:basedOn w:val="7"/>
    <w:qFormat/>
    <w:uiPriority w:val="0"/>
  </w:style>
  <w:style w:type="character" w:customStyle="1" w:styleId="21">
    <w:name w:val="u-btn"/>
    <w:basedOn w:val="7"/>
    <w:qFormat/>
    <w:uiPriority w:val="0"/>
  </w:style>
  <w:style w:type="character" w:customStyle="1" w:styleId="22">
    <w:name w:val="wx-space"/>
    <w:basedOn w:val="7"/>
    <w:qFormat/>
    <w:uiPriority w:val="0"/>
  </w:style>
  <w:style w:type="character" w:customStyle="1" w:styleId="23">
    <w:name w:val="wx-space1"/>
    <w:basedOn w:val="7"/>
    <w:qFormat/>
    <w:uiPriority w:val="0"/>
  </w:style>
  <w:style w:type="character" w:customStyle="1" w:styleId="24">
    <w:name w:val="hover7"/>
    <w:basedOn w:val="7"/>
    <w:qFormat/>
    <w:uiPriority w:val="0"/>
    <w:rPr>
      <w:color w:val="000000"/>
      <w:shd w:val="clear" w:color="auto" w:fill="FFFFFF"/>
    </w:rPr>
  </w:style>
  <w:style w:type="character" w:customStyle="1" w:styleId="25">
    <w:name w:val="页眉 Char"/>
    <w:basedOn w:val="7"/>
    <w:link w:val="3"/>
    <w:qFormat/>
    <w:uiPriority w:val="0"/>
    <w:rPr>
      <w:rFonts w:asciiTheme="minorHAnsi" w:hAnsiTheme="minorHAnsi" w:eastAsiaTheme="minorEastAsia" w:cstheme="minorBidi"/>
      <w:kern w:val="2"/>
      <w:sz w:val="18"/>
      <w:szCs w:val="18"/>
    </w:rPr>
  </w:style>
  <w:style w:type="character" w:customStyle="1" w:styleId="26">
    <w:name w:val="页脚 Char"/>
    <w:basedOn w:val="7"/>
    <w:link w:val="2"/>
    <w:qFormat/>
    <w:uiPriority w:val="0"/>
    <w:rPr>
      <w:rFonts w:asciiTheme="minorHAnsi" w:hAnsiTheme="minorHAnsi" w:eastAsiaTheme="minorEastAsia" w:cstheme="minorBidi"/>
      <w:kern w:val="2"/>
      <w:sz w:val="18"/>
      <w:szCs w:val="18"/>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1349834d-b572-44c6-aef6-c0680d265691</errorID>
      <errorWord>子女的</errorWord>
      <group>L1_AI</group>
      <groupName>深度校对</groupName>
      <ability>L2_AI_Word</ability>
      <abilityName>字词纠错</abilityName>
      <candidateList>
        <item>子女</item>
      </candidateList>
      <explain/>
      <paraID>46A3D73D</paraID>
      <start>36</start>
      <end>39</end>
      <status>unmodified</status>
      <modifiedWord/>
      <trackRevisions>false</trackRevisions>
    </reviewItem>
    <reviewItem>
      <errorID>d2cf3c92-20da-4c1e-b84f-b5a284da3b94</errorID>
      <errorWord>告知</errorWord>
      <group>L1_AI</group>
      <groupName>深度校对</groupName>
      <ability>L2_AI_Punc</ability>
      <abilityName>标点纠错</abilityName>
      <candidateList>
        <item>，告知</item>
      </candidateList>
      <explain/>
      <paraID>6FC2D639</paraID>
      <start>50</start>
      <end>52</end>
      <status>unmodified</status>
      <modifiedWord/>
      <trackRevisions>false</trackRevisions>
    </reviewItem>
    <reviewItem>
      <errorID>9ce50678-ebfa-4624-aac8-938a33812c33</errorID>
      <errorWord>或</errorWord>
      <group>L1_AI</group>
      <groupName>深度校对</groupName>
      <ability>L2_AI_Punc</ability>
      <abilityName>标点纠错</abilityName>
      <candidateList>
        <item>，或</item>
      </candidateList>
      <explain/>
      <paraID>6FC2D639</paraID>
      <start>63</start>
      <end>64</end>
      <status>unmodified</status>
      <modifiedWord/>
      <trackRevisions>false</trackRevisions>
    </reviewItem>
    <reviewItem>
      <errorID>ab0381a5-5f7d-4ba6-8223-12e42b37b883</errorID>
      <errorWord>告知</errorWord>
      <group>L1_AI</group>
      <groupName>深度校对</groupName>
      <ability>L2_AI_Punc</ability>
      <abilityName>标点纠错</abilityName>
      <candidateList>
        <item>，告知</item>
      </candidateList>
      <explain/>
      <paraID>198B30DC</paraID>
      <start>52</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a41e0157-fbfc-4247-9406-959f233ae6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950</Words>
  <Characters>980</Characters>
  <Lines>7</Lines>
  <Paragraphs>2</Paragraphs>
  <TotalTime>81</TotalTime>
  <ScaleCrop>false</ScaleCrop>
  <LinksUpToDate>false</LinksUpToDate>
  <CharactersWithSpaces>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2021-11-22T03:53:00Z</dcterms:created>
  <dc:creator>肉@丸^ω^子</dc:creator>
  <cp:lastModifiedBy>蒜你狠</cp:lastModifiedBy>
  <cp:lastPrinted>2021-12-08T08:34:00Z</cp:lastPrinted>
  <dcterms:modified xsi:type="dcterms:W3CDTF">2026-03-09T07:00:40Z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657D3C523C6B4E1AA545F87A3F4D7C36</vt:lpwstr>
  </property>
  <property fmtid="{D5CDD505-2E9C-101B-9397-08002B2CF9AE}" pid="4" name="KSOTemplateDocerSaveRecord">
    <vt:lpwstr>eyJoZGlkIjoiMjU2MWViYmI2YzcxZjc2M2FiMzE2Nzg1NTg0YjA3ODgiLCJ1c2VySWQiOiIyNTMxNTI4MzgifQ==</vt:lpwstr>
  </property>
</Properties>
</file>