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重庆市大渡口区春晖路街道办事处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《政府信息公开条例》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规定，按照国务院办公厅政府信息与政务公开办公室关于印发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《中华人民共和国政府信息公开工作年度报告格式》（国办公开办函〔2021〕30号）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、《政府信息公开工作年度报告编制指南》（202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年版）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大渡口区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春晖路街道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编制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/>
          <w:caps w:val="0"/>
          <w:smallCaps w:val="0"/>
          <w:color w:val="000000"/>
          <w:szCs w:val="32"/>
        </w:rPr>
        <w:t>政府信息公开工作年度报告</w:t>
      </w:r>
      <w:r>
        <w:rPr>
          <w:rFonts w:hint="eastAsia"/>
          <w:caps w:val="0"/>
          <w:smallCaps w:val="0"/>
          <w:color w:val="000000"/>
          <w:szCs w:val="32"/>
          <w:lang w:eastAsia="zh-CN"/>
        </w:rPr>
        <w:t>，</w:t>
      </w:r>
      <w:r>
        <w:rPr>
          <w:rFonts w:hint="eastAsia" w:cs="方正仿宋_GBK"/>
          <w:sz w:val="32"/>
          <w:szCs w:val="32"/>
        </w:rPr>
        <w:t>年报数据统计期限为202</w:t>
      </w:r>
      <w:r>
        <w:rPr>
          <w:rFonts w:hint="eastAsia" w:cs="方正仿宋_GBK"/>
          <w:sz w:val="32"/>
          <w:szCs w:val="32"/>
          <w:lang w:val="en-US" w:eastAsia="zh-CN"/>
        </w:rPr>
        <w:t>5</w:t>
      </w:r>
      <w:r>
        <w:rPr>
          <w:rFonts w:hint="eastAsia" w:cs="方正仿宋_GBK"/>
          <w:sz w:val="32"/>
          <w:szCs w:val="32"/>
        </w:rPr>
        <w:t>年1月1日至12月31日。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cs="方正仿宋_GBK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年，春晖路街道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持续学习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贯彻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《政府信息公开条例》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落实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关于政府信息公开工作的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安排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部署，全力推动政府信息公开工作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提质增效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主动公开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woUserID w:val="1"/>
        </w:rPr>
        <w:t>情况</w:t>
      </w:r>
      <w:r>
        <w:rPr>
          <w:rFonts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政府门户网站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持续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</w:rPr>
        <w:t>更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新财政预决算、职能职责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、民生事项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等内容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160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val="en-US" w:eastAsia="zh-CN"/>
        </w:rPr>
        <w:t>余条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，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主动、及时、全面向群众公开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政府信息</w:t>
      </w:r>
      <w:r>
        <w:rPr>
          <w:rFonts w:hint="eastAsia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依申请公开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情况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《政府信息公开条例》，依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</w:rPr>
        <w:t>法依规办理依申请公开。</w:t>
      </w:r>
      <w:r>
        <w:rPr>
          <w:rFonts w:hint="default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/>
          <w:color w:val="000000"/>
          <w:sz w:val="32"/>
          <w:szCs w:val="32"/>
          <w:highlight w:val="none"/>
          <w:lang w:val="en-US" w:eastAsia="zh-CN"/>
        </w:rPr>
        <w:t>年收到政府信息公开申请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color w:val="000000"/>
          <w:sz w:val="32"/>
          <w:szCs w:val="32"/>
          <w:highlight w:val="none"/>
          <w:lang w:val="en-US" w:eastAsia="zh-CN"/>
        </w:rPr>
        <w:t>件，办理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/>
          <w:color w:val="000000"/>
          <w:sz w:val="32"/>
          <w:szCs w:val="32"/>
          <w:highlight w:val="none"/>
          <w:lang w:val="en-US" w:eastAsia="zh-CN"/>
        </w:rPr>
        <w:t>件，办结率100%，无涉及行政复议、诉讼案件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政府信息管理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情况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强化对政府信息公开工作的统一领导、专人负责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严格执行政府信息公开相关办理程序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“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三审三校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”要求，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层层对发布的信息进行审核把关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确保公开信息的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时效性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和准确性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政府信息公开平台建设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情况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按照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政府网站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集约化要求，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街道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相关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政务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信息通过“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重庆市大渡口区春晖路街道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”门户网站予以发布，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且安排专人定期自查并落实整改，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保证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政府信息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shd w:val="clear" w:color="auto" w:fill="FFFFFF"/>
        </w:rPr>
        <w:t>公开工作及时准确进行。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监督保障</w:t>
      </w:r>
      <w:r>
        <w:rPr>
          <w:rFonts w:hint="default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  <w:woUserID w:val="1"/>
        </w:rPr>
        <w:t>情况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建立健全通报晾晒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和提醒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机制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，对未定期更新和公开信息有错漏等情况的岗位进行通报提醒，提升信息公开的质量。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自觉接受社会各界的监督，主动听取群众意见和建议，不断改进工作质量，提高办事效率。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eastAsia="zh-CN"/>
                <w:woUserID w:val="2"/>
              </w:rPr>
            </w:pPr>
            <w:bookmarkStart w:id="0" w:name="_GoBack"/>
            <w:r>
              <w:rPr>
                <w:rFonts w:hint="default" w:cs="Calibri" w:eastAsiaTheme="minorEastAsia"/>
                <w:kern w:val="0"/>
                <w:sz w:val="21"/>
                <w:szCs w:val="21"/>
                <w:lang w:eastAsia="zh-CN" w:bidi="ar"/>
              </w:rPr>
              <w:t>31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  <w:woUserID w:val="1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 w:eastAsia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5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 w:cs="宋体"/>
                <w:color w:val="000000" w:themeColor="text1"/>
                <w:kern w:val="0"/>
                <w:sz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黑体_GBK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1" w:firstLineChars="200"/>
        <w:textAlignment w:val="auto"/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政务公开业务水平仍需提升，公开内容不够全面、细化。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信息公开内容质量仍需提高，个别公开信息的标准化、规范化建设不够。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下一步，我街道将严格落实政府信息公开工作的总体要求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着力提升政务公开业务水平。聚焦与群众利益相关的重点领域，抓好信息公开，细化信息公开内容、流程，保障群众知情权，拓宽公开内容的广度和深度。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/>
          <w:color w:val="000000"/>
          <w:sz w:val="32"/>
          <w:szCs w:val="32"/>
          <w:lang w:val="en-US" w:eastAsia="zh-CN"/>
        </w:rPr>
        <w:t>2025年度，依据《政府信息公开信息处理费管理办法》，本机关未收取信息处理费。</w:t>
      </w:r>
    </w:p>
    <w:sectPr>
      <w:footerReference r:id="rId3" w:type="default"/>
      <w:footerReference r:id="rId4" w:type="even"/>
      <w:pgSz w:w="11905" w:h="16838"/>
      <w:pgMar w:top="1984" w:right="1446" w:bottom="1644" w:left="1446" w:header="720" w:footer="1174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汉仪仿宋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汉仪楷体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Theme="majorEastAsia" w:hAnsiTheme="majorEastAsia" w:eastAsiaTheme="majorEastAsia" w:cstheme="majorEastAsia"/>
        <w:sz w:val="28"/>
        <w:szCs w:val="32"/>
      </w:rPr>
    </w:pPr>
    <w:r>
      <w:rPr>
        <w:rFonts w:hint="eastAsia" w:asciiTheme="majorEastAsia" w:hAnsiTheme="majorEastAsia" w:eastAsiaTheme="majorEastAsia" w:cstheme="majorEastAsia"/>
        <w:sz w:val="28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2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2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  <w:highligh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00000000"/>
    <w:rsid w:val="05016248"/>
    <w:rsid w:val="15234926"/>
    <w:rsid w:val="18440A7D"/>
    <w:rsid w:val="1BCF4FE2"/>
    <w:rsid w:val="1CF665CA"/>
    <w:rsid w:val="21B06830"/>
    <w:rsid w:val="259874E2"/>
    <w:rsid w:val="26D07319"/>
    <w:rsid w:val="2CF717B7"/>
    <w:rsid w:val="30E83EC2"/>
    <w:rsid w:val="32803FFD"/>
    <w:rsid w:val="330301F2"/>
    <w:rsid w:val="366678E8"/>
    <w:rsid w:val="37170F7B"/>
    <w:rsid w:val="39A11843"/>
    <w:rsid w:val="3A213344"/>
    <w:rsid w:val="3AA26437"/>
    <w:rsid w:val="3BF50109"/>
    <w:rsid w:val="3DB54113"/>
    <w:rsid w:val="3FA36843"/>
    <w:rsid w:val="417373C0"/>
    <w:rsid w:val="42321B6A"/>
    <w:rsid w:val="45887504"/>
    <w:rsid w:val="49B879CD"/>
    <w:rsid w:val="4EE7457C"/>
    <w:rsid w:val="54970998"/>
    <w:rsid w:val="59A3360E"/>
    <w:rsid w:val="5A2450EA"/>
    <w:rsid w:val="5A767AAC"/>
    <w:rsid w:val="5DA93A00"/>
    <w:rsid w:val="64DD0CB7"/>
    <w:rsid w:val="65587721"/>
    <w:rsid w:val="67C560DF"/>
    <w:rsid w:val="6E447033"/>
    <w:rsid w:val="737764F2"/>
    <w:rsid w:val="77212328"/>
    <w:rsid w:val="7D8353F1"/>
    <w:rsid w:val="7FE2F849"/>
    <w:rsid w:val="B73A8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1816</Words>
  <Characters>1872</Characters>
  <Lines>0</Lines>
  <Paragraphs>0</Paragraphs>
  <TotalTime>44</TotalTime>
  <ScaleCrop>false</ScaleCrop>
  <LinksUpToDate>false</LinksUpToDate>
  <CharactersWithSpaces>2191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2022-01-28T00:04:00Z</dcterms:created>
  <dc:creator>Administrator</dc:creator>
  <cp:lastModifiedBy>宿莽</cp:lastModifiedBy>
  <cp:lastPrinted>2026-01-19T23:08:00Z</cp:lastPrinted>
  <dcterms:modified xsi:type="dcterms:W3CDTF">2026-01-27T09:44:21Z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269DAA9A723E4B09BD1DE4F818670932</vt:lpwstr>
  </property>
  <property fmtid="{D5CDD505-2E9C-101B-9397-08002B2CF9AE}" pid="4" name="KSOTemplateDocerSaveRecord">
    <vt:lpwstr>eyJoZGlkIjoiMjU2MWViYmI2YzcxZjc2M2FiMzE2Nzg1NTg0YjA3ODgiLCJ1c2VySWQiOiIxMTg1MzQ3NzkyIn0=</vt:lpwstr>
  </property>
</Properties>
</file>