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rPr>
          <w:rFonts w:ascii="Times New Roman" w:hAnsi="Times New Roman"/>
        </w:rPr>
      </w:pPr>
    </w:p>
    <w:p>
      <w:pPr>
        <w:tabs>
          <w:tab w:val="left" w:pos="6300"/>
        </w:tabs>
        <w:snapToGrid w:val="0"/>
        <w:spacing w:line="560" w:lineRule="exact"/>
        <w:ind w:right="482"/>
        <w:jc w:val="center"/>
        <w:rPr>
          <w:rFonts w:ascii="Times New Roman" w:hAnsi="Times New Roman"/>
          <w:b/>
          <w:bCs/>
          <w:sz w:val="52"/>
          <w:szCs w:val="52"/>
        </w:rPr>
      </w:pPr>
    </w:p>
    <w:p>
      <w:pPr>
        <w:pStyle w:val="3"/>
        <w:rPr>
          <w:rFonts w:ascii="Times New Roman" w:hAnsi="Times New Roman"/>
          <w:b/>
          <w:bCs/>
          <w:sz w:val="52"/>
          <w:szCs w:val="52"/>
        </w:rPr>
      </w:pPr>
    </w:p>
    <w:p>
      <w:pPr>
        <w:rPr>
          <w:rFonts w:ascii="Times New Roman" w:hAnsi="Times New Roman"/>
        </w:rPr>
      </w:pPr>
    </w:p>
    <w:p>
      <w:pPr>
        <w:pStyle w:val="3"/>
        <w:ind w:firstLine="1120" w:firstLineChars="100"/>
        <w:outlineLvl w:val="0"/>
        <w:rPr>
          <w:rFonts w:ascii="Times New Roman" w:hAnsi="Times New Roman"/>
          <w:b/>
          <w:bCs/>
          <w:sz w:val="96"/>
          <w:szCs w:val="96"/>
        </w:rPr>
      </w:pPr>
      <w:r>
        <w:rPr>
          <w:rFonts w:ascii="Times New Roman" w:hAnsi="Times New Roman" w:eastAsia="方正黑体_GBK"/>
          <w:spacing w:val="80"/>
          <w:sz w:val="96"/>
          <w:szCs w:val="96"/>
        </w:rPr>
        <w:t>询</w:t>
      </w:r>
      <w:r>
        <w:rPr>
          <w:rFonts w:hint="eastAsia" w:ascii="Times New Roman" w:hAnsi="Times New Roman" w:eastAsia="方正黑体_GBK"/>
          <w:spacing w:val="80"/>
          <w:sz w:val="96"/>
          <w:szCs w:val="96"/>
        </w:rPr>
        <w:t>比</w:t>
      </w:r>
      <w:r>
        <w:rPr>
          <w:rFonts w:ascii="Times New Roman" w:hAnsi="Times New Roman" w:eastAsia="方正黑体_GBK"/>
          <w:spacing w:val="80"/>
          <w:sz w:val="96"/>
          <w:szCs w:val="96"/>
        </w:rPr>
        <w:t>采购文件</w:t>
      </w:r>
    </w:p>
    <w:p>
      <w:pPr>
        <w:rPr>
          <w:rFonts w:ascii="Times New Roman" w:hAnsi="Times New Roman"/>
        </w:rPr>
      </w:pPr>
    </w:p>
    <w:p>
      <w:pPr>
        <w:pStyle w:val="3"/>
        <w:rPr>
          <w:rFonts w:ascii="Times New Roman" w:hAnsi="Times New Roman"/>
        </w:rPr>
      </w:pPr>
    </w:p>
    <w:p>
      <w:pPr>
        <w:rPr>
          <w:rFonts w:ascii="Times New Roman" w:hAnsi="Times New Roman"/>
        </w:rPr>
      </w:pPr>
    </w:p>
    <w:p>
      <w:pPr>
        <w:pStyle w:val="3"/>
        <w:rPr>
          <w:rFonts w:ascii="Times New Roman" w:hAnsi="Times New Roman"/>
        </w:rPr>
      </w:pPr>
    </w:p>
    <w:p>
      <w:pPr>
        <w:tabs>
          <w:tab w:val="left" w:pos="6300"/>
        </w:tabs>
        <w:snapToGrid w:val="0"/>
        <w:spacing w:line="560" w:lineRule="exact"/>
        <w:ind w:right="482"/>
        <w:jc w:val="center"/>
        <w:rPr>
          <w:rFonts w:ascii="Times New Roman" w:hAnsi="Times New Roman"/>
          <w:b/>
          <w:bCs/>
          <w:sz w:val="52"/>
          <w:szCs w:val="52"/>
        </w:rPr>
      </w:pPr>
    </w:p>
    <w:p>
      <w:pPr>
        <w:spacing w:line="700" w:lineRule="exact"/>
        <w:ind w:firstLine="720" w:firstLineChars="200"/>
        <w:jc w:val="left"/>
        <w:rPr>
          <w:rFonts w:ascii="Times New Roman" w:hAnsi="Times New Roman" w:eastAsia="方正小标宋_GBK"/>
          <w:sz w:val="36"/>
          <w:szCs w:val="36"/>
        </w:rPr>
      </w:pPr>
    </w:p>
    <w:p>
      <w:pPr>
        <w:spacing w:line="700" w:lineRule="exact"/>
        <w:ind w:firstLine="720" w:firstLineChars="200"/>
        <w:outlineLvl w:val="0"/>
        <w:rPr>
          <w:rFonts w:ascii="Times New Roman" w:hAnsi="Times New Roman" w:eastAsia="方正小标宋_GBK"/>
          <w:sz w:val="36"/>
          <w:szCs w:val="36"/>
        </w:rPr>
      </w:pPr>
      <w:r>
        <w:rPr>
          <w:rFonts w:ascii="Times New Roman" w:hAnsi="Times New Roman" w:eastAsia="方正小标宋_GBK"/>
          <w:sz w:val="36"/>
          <w:szCs w:val="36"/>
        </w:rPr>
        <w:t>项目名称：</w:t>
      </w:r>
      <w:r>
        <w:rPr>
          <w:rFonts w:hint="eastAsia" w:ascii="Times New Roman" w:hAnsi="Times New Roman" w:eastAsia="方正小标宋_GBK"/>
          <w:sz w:val="36"/>
          <w:szCs w:val="36"/>
        </w:rPr>
        <w:t>重庆市大渡口区卫生健康委员会2026年度法律服务</w:t>
      </w:r>
    </w:p>
    <w:p>
      <w:pPr>
        <w:spacing w:line="700" w:lineRule="exact"/>
        <w:ind w:firstLine="720" w:firstLineChars="200"/>
        <w:outlineLvl w:val="0"/>
        <w:rPr>
          <w:rFonts w:ascii="Times New Roman" w:hAnsi="Times New Roman" w:eastAsia="方正小标宋_GBK"/>
          <w:sz w:val="36"/>
          <w:szCs w:val="36"/>
        </w:rPr>
      </w:pPr>
      <w:r>
        <w:rPr>
          <w:rFonts w:ascii="Times New Roman" w:hAnsi="Times New Roman" w:eastAsia="方正小标宋_GBK"/>
          <w:sz w:val="36"/>
          <w:szCs w:val="36"/>
        </w:rPr>
        <w:t>采购单位：重庆市大渡口区卫生健康委员会</w:t>
      </w:r>
    </w:p>
    <w:p>
      <w:pPr>
        <w:tabs>
          <w:tab w:val="left" w:pos="6300"/>
        </w:tabs>
        <w:snapToGrid w:val="0"/>
        <w:spacing w:line="560" w:lineRule="exact"/>
        <w:ind w:right="482"/>
        <w:jc w:val="center"/>
        <w:rPr>
          <w:rFonts w:ascii="Times New Roman" w:hAnsi="Times New Roman"/>
          <w:b/>
          <w:bCs/>
          <w:sz w:val="52"/>
          <w:szCs w:val="52"/>
        </w:rPr>
      </w:pPr>
    </w:p>
    <w:p>
      <w:pPr>
        <w:spacing w:line="560" w:lineRule="exact"/>
        <w:jc w:val="center"/>
        <w:rPr>
          <w:rFonts w:ascii="Times New Roman" w:hAnsi="Times New Roman"/>
          <w:b/>
          <w:bCs/>
          <w:sz w:val="52"/>
          <w:szCs w:val="52"/>
        </w:rPr>
      </w:pPr>
    </w:p>
    <w:p>
      <w:pPr>
        <w:spacing w:line="560" w:lineRule="exact"/>
        <w:jc w:val="center"/>
        <w:rPr>
          <w:rFonts w:ascii="Times New Roman" w:hAnsi="Times New Roman"/>
          <w:b/>
          <w:bCs/>
          <w:sz w:val="52"/>
          <w:szCs w:val="52"/>
        </w:rPr>
      </w:pPr>
    </w:p>
    <w:p>
      <w:pPr>
        <w:spacing w:line="560" w:lineRule="exact"/>
        <w:jc w:val="center"/>
        <w:rPr>
          <w:rFonts w:ascii="Times New Roman" w:hAnsi="Times New Roman"/>
          <w:b/>
          <w:bCs/>
          <w:sz w:val="52"/>
          <w:szCs w:val="52"/>
        </w:rPr>
      </w:pPr>
    </w:p>
    <w:p>
      <w:pPr>
        <w:spacing w:line="560" w:lineRule="exact"/>
        <w:jc w:val="center"/>
        <w:rPr>
          <w:rFonts w:ascii="Times New Roman" w:hAnsi="Times New Roman"/>
          <w:b/>
          <w:bCs/>
          <w:sz w:val="52"/>
          <w:szCs w:val="52"/>
        </w:rPr>
      </w:pPr>
    </w:p>
    <w:p>
      <w:pPr>
        <w:spacing w:line="560" w:lineRule="exact"/>
        <w:jc w:val="center"/>
        <w:rPr>
          <w:rFonts w:ascii="Times New Roman" w:hAnsi="Times New Roman"/>
          <w:b/>
          <w:bCs/>
          <w:sz w:val="52"/>
          <w:szCs w:val="52"/>
        </w:rPr>
      </w:pPr>
    </w:p>
    <w:p>
      <w:pPr>
        <w:spacing w:line="560" w:lineRule="exact"/>
        <w:jc w:val="center"/>
        <w:outlineLvl w:val="0"/>
        <w:rPr>
          <w:rFonts w:ascii="Times New Roman" w:hAnsi="Times New Roman" w:eastAsia="黑体"/>
          <w:b/>
          <w:bCs/>
          <w:w w:val="90"/>
          <w:sz w:val="52"/>
          <w:szCs w:val="52"/>
        </w:rPr>
      </w:pPr>
      <w:r>
        <w:rPr>
          <w:rFonts w:hint="eastAsia" w:ascii="Times New Roman" w:hAnsi="Times New Roman" w:eastAsia="方正小标宋_GBK"/>
          <w:sz w:val="36"/>
          <w:szCs w:val="36"/>
        </w:rPr>
        <w:t>2026</w:t>
      </w:r>
      <w:r>
        <w:rPr>
          <w:rFonts w:ascii="Times New Roman" w:hAnsi="Times New Roman" w:eastAsia="方正小标宋_GBK"/>
          <w:sz w:val="36"/>
          <w:szCs w:val="36"/>
        </w:rPr>
        <w:t xml:space="preserve">年 </w:t>
      </w:r>
      <w:r>
        <w:rPr>
          <w:rFonts w:hint="eastAsia" w:ascii="Times New Roman" w:hAnsi="Times New Roman" w:eastAsia="方正小标宋_GBK"/>
          <w:sz w:val="36"/>
          <w:szCs w:val="36"/>
        </w:rPr>
        <w:t>1</w:t>
      </w:r>
      <w:r>
        <w:rPr>
          <w:rFonts w:ascii="Times New Roman" w:hAnsi="Times New Roman" w:eastAsia="方正小标宋_GBK"/>
          <w:sz w:val="36"/>
          <w:szCs w:val="36"/>
        </w:rPr>
        <w:t>月</w:t>
      </w:r>
      <w:r>
        <w:rPr>
          <w:rFonts w:hint="eastAsia" w:ascii="Times New Roman" w:hAnsi="Times New Roman" w:eastAsia="方正小标宋_GBK"/>
          <w:sz w:val="36"/>
          <w:szCs w:val="36"/>
          <w:lang w:val="en-US" w:eastAsia="zh-CN"/>
        </w:rPr>
        <w:t>5</w:t>
      </w:r>
      <w:r>
        <w:rPr>
          <w:rFonts w:ascii="Times New Roman" w:hAnsi="Times New Roman" w:eastAsia="方正小标宋_GBK"/>
          <w:sz w:val="36"/>
          <w:szCs w:val="36"/>
        </w:rPr>
        <w:t>日</w:t>
      </w:r>
    </w:p>
    <w:p>
      <w:pPr>
        <w:spacing w:line="560" w:lineRule="exact"/>
        <w:jc w:val="center"/>
        <w:rPr>
          <w:rFonts w:ascii="Times New Roman" w:hAnsi="Times New Roman" w:eastAsia="方正小标宋_GBK"/>
          <w:sz w:val="32"/>
          <w:szCs w:val="32"/>
        </w:rPr>
      </w:pPr>
    </w:p>
    <w:p>
      <w:pPr>
        <w:spacing w:line="600" w:lineRule="exact"/>
        <w:ind w:firstLine="640" w:firstLineChars="200"/>
        <w:outlineLvl w:val="0"/>
        <w:rPr>
          <w:rFonts w:ascii="Times New Roman" w:hAnsi="Times New Roman" w:eastAsia="方正黑体_GBK"/>
          <w:sz w:val="32"/>
          <w:szCs w:val="32"/>
        </w:rPr>
      </w:pPr>
    </w:p>
    <w:p>
      <w:pPr>
        <w:pStyle w:val="2"/>
        <w:ind w:firstLine="210"/>
      </w:pPr>
    </w:p>
    <w:p/>
    <w:p>
      <w:pPr>
        <w:pStyle w:val="2"/>
        <w:ind w:firstLine="210"/>
      </w:pPr>
    </w:p>
    <w:p>
      <w:pPr>
        <w:spacing w:line="600" w:lineRule="exact"/>
        <w:ind w:firstLine="640" w:firstLineChars="200"/>
        <w:outlineLvl w:val="0"/>
        <w:rPr>
          <w:rFonts w:ascii="Times New Roman" w:hAnsi="Times New Roman" w:eastAsia="方正黑体_GBK"/>
          <w:sz w:val="32"/>
          <w:szCs w:val="32"/>
        </w:rPr>
      </w:pPr>
      <w:r>
        <w:rPr>
          <w:rFonts w:ascii="Times New Roman" w:hAnsi="Times New Roman" w:eastAsia="方正黑体_GBK"/>
          <w:sz w:val="32"/>
          <w:szCs w:val="32"/>
        </w:rPr>
        <w:t>一、采购项目：</w:t>
      </w:r>
    </w:p>
    <w:tbl>
      <w:tblPr>
        <w:tblStyle w:val="10"/>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2534"/>
        <w:gridCol w:w="1896"/>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600" w:lineRule="exact"/>
              <w:jc w:val="center"/>
              <w:rPr>
                <w:rFonts w:ascii="Times New Roman" w:hAnsi="Times New Roman" w:eastAsia="方正仿宋_GBK"/>
                <w:kern w:val="0"/>
                <w:sz w:val="44"/>
                <w:szCs w:val="44"/>
              </w:rPr>
            </w:pPr>
            <w:r>
              <w:rPr>
                <w:rFonts w:ascii="Times New Roman" w:hAnsi="Times New Roman" w:eastAsia="方正仿宋_GBK"/>
                <w:kern w:val="0"/>
                <w:sz w:val="32"/>
                <w:szCs w:val="32"/>
              </w:rPr>
              <w:t>项目名称</w:t>
            </w:r>
          </w:p>
        </w:tc>
        <w:tc>
          <w:tcPr>
            <w:tcW w:w="2534" w:type="dxa"/>
            <w:vAlign w:val="center"/>
          </w:tcPr>
          <w:p>
            <w:pPr>
              <w:spacing w:line="600" w:lineRule="exact"/>
              <w:jc w:val="center"/>
              <w:rPr>
                <w:rFonts w:ascii="Times New Roman" w:hAnsi="Times New Roman"/>
                <w:kern w:val="0"/>
                <w:sz w:val="20"/>
              </w:rPr>
            </w:pPr>
            <w:r>
              <w:rPr>
                <w:rFonts w:ascii="Times New Roman" w:hAnsi="Times New Roman" w:eastAsia="方正仿宋_GBK"/>
                <w:kern w:val="0"/>
                <w:sz w:val="32"/>
                <w:szCs w:val="32"/>
              </w:rPr>
              <w:t>采购预算（元）</w:t>
            </w:r>
          </w:p>
        </w:tc>
        <w:tc>
          <w:tcPr>
            <w:tcW w:w="1896" w:type="dxa"/>
            <w:vAlign w:val="center"/>
          </w:tcPr>
          <w:p>
            <w:pPr>
              <w:spacing w:line="600" w:lineRule="exact"/>
              <w:jc w:val="center"/>
              <w:rPr>
                <w:rFonts w:ascii="Times New Roman" w:hAnsi="Times New Roman" w:eastAsia="方正仿宋_GBK"/>
                <w:kern w:val="0"/>
                <w:sz w:val="32"/>
                <w:szCs w:val="32"/>
              </w:rPr>
            </w:pPr>
            <w:r>
              <w:rPr>
                <w:rFonts w:ascii="Times New Roman" w:hAnsi="Times New Roman" w:eastAsia="方正仿宋_GBK"/>
                <w:kern w:val="0"/>
                <w:sz w:val="32"/>
                <w:szCs w:val="32"/>
              </w:rPr>
              <w:t>资金来源</w:t>
            </w:r>
          </w:p>
        </w:tc>
        <w:tc>
          <w:tcPr>
            <w:tcW w:w="1035" w:type="dxa"/>
            <w:vAlign w:val="center"/>
          </w:tcPr>
          <w:p>
            <w:pPr>
              <w:spacing w:line="600" w:lineRule="exact"/>
              <w:jc w:val="center"/>
              <w:rPr>
                <w:rFonts w:ascii="Times New Roman" w:hAnsi="Times New Roman" w:eastAsia="黑体"/>
                <w:kern w:val="0"/>
                <w:sz w:val="44"/>
                <w:szCs w:val="44"/>
              </w:rPr>
            </w:pPr>
            <w:r>
              <w:rPr>
                <w:rFonts w:ascii="Times New Roman" w:hAnsi="Times New Roman" w:eastAsia="方正仿宋_GBK"/>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539" w:type="dxa"/>
          </w:tcPr>
          <w:p>
            <w:pPr>
              <w:spacing w:line="600" w:lineRule="exact"/>
              <w:jc w:val="center"/>
              <w:rPr>
                <w:rFonts w:ascii="Times New Roman" w:hAnsi="Times New Roman"/>
                <w:kern w:val="0"/>
                <w:sz w:val="20"/>
              </w:rPr>
            </w:pPr>
            <w:r>
              <w:rPr>
                <w:rFonts w:hint="eastAsia" w:ascii="Times New Roman" w:hAnsi="Times New Roman" w:eastAsia="方正仿宋_GBK"/>
                <w:kern w:val="0"/>
                <w:sz w:val="28"/>
                <w:szCs w:val="28"/>
              </w:rPr>
              <w:t>重庆市大渡口区卫生健康委员会2026年度法律服务</w:t>
            </w:r>
          </w:p>
        </w:tc>
        <w:tc>
          <w:tcPr>
            <w:tcW w:w="2534" w:type="dxa"/>
            <w:vAlign w:val="center"/>
          </w:tcPr>
          <w:p>
            <w:pPr>
              <w:spacing w:line="600"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28</w:t>
            </w:r>
            <w:r>
              <w:rPr>
                <w:rFonts w:hint="eastAsia" w:ascii="Times New Roman" w:hAnsi="Times New Roman" w:eastAsia="方正仿宋_GBK"/>
                <w:kern w:val="0"/>
                <w:sz w:val="28"/>
                <w:szCs w:val="28"/>
              </w:rPr>
              <w:t>000</w:t>
            </w:r>
          </w:p>
        </w:tc>
        <w:tc>
          <w:tcPr>
            <w:tcW w:w="1896" w:type="dxa"/>
            <w:vAlign w:val="center"/>
          </w:tcPr>
          <w:p>
            <w:pPr>
              <w:spacing w:line="600" w:lineRule="exact"/>
              <w:jc w:val="center"/>
              <w:rPr>
                <w:rFonts w:ascii="Times New Roman" w:hAnsi="Times New Roman" w:eastAsia="方正仿宋_GBK"/>
                <w:kern w:val="0"/>
                <w:sz w:val="28"/>
                <w:szCs w:val="28"/>
              </w:rPr>
            </w:pPr>
            <w:r>
              <w:rPr>
                <w:rFonts w:ascii="Times New Roman" w:hAnsi="Times New Roman" w:eastAsia="方正仿宋_GBK"/>
                <w:kern w:val="0"/>
                <w:sz w:val="28"/>
                <w:szCs w:val="28"/>
              </w:rPr>
              <w:t>财政资金</w:t>
            </w:r>
          </w:p>
        </w:tc>
        <w:tc>
          <w:tcPr>
            <w:tcW w:w="1035" w:type="dxa"/>
          </w:tcPr>
          <w:p>
            <w:pPr>
              <w:pStyle w:val="6"/>
              <w:keepNext w:val="0"/>
              <w:keepLines w:val="0"/>
              <w:spacing w:line="600" w:lineRule="exact"/>
              <w:rPr>
                <w:rFonts w:ascii="Times New Roman" w:hAnsi="Times New Roman"/>
                <w:kern w:val="0"/>
                <w:sz w:val="20"/>
              </w:rPr>
            </w:pPr>
          </w:p>
        </w:tc>
      </w:tr>
    </w:tbl>
    <w:p>
      <w:pPr>
        <w:spacing w:line="600" w:lineRule="exact"/>
        <w:ind w:firstLine="640" w:firstLineChars="200"/>
        <w:outlineLvl w:val="0"/>
        <w:rPr>
          <w:rFonts w:ascii="Times New Roman" w:hAnsi="Times New Roman" w:eastAsia="方正黑体_GBK"/>
          <w:sz w:val="32"/>
          <w:szCs w:val="32"/>
        </w:rPr>
      </w:pPr>
      <w:r>
        <w:rPr>
          <w:rFonts w:ascii="Times New Roman" w:hAnsi="Times New Roman" w:eastAsia="方正黑体_GBK"/>
          <w:sz w:val="32"/>
          <w:szCs w:val="32"/>
        </w:rPr>
        <w:t>二、投标资格</w:t>
      </w:r>
    </w:p>
    <w:p>
      <w:pPr>
        <w:spacing w:line="600" w:lineRule="exact"/>
        <w:ind w:firstLine="640" w:firstLineChars="200"/>
        <w:outlineLvl w:val="1"/>
        <w:rPr>
          <w:rFonts w:ascii="Times New Roman" w:hAnsi="Times New Roman" w:eastAsia="方正楷体_GBK"/>
          <w:sz w:val="32"/>
          <w:szCs w:val="32"/>
        </w:rPr>
      </w:pPr>
      <w:r>
        <w:rPr>
          <w:rFonts w:ascii="Times New Roman" w:hAnsi="Times New Roman" w:eastAsia="方正楷体_GBK"/>
          <w:sz w:val="32"/>
          <w:szCs w:val="32"/>
        </w:rPr>
        <w:t>（一）</w:t>
      </w:r>
      <w:r>
        <w:rPr>
          <w:rFonts w:hint="eastAsia" w:ascii="Times New Roman" w:hAnsi="Times New Roman" w:eastAsia="方正楷体_GBK"/>
          <w:sz w:val="32"/>
          <w:szCs w:val="32"/>
        </w:rPr>
        <w:t>资格</w:t>
      </w:r>
      <w:r>
        <w:rPr>
          <w:rFonts w:ascii="Times New Roman" w:hAnsi="Times New Roman" w:eastAsia="方正楷体_GBK"/>
          <w:sz w:val="32"/>
          <w:szCs w:val="32"/>
        </w:rPr>
        <w:t>条件</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w:t>
      </w:r>
      <w:r>
        <w:rPr>
          <w:rFonts w:hint="eastAsia" w:ascii="Times New Roman" w:hAnsi="Times New Roman" w:eastAsia="方正仿宋_GBK"/>
          <w:sz w:val="32"/>
          <w:szCs w:val="32"/>
        </w:rPr>
        <w:t>满足《中华人民共和国政府采购法》第二十二条规定；</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落实政府采购政策需满足的资格要求：无；</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本项目的特定资格要求：</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供应商须具有律师事务所执业许可证或律师事务所分所执业许可证（在响应文件中提供证书复印件）；</w:t>
      </w:r>
    </w:p>
    <w:p>
      <w:pPr>
        <w:spacing w:line="600" w:lineRule="exact"/>
        <w:ind w:firstLine="640" w:firstLineChars="200"/>
        <w:outlineLvl w:val="0"/>
        <w:rPr>
          <w:rFonts w:ascii="Times New Roman" w:hAnsi="Times New Roman" w:eastAsia="方正黑体_GBK"/>
          <w:sz w:val="32"/>
          <w:szCs w:val="32"/>
        </w:rPr>
      </w:pPr>
      <w:r>
        <w:rPr>
          <w:rFonts w:ascii="Times New Roman" w:hAnsi="Times New Roman" w:eastAsia="方正黑体_GBK"/>
          <w:sz w:val="32"/>
          <w:szCs w:val="32"/>
        </w:rPr>
        <w:t>三、采购服务内容</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按照法治政府建设的工作要求，采购人需供应商提供以下法律服务：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（一）合同审查服务；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（二）为采购人处理对内、对外事务中的相关法律事务，并提供口头或书面咨询意见（出具正式法律意见书除外）；</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（三）协助采购人培训法律人才队伍，并根据采购人需要进行法治建设指导，在服务期内前往采购人指定地点举办</w:t>
      </w:r>
      <w:r>
        <w:rPr>
          <w:rFonts w:ascii="Times New Roman" w:hAnsi="Times New Roman" w:eastAsia="方正仿宋_GBK"/>
          <w:sz w:val="32"/>
          <w:szCs w:val="32"/>
        </w:rPr>
        <w:t>1-2</w:t>
      </w:r>
      <w:r>
        <w:rPr>
          <w:rFonts w:hint="eastAsia" w:ascii="Times New Roman" w:hAnsi="Times New Roman" w:eastAsia="方正仿宋_GBK"/>
          <w:sz w:val="32"/>
          <w:szCs w:val="32"/>
        </w:rPr>
        <w:t>次法律知识培训讲座；</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（四）规范性文件合法性审查及制定后评估等工作；</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（五）行政复议案件辅助服务（法律咨询）；</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（六）参与重大案件、重大决策（包括工伤认定）的集体讨论；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（七）协助防范重大风险，协助化解群体性、突发性事件，提出应急预案及法律处理建议，维护采购人对外行政形象；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（八）办理采购人交办的其他法律服务事项。</w:t>
      </w:r>
    </w:p>
    <w:p>
      <w:pPr>
        <w:spacing w:line="600" w:lineRule="exact"/>
        <w:ind w:firstLine="640" w:firstLineChars="200"/>
        <w:outlineLvl w:val="0"/>
        <w:rPr>
          <w:rFonts w:ascii="Times New Roman" w:hAnsi="Times New Roman" w:eastAsia="方正黑体_GBK"/>
          <w:sz w:val="32"/>
          <w:szCs w:val="32"/>
        </w:rPr>
      </w:pPr>
      <w:bookmarkStart w:id="0" w:name="_Toc21795"/>
      <w:r>
        <w:rPr>
          <w:rFonts w:hint="eastAsia" w:ascii="Times New Roman" w:hAnsi="Times New Roman" w:eastAsia="方正黑体_GBK"/>
          <w:sz w:val="32"/>
          <w:szCs w:val="32"/>
        </w:rPr>
        <w:t>四</w:t>
      </w:r>
      <w:r>
        <w:rPr>
          <w:rFonts w:ascii="Times New Roman" w:hAnsi="Times New Roman" w:eastAsia="方正黑体_GBK"/>
          <w:sz w:val="32"/>
          <w:szCs w:val="32"/>
        </w:rPr>
        <w:t>、采购服务内容</w:t>
      </w:r>
    </w:p>
    <w:bookmarkEnd w:id="0"/>
    <w:p>
      <w:pPr>
        <w:snapToGrid w:val="0"/>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（一）</w:t>
      </w:r>
      <w:r>
        <w:rPr>
          <w:rFonts w:hint="eastAsia" w:ascii="方正仿宋_GBK" w:hAnsi="方正仿宋_GBK" w:eastAsia="方正仿宋_GBK" w:cs="方正仿宋_GBK"/>
          <w:color w:val="000000"/>
          <w:sz w:val="32"/>
          <w:szCs w:val="32"/>
        </w:rPr>
        <w:t>为保证服务的高质量，拟任本服务项目的负责人律师需执业年限在5年以上（在响应文件中提供相关证明材料）。</w:t>
      </w:r>
    </w:p>
    <w:p>
      <w:pPr>
        <w:snapToGrid w:val="0"/>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（二）</w:t>
      </w:r>
      <w:r>
        <w:rPr>
          <w:rFonts w:hint="eastAsia" w:ascii="方正仿宋_GBK" w:hAnsi="方正仿宋_GBK" w:eastAsia="方正仿宋_GBK" w:cs="方正仿宋_GBK"/>
          <w:color w:val="000000"/>
          <w:sz w:val="32"/>
          <w:szCs w:val="32"/>
        </w:rPr>
        <w:t>负责该项目的律师团队（项目负责人除外）人数至少2人，且熟悉行政法律法规、具有丰富的诉讼经验。（在响应文件中需提供团队人员名单及律师执业证复印件）。</w:t>
      </w:r>
    </w:p>
    <w:p>
      <w:pPr>
        <w:spacing w:line="60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五</w:t>
      </w:r>
      <w:r>
        <w:rPr>
          <w:rFonts w:ascii="Times New Roman" w:hAnsi="Times New Roman" w:eastAsia="方正黑体_GBK"/>
          <w:sz w:val="32"/>
          <w:szCs w:val="32"/>
        </w:rPr>
        <w:t>、服务期限</w:t>
      </w:r>
    </w:p>
    <w:p>
      <w:pPr>
        <w:spacing w:line="600" w:lineRule="exact"/>
        <w:ind w:firstLine="640" w:firstLineChars="200"/>
        <w:outlineLvl w:val="0"/>
        <w:rPr>
          <w:rFonts w:hint="default"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rPr>
        <w:t>服务期限为一年。服务期满后，</w:t>
      </w:r>
      <w:r>
        <w:rPr>
          <w:rFonts w:hint="eastAsia" w:ascii="方正仿宋_GBK" w:hAnsi="方正仿宋_GBK" w:eastAsia="方正仿宋_GBK" w:cs="方正仿宋_GBK"/>
          <w:color w:val="000000"/>
          <w:sz w:val="32"/>
          <w:szCs w:val="32"/>
          <w:lang w:eastAsia="zh-CN"/>
        </w:rPr>
        <w:t>经业主单位考核，</w:t>
      </w:r>
      <w:r>
        <w:rPr>
          <w:rFonts w:hint="eastAsia" w:ascii="方正仿宋_GBK" w:hAnsi="方正仿宋_GBK" w:eastAsia="方正仿宋_GBK" w:cs="方正仿宋_GBK"/>
          <w:color w:val="000000"/>
          <w:sz w:val="32"/>
          <w:szCs w:val="32"/>
        </w:rPr>
        <w:t>若供应商考核结果达到</w:t>
      </w:r>
      <w:r>
        <w:rPr>
          <w:rFonts w:hint="eastAsia" w:ascii="方正仿宋_GBK" w:hAnsi="方正仿宋_GBK" w:eastAsia="方正仿宋_GBK" w:cs="方正仿宋_GBK"/>
          <w:color w:val="000000"/>
          <w:sz w:val="32"/>
          <w:szCs w:val="32"/>
          <w:lang w:eastAsia="zh-CN"/>
        </w:rPr>
        <w:t>良好</w:t>
      </w:r>
      <w:r>
        <w:rPr>
          <w:rFonts w:hint="eastAsia" w:ascii="方正仿宋_GBK" w:hAnsi="方正仿宋_GBK" w:eastAsia="方正仿宋_GBK" w:cs="方正仿宋_GBK"/>
          <w:color w:val="000000"/>
          <w:sz w:val="32"/>
          <w:szCs w:val="32"/>
        </w:rPr>
        <w:t>以上标准，</w:t>
      </w:r>
      <w:r>
        <w:rPr>
          <w:rFonts w:hint="eastAsia" w:ascii="方正仿宋_GBK" w:hAnsi="方正仿宋_GBK" w:eastAsia="方正仿宋_GBK" w:cs="方正仿宋_GBK"/>
          <w:color w:val="000000"/>
          <w:sz w:val="32"/>
          <w:szCs w:val="32"/>
          <w:lang w:eastAsia="zh-CN"/>
        </w:rPr>
        <w:t>且与供应商协商同意后，</w:t>
      </w:r>
      <w:r>
        <w:rPr>
          <w:rFonts w:hint="eastAsia" w:ascii="方正仿宋_GBK" w:hAnsi="方正仿宋_GBK" w:eastAsia="方正仿宋_GBK" w:cs="方正仿宋_GBK"/>
          <w:color w:val="000000"/>
          <w:sz w:val="32"/>
          <w:szCs w:val="32"/>
        </w:rPr>
        <w:t>可续签服务合同，业主单位另有要求</w:t>
      </w:r>
      <w:r>
        <w:rPr>
          <w:rFonts w:hint="eastAsia" w:ascii="方正仿宋_GBK" w:hAnsi="方正仿宋_GBK" w:eastAsia="方正仿宋_GBK" w:cs="方正仿宋_GBK"/>
          <w:color w:val="000000"/>
          <w:sz w:val="32"/>
          <w:szCs w:val="32"/>
          <w:lang w:eastAsia="zh-CN"/>
        </w:rPr>
        <w:t>的除外</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最多可续签</w:t>
      </w:r>
      <w:r>
        <w:rPr>
          <w:rFonts w:hint="eastAsia" w:ascii="方正仿宋_GBK" w:hAnsi="方正仿宋_GBK" w:eastAsia="方正仿宋_GBK" w:cs="方正仿宋_GBK"/>
          <w:color w:val="000000"/>
          <w:sz w:val="32"/>
          <w:szCs w:val="32"/>
          <w:lang w:val="en-US" w:eastAsia="zh-CN"/>
        </w:rPr>
        <w:t>2次。</w:t>
      </w:r>
    </w:p>
    <w:p>
      <w:pPr>
        <w:spacing w:line="60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六</w:t>
      </w:r>
      <w:r>
        <w:rPr>
          <w:rFonts w:ascii="Times New Roman" w:hAnsi="Times New Roman" w:eastAsia="方正黑体_GBK"/>
          <w:sz w:val="32"/>
          <w:szCs w:val="32"/>
        </w:rPr>
        <w:t>、付款方式</w:t>
      </w:r>
    </w:p>
    <w:p>
      <w:pPr>
        <w:snapToGrid w:val="0"/>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注：采购金额上限为2.8万元人民币。不论案件数量和服务次数多少，年服务费固定。</w:t>
      </w:r>
    </w:p>
    <w:p>
      <w:pPr>
        <w:spacing w:line="60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七</w:t>
      </w:r>
      <w:r>
        <w:rPr>
          <w:rFonts w:ascii="Times New Roman" w:hAnsi="Times New Roman" w:eastAsia="方正黑体_GBK"/>
          <w:sz w:val="32"/>
          <w:szCs w:val="32"/>
        </w:rPr>
        <w:t>、评选方法</w:t>
      </w:r>
    </w:p>
    <w:p>
      <w:pPr>
        <w:snapToGrid w:val="0"/>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综合评分法。满分100分，采购人对已入围评审的报名供应商的响应文件和报价进行评分，得分最高的供应商为成交供应商；未入围的报名供应商不参与评审。当供应商出现评分相同的情况时，选择报价较低的成为成交供应商。</w:t>
      </w:r>
    </w:p>
    <w:p>
      <w:pPr>
        <w:spacing w:line="60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八</w:t>
      </w:r>
      <w:r>
        <w:rPr>
          <w:rFonts w:ascii="Times New Roman" w:hAnsi="Times New Roman" w:eastAsia="方正黑体_GBK"/>
          <w:sz w:val="32"/>
          <w:szCs w:val="32"/>
        </w:rPr>
        <w:t>、其他约定</w:t>
      </w:r>
    </w:p>
    <w:p>
      <w:pPr>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（一）</w:t>
      </w:r>
      <w:r>
        <w:rPr>
          <w:rFonts w:hint="eastAsia" w:ascii="Times New Roman" w:hAnsi="Times New Roman" w:eastAsia="方正仿宋_GBK"/>
          <w:sz w:val="32"/>
          <w:szCs w:val="32"/>
        </w:rPr>
        <w:t>供应商律师在涉及采购人的对抗性案件或者交易活动中，未经采购人同意，不得担任与采购人具有法律上利益冲突的另一方的法律顾问或者代理人。</w:t>
      </w:r>
    </w:p>
    <w:p>
      <w:pPr>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（二）</w:t>
      </w:r>
      <w:r>
        <w:rPr>
          <w:rFonts w:hint="eastAsia" w:ascii="Times New Roman" w:hAnsi="Times New Roman" w:eastAsia="方正仿宋_GBK"/>
          <w:sz w:val="32"/>
          <w:szCs w:val="32"/>
        </w:rPr>
        <w:t>供应商律师对其获知的采购人涉密事项负有保密责任，非由法律规定或者采购人同意，不得向任何第三方披露。</w:t>
      </w:r>
    </w:p>
    <w:p>
      <w:pPr>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（三）</w:t>
      </w:r>
      <w:r>
        <w:rPr>
          <w:rFonts w:hint="eastAsia" w:ascii="Times New Roman" w:hAnsi="Times New Roman" w:eastAsia="方正仿宋_GBK"/>
          <w:sz w:val="32"/>
          <w:szCs w:val="32"/>
        </w:rPr>
        <w:t>供应商对采购人业务应当单独建档，应当保存完整的工作记录及台账，对涉及采购人的原始证据、法律文件和财物应当妥善保管。</w:t>
      </w:r>
    </w:p>
    <w:p>
      <w:pPr>
        <w:spacing w:line="60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九</w:t>
      </w:r>
      <w:r>
        <w:rPr>
          <w:rFonts w:ascii="Times New Roman" w:hAnsi="Times New Roman" w:eastAsia="方正黑体_GBK"/>
          <w:sz w:val="32"/>
          <w:szCs w:val="32"/>
        </w:rPr>
        <w:t>、供应商提交响应文件</w:t>
      </w:r>
    </w:p>
    <w:p>
      <w:pPr>
        <w:spacing w:line="600" w:lineRule="exact"/>
        <w:ind w:firstLine="640" w:firstLineChars="200"/>
        <w:rPr>
          <w:rFonts w:ascii="Times New Roman" w:hAnsi="Times New Roman" w:eastAsia="方正仿宋_GBK"/>
          <w:sz w:val="32"/>
          <w:szCs w:val="32"/>
        </w:rPr>
      </w:pPr>
      <w:r>
        <w:rPr>
          <w:rFonts w:ascii="方正楷体_GBK" w:hAnsi="方正楷体_GBK" w:eastAsia="方正楷体_GBK" w:cs="方正楷体_GBK"/>
          <w:sz w:val="32"/>
          <w:szCs w:val="32"/>
          <w:lang w:val="zh-TW"/>
        </w:rPr>
        <w:t>（一）</w:t>
      </w:r>
      <w:r>
        <w:rPr>
          <w:rFonts w:ascii="Times New Roman" w:hAnsi="Times New Roman" w:eastAsia="方正仿宋_GBK"/>
          <w:sz w:val="32"/>
          <w:szCs w:val="32"/>
        </w:rPr>
        <w:t>递交</w:t>
      </w:r>
      <w:r>
        <w:rPr>
          <w:rFonts w:ascii="Times New Roman" w:hAnsi="Times New Roman" w:eastAsia="方正仿宋_GBK"/>
          <w:sz w:val="32"/>
          <w:szCs w:val="32"/>
          <w:lang w:val="zh-TW"/>
        </w:rPr>
        <w:t>时间：</w:t>
      </w:r>
      <w:r>
        <w:rPr>
          <w:rFonts w:hint="eastAsia" w:ascii="Times New Roman" w:hAnsi="Times New Roman" w:eastAsia="方正仿宋_GBK"/>
          <w:sz w:val="32"/>
          <w:szCs w:val="32"/>
          <w:lang w:val="zh-TW"/>
        </w:rPr>
        <w:t>202</w:t>
      </w:r>
      <w:r>
        <w:rPr>
          <w:rFonts w:hint="eastAsia" w:ascii="Times New Roman" w:hAnsi="Times New Roman" w:eastAsia="方正仿宋_GBK"/>
          <w:sz w:val="32"/>
          <w:szCs w:val="32"/>
        </w:rPr>
        <w:t>6</w:t>
      </w:r>
      <w:r>
        <w:rPr>
          <w:rFonts w:ascii="Times New Roman" w:hAnsi="Times New Roman" w:eastAsia="方正仿宋_GBK"/>
          <w:sz w:val="32"/>
          <w:szCs w:val="32"/>
          <w:lang w:val="zh-TW"/>
        </w:rPr>
        <w:t>年</w:t>
      </w:r>
      <w:r>
        <w:rPr>
          <w:rFonts w:hint="eastAsia" w:ascii="Times New Roman" w:hAnsi="Times New Roman" w:eastAsia="方正仿宋_GBK"/>
          <w:sz w:val="32"/>
          <w:szCs w:val="32"/>
          <w:lang w:val="zh-TW"/>
        </w:rPr>
        <w:t>1</w:t>
      </w:r>
      <w:r>
        <w:rPr>
          <w:rFonts w:ascii="Times New Roman" w:hAnsi="Times New Roman" w:eastAsia="方正仿宋_GBK"/>
          <w:sz w:val="32"/>
          <w:szCs w:val="32"/>
          <w:lang w:val="zh-TW"/>
        </w:rPr>
        <w:t>月</w:t>
      </w: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lang w:val="zh-TW"/>
        </w:rPr>
        <w:t>日</w:t>
      </w:r>
      <w:r>
        <w:rPr>
          <w:rFonts w:hint="eastAsia" w:ascii="Times New Roman" w:hAnsi="Times New Roman" w:eastAsia="方正仿宋_GBK"/>
          <w:sz w:val="32"/>
          <w:szCs w:val="32"/>
          <w:lang w:val="zh-TW"/>
        </w:rPr>
        <w:t>9</w:t>
      </w:r>
      <w:r>
        <w:rPr>
          <w:rFonts w:ascii="Times New Roman" w:hAnsi="Times New Roman" w:eastAsia="PMingLiU"/>
          <w:sz w:val="32"/>
          <w:szCs w:val="32"/>
          <w:lang w:val="zh-TW" w:eastAsia="zh-TW"/>
        </w:rPr>
        <w:t>:30-</w:t>
      </w:r>
      <w:r>
        <w:rPr>
          <w:rFonts w:ascii="Times New Roman" w:hAnsi="Times New Roman" w:eastAsia="方正仿宋_GBK"/>
          <w:sz w:val="32"/>
          <w:szCs w:val="32"/>
          <w:lang w:val="zh-TW"/>
        </w:rPr>
        <w:t>10:00将响应文件（正本1份，副本2份）密封后交至大渡口区卫生健康委1</w:t>
      </w:r>
      <w:r>
        <w:rPr>
          <w:rFonts w:hint="eastAsia" w:ascii="Times New Roman" w:hAnsi="Times New Roman" w:eastAsia="方正仿宋_GBK"/>
          <w:sz w:val="32"/>
          <w:szCs w:val="32"/>
        </w:rPr>
        <w:t>05</w:t>
      </w:r>
      <w:r>
        <w:rPr>
          <w:rFonts w:ascii="Times New Roman" w:hAnsi="Times New Roman" w:eastAsia="方正仿宋_GBK"/>
          <w:sz w:val="32"/>
          <w:szCs w:val="32"/>
          <w:lang w:val="zh-TW"/>
        </w:rPr>
        <w:t>室，</w:t>
      </w:r>
      <w:r>
        <w:rPr>
          <w:rFonts w:hint="eastAsia" w:ascii="Times New Roman" w:hAnsi="Times New Roman" w:eastAsia="方正仿宋_GBK"/>
          <w:sz w:val="32"/>
          <w:szCs w:val="32"/>
          <w:lang w:val="zh-TW" w:eastAsia="zh-CN"/>
        </w:rPr>
        <w:t>或者将电子版</w:t>
      </w:r>
      <w:r>
        <w:rPr>
          <w:rFonts w:ascii="Times New Roman" w:hAnsi="Times New Roman" w:eastAsia="方正仿宋_GBK"/>
          <w:sz w:val="32"/>
          <w:szCs w:val="32"/>
          <w:lang w:val="zh-TW"/>
        </w:rPr>
        <w:t>响应文件</w:t>
      </w:r>
      <w:r>
        <w:rPr>
          <w:rFonts w:hint="eastAsia" w:ascii="Times New Roman" w:hAnsi="Times New Roman" w:eastAsia="方正仿宋_GBK"/>
          <w:sz w:val="32"/>
          <w:szCs w:val="32"/>
          <w:lang w:val="zh-TW" w:eastAsia="zh-CN"/>
        </w:rPr>
        <w:t>加密后发送至电子邮箱</w:t>
      </w:r>
      <w:r>
        <w:rPr>
          <w:rFonts w:hint="eastAsia" w:ascii="Times New Roman" w:hAnsi="Times New Roman" w:eastAsia="方正仿宋_GBK"/>
          <w:sz w:val="32"/>
          <w:szCs w:val="32"/>
          <w:lang w:val="en-US" w:eastAsia="zh-CN"/>
        </w:rPr>
        <w:t>41830581@qq.com，</w:t>
      </w:r>
      <w:r>
        <w:rPr>
          <w:rFonts w:ascii="Times New Roman" w:hAnsi="Times New Roman" w:eastAsia="方正仿宋_GBK"/>
          <w:sz w:val="32"/>
          <w:szCs w:val="32"/>
          <w:lang w:val="zh-TW"/>
        </w:rPr>
        <w:t>逾</w:t>
      </w:r>
      <w:r>
        <w:rPr>
          <w:rFonts w:ascii="Times New Roman" w:hAnsi="Times New Roman" w:eastAsia="方正仿宋_GBK"/>
          <w:sz w:val="32"/>
          <w:szCs w:val="32"/>
        </w:rPr>
        <w:t>时恕不接收</w:t>
      </w:r>
      <w:r>
        <w:rPr>
          <w:rFonts w:ascii="Times New Roman" w:hAnsi="Times New Roman" w:eastAsia="方正仿宋_GBK"/>
          <w:sz w:val="32"/>
          <w:szCs w:val="32"/>
          <w:lang w:val="zh-TW"/>
        </w:rPr>
        <w:t>。</w:t>
      </w:r>
    </w:p>
    <w:p>
      <w:p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lang w:val="zh-TW"/>
        </w:rPr>
        <w:t>（二）</w:t>
      </w:r>
      <w:r>
        <w:rPr>
          <w:rFonts w:hint="eastAsia" w:ascii="Times New Roman" w:hAnsi="Times New Roman" w:eastAsia="方正仿宋_GBK"/>
          <w:sz w:val="32"/>
          <w:szCs w:val="32"/>
        </w:rPr>
        <w:t xml:space="preserve">供应商制作的响应文件，须按照要求制作，规定签字、盖章的地方必须按其规定签字、盖章，未按要求制作响应文件的进行废标处理。       </w:t>
      </w:r>
    </w:p>
    <w:p>
      <w:pPr>
        <w:spacing w:line="600" w:lineRule="exact"/>
        <w:ind w:firstLine="640" w:firstLineChars="200"/>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十、其他</w:t>
      </w:r>
    </w:p>
    <w:p>
      <w:p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（一）</w:t>
      </w:r>
      <w:r>
        <w:rPr>
          <w:rFonts w:hint="eastAsia" w:ascii="Times New Roman" w:hAnsi="Times New Roman" w:eastAsia="方正仿宋_GBK"/>
          <w:sz w:val="32"/>
          <w:szCs w:val="32"/>
        </w:rPr>
        <w:t>供应商必须对以上条款和服务承诺明确列出，承诺内容必须达到要求。</w:t>
      </w:r>
    </w:p>
    <w:p>
      <w:p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（二）</w:t>
      </w:r>
      <w:r>
        <w:rPr>
          <w:rFonts w:hint="eastAsia" w:ascii="Times New Roman" w:hAnsi="Times New Roman" w:eastAsia="方正仿宋_GBK"/>
          <w:sz w:val="32"/>
          <w:szCs w:val="32"/>
        </w:rPr>
        <w:t>本服务事项不得转包、分包。</w:t>
      </w:r>
    </w:p>
    <w:p>
      <w:pPr>
        <w:spacing w:line="600" w:lineRule="exact"/>
        <w:ind w:firstLine="640" w:firstLineChars="200"/>
        <w:rPr>
          <w:rFonts w:ascii="Times New Roman" w:hAnsi="Times New Roman" w:eastAsia="方正黑体_GBK"/>
          <w:sz w:val="32"/>
          <w:szCs w:val="32"/>
        </w:rPr>
      </w:pPr>
      <w:r>
        <w:rPr>
          <w:rFonts w:hint="eastAsia" w:ascii="方正楷体_GBK" w:hAnsi="方正楷体_GBK" w:eastAsia="方正楷体_GBK" w:cs="方正楷体_GBK"/>
          <w:sz w:val="32"/>
          <w:szCs w:val="32"/>
        </w:rPr>
        <w:t>（三）</w:t>
      </w:r>
      <w:r>
        <w:rPr>
          <w:rFonts w:hint="eastAsia" w:ascii="Times New Roman" w:hAnsi="Times New Roman" w:eastAsia="方正仿宋_GBK"/>
          <w:sz w:val="32"/>
          <w:szCs w:val="32"/>
        </w:rPr>
        <w:t>其他未尽事宜由供</w:t>
      </w:r>
      <w:bookmarkStart w:id="1" w:name="OLE_LINK2"/>
      <w:bookmarkStart w:id="2" w:name="OLE_LINK1"/>
      <w:r>
        <w:rPr>
          <w:rFonts w:hint="eastAsia" w:ascii="Times New Roman" w:hAnsi="Times New Roman" w:eastAsia="方正仿宋_GBK"/>
          <w:sz w:val="32"/>
          <w:szCs w:val="32"/>
        </w:rPr>
        <w:t>需双方在采购合同中详细约定</w:t>
      </w:r>
      <w:bookmarkEnd w:id="1"/>
      <w:bookmarkEnd w:id="2"/>
      <w:r>
        <w:rPr>
          <w:rFonts w:hint="eastAsia" w:ascii="Times New Roman" w:hAnsi="Times New Roman" w:eastAsia="方正仿宋_GBK"/>
          <w:sz w:val="32"/>
          <w:szCs w:val="32"/>
        </w:rPr>
        <w:t>。</w:t>
      </w:r>
    </w:p>
    <w:p>
      <w:pPr>
        <w:spacing w:line="60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十</w:t>
      </w:r>
      <w:r>
        <w:rPr>
          <w:rFonts w:ascii="Times New Roman" w:hAnsi="Times New Roman" w:eastAsia="方正黑体_GBK"/>
          <w:sz w:val="32"/>
          <w:szCs w:val="32"/>
        </w:rPr>
        <w:t>、联系方式</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采购人: 重庆市大渡口区卫生健康委员会</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联系人</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彭</w:t>
      </w:r>
      <w:r>
        <w:rPr>
          <w:rFonts w:ascii="Times New Roman" w:hAnsi="Times New Roman" w:eastAsia="方正仿宋_GBK"/>
          <w:sz w:val="32"/>
          <w:szCs w:val="32"/>
        </w:rPr>
        <w:t>老师</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电话:</w:t>
      </w:r>
      <w:r>
        <w:rPr>
          <w:rFonts w:hint="eastAsia" w:ascii="Times New Roman" w:hAnsi="Times New Roman" w:eastAsia="方正仿宋_GBK"/>
          <w:sz w:val="32"/>
          <w:szCs w:val="32"/>
        </w:rPr>
        <w:t xml:space="preserve"> 68085377</w:t>
      </w:r>
    </w:p>
    <w:p>
      <w:pPr>
        <w:spacing w:line="600" w:lineRule="exact"/>
        <w:ind w:firstLine="640" w:firstLineChars="200"/>
        <w:rPr>
          <w:rFonts w:ascii="Times New Roman" w:hAnsi="Times New Roman" w:eastAsia="方正仿宋_GBK"/>
          <w:sz w:val="44"/>
          <w:szCs w:val="44"/>
        </w:rPr>
      </w:pPr>
      <w:r>
        <w:rPr>
          <w:rFonts w:ascii="Times New Roman" w:hAnsi="Times New Roman" w:eastAsia="方正仿宋_GBK"/>
          <w:sz w:val="32"/>
          <w:szCs w:val="32"/>
        </w:rPr>
        <w:t>地址: 重庆市大渡口区鑫康路14号</w:t>
      </w:r>
    </w:p>
    <w:p>
      <w:pPr>
        <w:snapToGrid w:val="0"/>
        <w:spacing w:line="560" w:lineRule="exact"/>
        <w:rPr>
          <w:rFonts w:ascii="Times New Roman" w:hAnsi="Times New Roman" w:eastAsia="黑体"/>
          <w:sz w:val="44"/>
          <w:szCs w:val="44"/>
        </w:rPr>
      </w:pPr>
    </w:p>
    <w:p>
      <w:pPr>
        <w:outlineLvl w:val="0"/>
        <w:rPr>
          <w:rFonts w:hint="eastAsia" w:ascii="黑体" w:hAnsi="宋体" w:eastAsia="黑体" w:cs="宋体"/>
          <w:b/>
          <w:bCs/>
          <w:kern w:val="0"/>
          <w:sz w:val="32"/>
          <w:szCs w:val="32"/>
        </w:rPr>
      </w:pPr>
    </w:p>
    <w:p>
      <w:pPr>
        <w:jc w:val="center"/>
        <w:outlineLvl w:val="0"/>
        <w:rPr>
          <w:rFonts w:hint="eastAsia" w:ascii="黑体" w:hAnsi="宋体" w:eastAsia="黑体" w:cs="宋体"/>
          <w:b/>
          <w:bCs/>
          <w:kern w:val="0"/>
          <w:sz w:val="32"/>
          <w:szCs w:val="32"/>
        </w:rPr>
      </w:pPr>
    </w:p>
    <w:p>
      <w:pPr>
        <w:jc w:val="center"/>
        <w:outlineLvl w:val="0"/>
        <w:rPr>
          <w:rFonts w:hint="eastAsia" w:ascii="黑体" w:hAnsi="宋体" w:eastAsia="黑体" w:cs="宋体"/>
          <w:b/>
          <w:bCs/>
          <w:kern w:val="0"/>
          <w:sz w:val="32"/>
          <w:szCs w:val="32"/>
        </w:rPr>
      </w:pPr>
    </w:p>
    <w:p>
      <w:pPr>
        <w:jc w:val="center"/>
        <w:outlineLvl w:val="0"/>
        <w:rPr>
          <w:sz w:val="32"/>
          <w:szCs w:val="32"/>
        </w:rPr>
      </w:pPr>
      <w:r>
        <w:rPr>
          <w:rFonts w:hint="eastAsia" w:ascii="黑体" w:hAnsi="宋体" w:eastAsia="黑体" w:cs="宋体"/>
          <w:b/>
          <w:bCs/>
          <w:kern w:val="0"/>
          <w:sz w:val="32"/>
          <w:szCs w:val="32"/>
        </w:rPr>
        <w:t>评分标准</w:t>
      </w:r>
    </w:p>
    <w:p/>
    <w:p>
      <w:pPr>
        <w:jc w:val="center"/>
        <w:rPr>
          <w:rFonts w:hint="eastAsia" w:ascii="宋体" w:hAnsi="宋体" w:cs="宋体"/>
          <w:szCs w:val="21"/>
        </w:rPr>
      </w:pPr>
    </w:p>
    <w:tbl>
      <w:tblPr>
        <w:tblStyle w:val="9"/>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125"/>
        <w:gridCol w:w="584"/>
        <w:gridCol w:w="6666"/>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pPr>
              <w:ind w:firstLine="28"/>
              <w:jc w:val="center"/>
              <w:rPr>
                <w:rFonts w:hint="eastAsia" w:ascii="宋体" w:hAnsi="宋体" w:cs="宋体"/>
                <w:b/>
                <w:szCs w:val="21"/>
              </w:rPr>
            </w:pPr>
            <w:r>
              <w:rPr>
                <w:rFonts w:hint="eastAsia" w:ascii="宋体" w:hAnsi="宋体" w:cs="宋体"/>
                <w:b/>
                <w:szCs w:val="21"/>
              </w:rPr>
              <w:t>序号</w:t>
            </w:r>
          </w:p>
        </w:tc>
        <w:tc>
          <w:tcPr>
            <w:tcW w:w="1125" w:type="dxa"/>
            <w:tcBorders>
              <w:top w:val="single" w:color="auto" w:sz="4" w:space="0"/>
              <w:left w:val="single" w:color="auto" w:sz="4" w:space="0"/>
              <w:bottom w:val="single" w:color="auto" w:sz="4" w:space="0"/>
              <w:right w:val="single" w:color="auto" w:sz="4" w:space="0"/>
            </w:tcBorders>
            <w:vAlign w:val="center"/>
          </w:tcPr>
          <w:p>
            <w:pPr>
              <w:ind w:firstLine="28"/>
              <w:jc w:val="center"/>
              <w:rPr>
                <w:rFonts w:hint="eastAsia" w:ascii="宋体" w:hAnsi="宋体" w:cs="宋体"/>
                <w:b/>
                <w:szCs w:val="21"/>
              </w:rPr>
            </w:pPr>
            <w:r>
              <w:rPr>
                <w:rFonts w:hint="eastAsia" w:ascii="宋体" w:hAnsi="宋体" w:cs="宋体"/>
                <w:b/>
                <w:szCs w:val="21"/>
              </w:rPr>
              <w:t>评分</w:t>
            </w:r>
          </w:p>
          <w:p>
            <w:pPr>
              <w:ind w:firstLine="28"/>
              <w:jc w:val="center"/>
              <w:rPr>
                <w:rFonts w:hint="eastAsia" w:ascii="宋体" w:hAnsi="宋体" w:cs="宋体"/>
                <w:b/>
                <w:szCs w:val="21"/>
              </w:rPr>
            </w:pPr>
            <w:r>
              <w:rPr>
                <w:rFonts w:hint="eastAsia" w:ascii="宋体" w:hAnsi="宋体" w:cs="宋体"/>
                <w:b/>
                <w:szCs w:val="21"/>
              </w:rPr>
              <w:t>因素</w:t>
            </w:r>
          </w:p>
        </w:tc>
        <w:tc>
          <w:tcPr>
            <w:tcW w:w="584" w:type="dxa"/>
            <w:tcBorders>
              <w:top w:val="single" w:color="auto" w:sz="4" w:space="0"/>
              <w:left w:val="single" w:color="auto" w:sz="4" w:space="0"/>
              <w:bottom w:val="single" w:color="auto" w:sz="4" w:space="0"/>
              <w:right w:val="single" w:color="auto" w:sz="4" w:space="0"/>
            </w:tcBorders>
            <w:vAlign w:val="center"/>
          </w:tcPr>
          <w:p>
            <w:pPr>
              <w:tabs>
                <w:tab w:val="left" w:pos="297"/>
                <w:tab w:val="center" w:pos="610"/>
              </w:tabs>
              <w:jc w:val="center"/>
              <w:rPr>
                <w:rFonts w:hint="eastAsia" w:ascii="宋体" w:hAnsi="宋体" w:cs="宋体"/>
                <w:b/>
                <w:szCs w:val="21"/>
              </w:rPr>
            </w:pPr>
            <w:r>
              <w:rPr>
                <w:rFonts w:hint="eastAsia" w:ascii="宋体" w:hAnsi="宋体" w:cs="宋体"/>
                <w:b/>
                <w:szCs w:val="21"/>
              </w:rPr>
              <w:t>分值</w:t>
            </w:r>
          </w:p>
        </w:tc>
        <w:tc>
          <w:tcPr>
            <w:tcW w:w="6666" w:type="dxa"/>
            <w:tcBorders>
              <w:top w:val="single" w:color="auto" w:sz="4" w:space="0"/>
              <w:left w:val="single" w:color="auto" w:sz="4" w:space="0"/>
              <w:bottom w:val="single" w:color="auto" w:sz="4" w:space="0"/>
              <w:right w:val="single" w:color="auto" w:sz="4" w:space="0"/>
            </w:tcBorders>
            <w:vAlign w:val="center"/>
          </w:tcPr>
          <w:p>
            <w:pPr>
              <w:ind w:firstLine="28"/>
              <w:jc w:val="center"/>
              <w:rPr>
                <w:rFonts w:hint="eastAsia" w:ascii="宋体" w:hAnsi="宋体" w:cs="宋体"/>
                <w:b/>
                <w:szCs w:val="21"/>
              </w:rPr>
            </w:pPr>
            <w:r>
              <w:rPr>
                <w:rFonts w:hint="eastAsia" w:ascii="宋体" w:hAnsi="宋体" w:cs="宋体"/>
                <w:b/>
                <w:szCs w:val="21"/>
              </w:rPr>
              <w:t>评分标准</w:t>
            </w:r>
          </w:p>
        </w:tc>
        <w:tc>
          <w:tcPr>
            <w:tcW w:w="1963" w:type="dxa"/>
            <w:tcBorders>
              <w:top w:val="single" w:color="auto" w:sz="4" w:space="0"/>
              <w:left w:val="single" w:color="auto" w:sz="4" w:space="0"/>
              <w:bottom w:val="single" w:color="auto" w:sz="4" w:space="0"/>
              <w:right w:val="single" w:color="auto" w:sz="4" w:space="0"/>
            </w:tcBorders>
            <w:vAlign w:val="center"/>
          </w:tcPr>
          <w:p>
            <w:pPr>
              <w:pStyle w:val="16"/>
              <w:spacing w:before="0" w:after="0" w:line="240" w:lineRule="auto"/>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430" w:type="dxa"/>
            <w:tcBorders>
              <w:top w:val="single" w:color="auto" w:sz="4" w:space="0"/>
              <w:left w:val="single" w:color="auto" w:sz="4" w:space="0"/>
              <w:bottom w:val="single" w:color="auto" w:sz="4" w:space="0"/>
              <w:right w:val="single" w:color="auto" w:sz="4" w:space="0"/>
            </w:tcBorders>
            <w:vAlign w:val="center"/>
          </w:tcPr>
          <w:p>
            <w:pPr>
              <w:ind w:firstLine="28"/>
              <w:jc w:val="center"/>
              <w:rPr>
                <w:rFonts w:hint="eastAsia" w:ascii="宋体" w:hAnsi="宋体" w:cs="宋体"/>
                <w:szCs w:val="21"/>
              </w:rPr>
            </w:pPr>
            <w:r>
              <w:rPr>
                <w:rFonts w:hint="eastAsia" w:ascii="宋体" w:hAnsi="宋体" w:cs="宋体"/>
                <w:szCs w:val="21"/>
              </w:rPr>
              <w:t>1</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报价</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5分）</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ascii="宋体" w:hAnsi="宋体" w:cs="宋体"/>
                <w:szCs w:val="21"/>
              </w:rPr>
              <w:t>1</w:t>
            </w:r>
            <w:r>
              <w:rPr>
                <w:rFonts w:hint="eastAsia" w:ascii="宋体" w:hAnsi="宋体" w:cs="宋体"/>
                <w:szCs w:val="21"/>
              </w:rPr>
              <w:t>5</w:t>
            </w:r>
          </w:p>
        </w:tc>
        <w:tc>
          <w:tcPr>
            <w:tcW w:w="66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满足资格性、符合性要求且最后报价最低的供应商的价格为基准价，按照下列公式计算每个供应商的竞采报价得分。</w:t>
            </w:r>
          </w:p>
          <w:p>
            <w:pPr>
              <w:rPr>
                <w:rFonts w:hint="eastAsia" w:ascii="宋体" w:hAnsi="宋体" w:cs="宋体"/>
                <w:szCs w:val="21"/>
              </w:rPr>
            </w:pPr>
            <w:r>
              <w:rPr>
                <w:rFonts w:hint="eastAsia" w:ascii="宋体" w:hAnsi="宋体" w:cs="宋体"/>
                <w:szCs w:val="21"/>
              </w:rPr>
              <w:t>报价得分=（基准价/报价）×价格权值×100。</w:t>
            </w:r>
          </w:p>
        </w:tc>
        <w:tc>
          <w:tcPr>
            <w:tcW w:w="1963" w:type="dxa"/>
            <w:tcBorders>
              <w:top w:val="single" w:color="auto" w:sz="4" w:space="0"/>
              <w:left w:val="single" w:color="auto" w:sz="4" w:space="0"/>
              <w:bottom w:val="single" w:color="auto" w:sz="4" w:space="0"/>
              <w:right w:val="single" w:color="auto" w:sz="4" w:space="0"/>
            </w:tcBorders>
            <w:vAlign w:val="center"/>
          </w:tcPr>
          <w:p>
            <w:pPr>
              <w:ind w:left="-38"/>
              <w:rPr>
                <w:rFonts w:hint="eastAsia" w:ascii="宋体" w:hAnsi="宋体" w:cs="宋体"/>
                <w:szCs w:val="21"/>
              </w:rPr>
            </w:pPr>
            <w:r>
              <w:rPr>
                <w:rFonts w:hint="eastAsia" w:ascii="宋体" w:hAnsi="宋体" w:cs="宋体"/>
                <w:szCs w:val="21"/>
              </w:rPr>
              <w:t>计算结果保留小数点后两位，第三位四舍五入。</w:t>
            </w:r>
          </w:p>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7" w:hRule="atLeast"/>
          <w:jc w:val="center"/>
        </w:trPr>
        <w:tc>
          <w:tcPr>
            <w:tcW w:w="430" w:type="dxa"/>
            <w:vMerge w:val="restart"/>
            <w:tcBorders>
              <w:left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1125" w:type="dxa"/>
            <w:vMerge w:val="restart"/>
            <w:tcBorders>
              <w:left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服务</w:t>
            </w:r>
          </w:p>
          <w:p>
            <w:pPr>
              <w:jc w:val="center"/>
              <w:rPr>
                <w:rFonts w:hint="eastAsia" w:ascii="宋体" w:hAnsi="宋体" w:cs="宋体"/>
                <w:szCs w:val="21"/>
              </w:rPr>
            </w:pPr>
            <w:r>
              <w:rPr>
                <w:rFonts w:hint="eastAsia" w:ascii="宋体" w:hAnsi="宋体" w:cs="宋体"/>
                <w:szCs w:val="21"/>
              </w:rPr>
              <w:t>部分</w:t>
            </w:r>
          </w:p>
          <w:p>
            <w:pPr>
              <w:jc w:val="center"/>
              <w:rPr>
                <w:rFonts w:hint="eastAsia" w:ascii="宋体" w:hAnsi="宋体" w:cs="宋体"/>
                <w:szCs w:val="21"/>
              </w:rPr>
            </w:pPr>
            <w:r>
              <w:rPr>
                <w:rFonts w:hint="eastAsia" w:ascii="宋体" w:hAnsi="宋体" w:cs="宋体"/>
                <w:szCs w:val="21"/>
              </w:rPr>
              <w:t>（55分）</w:t>
            </w:r>
          </w:p>
        </w:tc>
        <w:tc>
          <w:tcPr>
            <w:tcW w:w="584" w:type="dxa"/>
            <w:tcBorders>
              <w:top w:val="single" w:color="auto" w:sz="4" w:space="0"/>
              <w:left w:val="single" w:color="auto" w:sz="4" w:space="0"/>
              <w:right w:val="single" w:color="auto" w:sz="4" w:space="0"/>
            </w:tcBorders>
            <w:vAlign w:val="center"/>
          </w:tcPr>
          <w:p>
            <w:pPr>
              <w:tabs>
                <w:tab w:val="left" w:pos="462"/>
              </w:tabs>
              <w:spacing w:line="390" w:lineRule="exact"/>
              <w:jc w:val="center"/>
              <w:rPr>
                <w:rFonts w:hint="eastAsia" w:ascii="宋体" w:hAnsi="宋体" w:cs="宋体"/>
                <w:szCs w:val="21"/>
              </w:rPr>
            </w:pPr>
            <w:r>
              <w:rPr>
                <w:rFonts w:hint="eastAsia" w:ascii="宋体" w:hAnsi="宋体" w:cs="宋体"/>
                <w:szCs w:val="21"/>
              </w:rPr>
              <w:t>40</w:t>
            </w:r>
          </w:p>
        </w:tc>
        <w:tc>
          <w:tcPr>
            <w:tcW w:w="6666" w:type="dxa"/>
            <w:tcBorders>
              <w:top w:val="single" w:color="auto" w:sz="4" w:space="0"/>
              <w:left w:val="single" w:color="auto" w:sz="4" w:space="0"/>
              <w:right w:val="single" w:color="auto" w:sz="4" w:space="0"/>
            </w:tcBorders>
            <w:vAlign w:val="center"/>
          </w:tcPr>
          <w:p>
            <w:pPr>
              <w:rPr>
                <w:rFonts w:hint="eastAsia" w:ascii="宋体" w:hAnsi="宋体" w:cs="宋体"/>
                <w:b/>
                <w:bCs/>
                <w:szCs w:val="21"/>
                <w:lang w:val="zh-CN"/>
              </w:rPr>
            </w:pPr>
            <w:r>
              <w:rPr>
                <w:rFonts w:hint="eastAsia" w:ascii="宋体" w:hAnsi="宋体" w:cs="宋体"/>
                <w:b/>
                <w:bCs/>
                <w:szCs w:val="21"/>
                <w:lang w:val="zh-CN"/>
              </w:rPr>
              <w:t>项目</w:t>
            </w:r>
            <w:r>
              <w:rPr>
                <w:rFonts w:hint="eastAsia" w:ascii="宋体" w:hAnsi="宋体" w:cs="宋体"/>
                <w:b/>
                <w:bCs/>
                <w:szCs w:val="21"/>
              </w:rPr>
              <w:t>服务方案</w:t>
            </w:r>
            <w:r>
              <w:rPr>
                <w:rFonts w:hint="eastAsia" w:ascii="宋体" w:hAnsi="宋体" w:cs="宋体"/>
                <w:b/>
                <w:bCs/>
                <w:szCs w:val="21"/>
                <w:lang w:val="zh-CN"/>
              </w:rPr>
              <w:t>（</w:t>
            </w:r>
            <w:r>
              <w:rPr>
                <w:rFonts w:hint="eastAsia" w:ascii="宋体" w:hAnsi="宋体" w:cs="宋体"/>
                <w:b/>
                <w:bCs/>
                <w:szCs w:val="21"/>
              </w:rPr>
              <w:t>40</w:t>
            </w:r>
            <w:r>
              <w:rPr>
                <w:rFonts w:hint="eastAsia" w:ascii="宋体" w:hAnsi="宋体" w:cs="宋体"/>
                <w:b/>
                <w:bCs/>
                <w:szCs w:val="21"/>
                <w:lang w:val="zh-CN"/>
              </w:rPr>
              <w:t>分）</w:t>
            </w:r>
          </w:p>
          <w:p>
            <w:pPr>
              <w:spacing w:line="280" w:lineRule="exact"/>
              <w:jc w:val="left"/>
              <w:rPr>
                <w:rFonts w:hint="eastAsia" w:ascii="宋体" w:hAnsi="宋体" w:cs="宋体"/>
                <w:szCs w:val="21"/>
              </w:rPr>
            </w:pPr>
            <w:r>
              <w:rPr>
                <w:rFonts w:hint="eastAsia" w:ascii="宋体" w:hAnsi="宋体" w:cs="宋体"/>
                <w:szCs w:val="21"/>
              </w:rPr>
              <w:t>供应商根据对本项目的理解，提供“项目服务方案”，方案包括服务范围、服务标准、响应时间、负责本项目的律师团队名单及分工安排、主办律师执业经历介绍等内容。</w:t>
            </w:r>
          </w:p>
          <w:p>
            <w:pPr>
              <w:spacing w:line="280" w:lineRule="exact"/>
              <w:jc w:val="left"/>
              <w:rPr>
                <w:rFonts w:hint="eastAsia" w:ascii="宋体" w:hAnsi="宋体" w:cs="宋体"/>
                <w:szCs w:val="21"/>
              </w:rPr>
            </w:pPr>
            <w:r>
              <w:rPr>
                <w:rFonts w:hint="eastAsia" w:ascii="宋体" w:hAnsi="宋体" w:cs="宋体"/>
                <w:szCs w:val="21"/>
              </w:rPr>
              <w:t>可根据供应商提供方案的合理性、完整性、针对性及可操作性等方面进行评审。</w:t>
            </w:r>
          </w:p>
          <w:p>
            <w:pPr>
              <w:spacing w:line="300" w:lineRule="exact"/>
              <w:rPr>
                <w:rFonts w:hint="eastAsia" w:ascii="宋体" w:hAnsi="宋体" w:cs="宋体"/>
                <w:szCs w:val="21"/>
              </w:rPr>
            </w:pPr>
            <w:r>
              <w:rPr>
                <w:rFonts w:hint="eastAsia" w:ascii="宋体" w:hAnsi="宋体" w:cs="宋体"/>
                <w:szCs w:val="21"/>
              </w:rPr>
              <w:t>方案合理性强、完整性高、针对性及可操作性强，得40分；</w:t>
            </w:r>
          </w:p>
          <w:p>
            <w:pPr>
              <w:spacing w:line="300" w:lineRule="exact"/>
              <w:rPr>
                <w:rFonts w:hint="eastAsia" w:ascii="宋体" w:hAnsi="宋体" w:cs="宋体"/>
                <w:szCs w:val="21"/>
              </w:rPr>
            </w:pPr>
            <w:r>
              <w:rPr>
                <w:rFonts w:hint="eastAsia" w:ascii="宋体" w:hAnsi="宋体" w:cs="宋体"/>
                <w:szCs w:val="21"/>
              </w:rPr>
              <w:t>方案合理性较强、完整性较高、针对性及可操作性较强，得</w:t>
            </w:r>
            <w:r>
              <w:rPr>
                <w:rFonts w:ascii="宋体" w:hAnsi="宋体" w:cs="宋体"/>
                <w:szCs w:val="21"/>
              </w:rPr>
              <w:t>30</w:t>
            </w:r>
            <w:r>
              <w:rPr>
                <w:rFonts w:hint="eastAsia" w:ascii="宋体" w:hAnsi="宋体" w:cs="宋体"/>
                <w:szCs w:val="21"/>
              </w:rPr>
              <w:t>分；</w:t>
            </w:r>
          </w:p>
          <w:p>
            <w:pPr>
              <w:spacing w:line="300" w:lineRule="exact"/>
              <w:rPr>
                <w:rFonts w:hint="eastAsia" w:ascii="宋体" w:hAnsi="宋体" w:cs="宋体"/>
                <w:szCs w:val="21"/>
              </w:rPr>
            </w:pPr>
            <w:r>
              <w:rPr>
                <w:rFonts w:hint="eastAsia" w:ascii="宋体" w:hAnsi="宋体" w:cs="宋体"/>
                <w:szCs w:val="21"/>
              </w:rPr>
              <w:t>方案合理性一般、完整性一般、针对性及可操作性一般，得</w:t>
            </w:r>
            <w:r>
              <w:rPr>
                <w:rFonts w:ascii="宋体" w:hAnsi="宋体" w:cs="宋体"/>
                <w:szCs w:val="21"/>
              </w:rPr>
              <w:t>20</w:t>
            </w:r>
            <w:r>
              <w:rPr>
                <w:rFonts w:hint="eastAsia" w:ascii="宋体" w:hAnsi="宋体" w:cs="宋体"/>
                <w:szCs w:val="21"/>
              </w:rPr>
              <w:t>分；</w:t>
            </w:r>
          </w:p>
          <w:p>
            <w:pPr>
              <w:spacing w:line="300" w:lineRule="exact"/>
              <w:rPr>
                <w:rFonts w:hint="eastAsia" w:ascii="宋体" w:hAnsi="宋体" w:cs="宋体"/>
                <w:szCs w:val="21"/>
              </w:rPr>
            </w:pPr>
            <w:r>
              <w:rPr>
                <w:rFonts w:hint="eastAsia" w:ascii="宋体" w:hAnsi="宋体" w:cs="宋体"/>
                <w:szCs w:val="21"/>
              </w:rPr>
              <w:t>方案合理性差、完整性差、针对性及可操作性差，得</w:t>
            </w:r>
            <w:r>
              <w:rPr>
                <w:rFonts w:ascii="宋体" w:hAnsi="宋体" w:cs="宋体"/>
                <w:szCs w:val="21"/>
              </w:rPr>
              <w:t>10</w:t>
            </w:r>
            <w:r>
              <w:rPr>
                <w:rFonts w:hint="eastAsia" w:ascii="宋体" w:hAnsi="宋体" w:cs="宋体"/>
                <w:szCs w:val="21"/>
              </w:rPr>
              <w:t>分；</w:t>
            </w:r>
          </w:p>
          <w:p>
            <w:pPr>
              <w:rPr>
                <w:rFonts w:hint="eastAsia" w:ascii="宋体" w:hAnsi="宋体" w:cs="宋体"/>
                <w:szCs w:val="21"/>
              </w:rPr>
            </w:pPr>
            <w:r>
              <w:rPr>
                <w:rFonts w:hint="eastAsia" w:ascii="宋体" w:hAnsi="宋体" w:cs="宋体"/>
                <w:szCs w:val="21"/>
              </w:rPr>
              <w:t>未提供方案得0分。</w:t>
            </w:r>
          </w:p>
        </w:tc>
        <w:tc>
          <w:tcPr>
            <w:tcW w:w="1963" w:type="dxa"/>
            <w:tcBorders>
              <w:left w:val="single" w:color="auto" w:sz="4" w:space="0"/>
              <w:right w:val="single" w:color="auto" w:sz="4" w:space="0"/>
            </w:tcBorders>
            <w:vAlign w:val="center"/>
          </w:tcPr>
          <w:p>
            <w:pPr>
              <w:pStyle w:val="15"/>
              <w:autoSpaceDE/>
              <w:autoSpaceDN/>
              <w:adjustRightInd/>
              <w:rPr>
                <w:rFonts w:hint="eastAsia" w:ascii="宋体" w:hAnsi="宋体" w:eastAsia="宋体" w:cs="宋体"/>
                <w:color w:val="auto"/>
                <w:sz w:val="21"/>
                <w:szCs w:val="21"/>
              </w:rPr>
            </w:pPr>
            <w:r>
              <w:rPr>
                <w:rFonts w:hint="eastAsia" w:ascii="宋体" w:hAnsi="宋体" w:eastAsia="宋体" w:cs="宋体"/>
                <w:color w:val="auto"/>
                <w:kern w:val="2"/>
                <w:sz w:val="21"/>
                <w:szCs w:val="21"/>
              </w:rPr>
              <w:t>供应商在响应文件中提供方案，格式自拟。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430" w:type="dxa"/>
            <w:vMerge w:val="continue"/>
            <w:tcBorders>
              <w:left w:val="single" w:color="auto" w:sz="4" w:space="0"/>
              <w:right w:val="single" w:color="auto" w:sz="4" w:space="0"/>
            </w:tcBorders>
            <w:vAlign w:val="center"/>
          </w:tcPr>
          <w:p>
            <w:pPr>
              <w:jc w:val="center"/>
              <w:rPr>
                <w:rFonts w:hint="eastAsia" w:ascii="宋体" w:hAnsi="宋体" w:cs="宋体"/>
                <w:szCs w:val="21"/>
              </w:rPr>
            </w:pPr>
          </w:p>
        </w:tc>
        <w:tc>
          <w:tcPr>
            <w:tcW w:w="1125" w:type="dxa"/>
            <w:vMerge w:val="continue"/>
            <w:tcBorders>
              <w:left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right w:val="single" w:color="auto" w:sz="4" w:space="0"/>
            </w:tcBorders>
            <w:vAlign w:val="center"/>
          </w:tcPr>
          <w:p>
            <w:pPr>
              <w:tabs>
                <w:tab w:val="left" w:pos="462"/>
              </w:tabs>
              <w:spacing w:line="390" w:lineRule="exact"/>
              <w:jc w:val="center"/>
              <w:rPr>
                <w:rFonts w:hint="eastAsia" w:ascii="宋体" w:hAnsi="宋体" w:cs="宋体"/>
                <w:szCs w:val="21"/>
              </w:rPr>
            </w:pPr>
            <w:r>
              <w:rPr>
                <w:rFonts w:hint="eastAsia" w:ascii="宋体" w:hAnsi="宋体" w:cs="宋体"/>
                <w:szCs w:val="21"/>
              </w:rPr>
              <w:t>15</w:t>
            </w:r>
          </w:p>
        </w:tc>
        <w:tc>
          <w:tcPr>
            <w:tcW w:w="6666" w:type="dxa"/>
            <w:tcBorders>
              <w:top w:val="single" w:color="auto" w:sz="4" w:space="0"/>
              <w:left w:val="single" w:color="auto" w:sz="4" w:space="0"/>
              <w:right w:val="single" w:color="auto" w:sz="4" w:space="0"/>
            </w:tcBorders>
            <w:vAlign w:val="center"/>
          </w:tcPr>
          <w:p>
            <w:pPr>
              <w:widowControl/>
              <w:outlineLvl w:val="2"/>
              <w:rPr>
                <w:rFonts w:hint="eastAsia" w:ascii="宋体" w:hAnsi="宋体" w:cs="宋体"/>
                <w:kern w:val="0"/>
                <w:szCs w:val="21"/>
              </w:rPr>
            </w:pPr>
            <w:r>
              <w:rPr>
                <w:rFonts w:hint="eastAsia" w:ascii="宋体" w:hAnsi="宋体" w:cs="宋体"/>
                <w:kern w:val="0"/>
                <w:szCs w:val="21"/>
              </w:rPr>
              <w:t>根据供应商针对本项目设置的人员配置进行评审。</w:t>
            </w:r>
          </w:p>
          <w:p>
            <w:pPr>
              <w:widowControl/>
              <w:outlineLvl w:val="2"/>
              <w:rPr>
                <w:rFonts w:hint="eastAsia" w:ascii="宋体" w:hAnsi="宋体" w:cs="宋体"/>
                <w:kern w:val="0"/>
                <w:szCs w:val="21"/>
              </w:rPr>
            </w:pPr>
            <w:r>
              <w:rPr>
                <w:rFonts w:hint="eastAsia" w:ascii="宋体" w:hAnsi="宋体" w:cs="宋体"/>
                <w:kern w:val="0"/>
                <w:szCs w:val="21"/>
              </w:rPr>
              <w:t>1.项目负责人为律所合伙人的，且人员配备均为执业律师、分工合理为优，能够完全满足采购需求得1</w:t>
            </w:r>
            <w:r>
              <w:rPr>
                <w:rFonts w:ascii="宋体" w:hAnsi="宋体" w:cs="宋体"/>
                <w:kern w:val="0"/>
                <w:szCs w:val="21"/>
              </w:rPr>
              <w:t>5</w:t>
            </w:r>
            <w:r>
              <w:rPr>
                <w:rFonts w:hint="eastAsia" w:ascii="宋体" w:hAnsi="宋体" w:cs="宋体"/>
                <w:kern w:val="0"/>
                <w:szCs w:val="21"/>
              </w:rPr>
              <w:t>分；</w:t>
            </w:r>
          </w:p>
          <w:p>
            <w:pPr>
              <w:widowControl/>
              <w:outlineLvl w:val="2"/>
              <w:rPr>
                <w:rFonts w:hint="eastAsia" w:ascii="宋体" w:hAnsi="宋体" w:cs="宋体"/>
                <w:kern w:val="0"/>
                <w:szCs w:val="21"/>
              </w:rPr>
            </w:pPr>
            <w:r>
              <w:rPr>
                <w:rFonts w:hint="eastAsia" w:ascii="宋体" w:hAnsi="宋体" w:cs="宋体"/>
                <w:kern w:val="0"/>
                <w:szCs w:val="21"/>
              </w:rPr>
              <w:t>2.人员配备较齐全、分工较合理为良，基本满足采购需求得</w:t>
            </w:r>
            <w:r>
              <w:rPr>
                <w:rFonts w:ascii="宋体" w:hAnsi="宋体" w:cs="宋体"/>
                <w:kern w:val="0"/>
                <w:szCs w:val="21"/>
              </w:rPr>
              <w:t>10</w:t>
            </w:r>
            <w:r>
              <w:rPr>
                <w:rFonts w:hint="eastAsia" w:ascii="宋体" w:hAnsi="宋体" w:cs="宋体"/>
                <w:kern w:val="0"/>
                <w:szCs w:val="21"/>
              </w:rPr>
              <w:t>分；</w:t>
            </w:r>
          </w:p>
          <w:p>
            <w:pPr>
              <w:widowControl/>
              <w:outlineLvl w:val="2"/>
              <w:rPr>
                <w:rFonts w:hint="eastAsia" w:ascii="宋体" w:hAnsi="宋体" w:cs="宋体"/>
                <w:kern w:val="0"/>
                <w:szCs w:val="21"/>
              </w:rPr>
            </w:pPr>
            <w:r>
              <w:rPr>
                <w:rFonts w:hint="eastAsia" w:ascii="宋体" w:hAnsi="宋体" w:cs="宋体"/>
                <w:kern w:val="0"/>
                <w:szCs w:val="21"/>
              </w:rPr>
              <w:t>3.人员配备一般齐全、分工一般合理为一般，不能完全满足采购需求，得</w:t>
            </w:r>
            <w:r>
              <w:rPr>
                <w:rFonts w:ascii="宋体" w:hAnsi="宋体" w:cs="宋体"/>
                <w:kern w:val="0"/>
                <w:szCs w:val="21"/>
              </w:rPr>
              <w:t>8</w:t>
            </w:r>
            <w:r>
              <w:rPr>
                <w:rFonts w:hint="eastAsia" w:ascii="宋体" w:hAnsi="宋体" w:cs="宋体"/>
                <w:kern w:val="0"/>
                <w:szCs w:val="21"/>
              </w:rPr>
              <w:t>分；</w:t>
            </w:r>
          </w:p>
          <w:p>
            <w:pPr>
              <w:widowControl/>
              <w:outlineLvl w:val="2"/>
              <w:rPr>
                <w:rFonts w:hint="eastAsia" w:ascii="宋体" w:hAnsi="宋体" w:cs="宋体"/>
                <w:kern w:val="0"/>
                <w:szCs w:val="21"/>
              </w:rPr>
            </w:pPr>
            <w:r>
              <w:rPr>
                <w:rFonts w:hint="eastAsia" w:ascii="宋体" w:hAnsi="宋体" w:cs="宋体"/>
                <w:kern w:val="0"/>
                <w:szCs w:val="21"/>
              </w:rPr>
              <w:t>4.人员配备不齐全、分工不合理为差，不能满足采购需求得</w:t>
            </w:r>
            <w:r>
              <w:rPr>
                <w:rFonts w:ascii="宋体" w:hAnsi="宋体" w:cs="宋体"/>
                <w:kern w:val="0"/>
                <w:szCs w:val="21"/>
              </w:rPr>
              <w:t>3</w:t>
            </w:r>
            <w:r>
              <w:rPr>
                <w:rFonts w:hint="eastAsia" w:ascii="宋体" w:hAnsi="宋体" w:cs="宋体"/>
                <w:kern w:val="0"/>
                <w:szCs w:val="21"/>
              </w:rPr>
              <w:t>分；</w:t>
            </w:r>
          </w:p>
          <w:p>
            <w:pPr>
              <w:widowControl/>
              <w:outlineLvl w:val="2"/>
              <w:rPr>
                <w:rFonts w:hint="eastAsia" w:ascii="宋体" w:hAnsi="宋体" w:cs="宋体"/>
                <w:szCs w:val="21"/>
              </w:rPr>
            </w:pPr>
            <w:r>
              <w:rPr>
                <w:rFonts w:hint="eastAsia" w:ascii="宋体" w:hAnsi="宋体" w:cs="宋体"/>
                <w:kern w:val="0"/>
                <w:szCs w:val="21"/>
              </w:rPr>
              <w:t>5.未提供不得分。</w:t>
            </w:r>
          </w:p>
        </w:tc>
        <w:tc>
          <w:tcPr>
            <w:tcW w:w="1963" w:type="dxa"/>
            <w:tcBorders>
              <w:left w:val="single" w:color="auto" w:sz="4" w:space="0"/>
              <w:right w:val="single" w:color="auto" w:sz="4" w:space="0"/>
            </w:tcBorders>
            <w:vAlign w:val="center"/>
          </w:tcPr>
          <w:p>
            <w:pPr>
              <w:pStyle w:val="15"/>
              <w:autoSpaceDE/>
              <w:autoSpaceDN/>
              <w:adjustRightInd/>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供应商在响应文件中提供方案，并提供律师执业证及相应身份证明文件，格式自拟。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430"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3</w:t>
            </w:r>
          </w:p>
        </w:tc>
        <w:tc>
          <w:tcPr>
            <w:tcW w:w="1125"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商务</w:t>
            </w:r>
          </w:p>
          <w:p>
            <w:pPr>
              <w:jc w:val="center"/>
              <w:rPr>
                <w:rFonts w:hint="eastAsia" w:ascii="宋体" w:hAnsi="宋体" w:cs="宋体"/>
                <w:szCs w:val="21"/>
              </w:rPr>
            </w:pPr>
            <w:r>
              <w:rPr>
                <w:rFonts w:hint="eastAsia" w:ascii="宋体" w:hAnsi="宋体" w:cs="宋体"/>
                <w:szCs w:val="21"/>
              </w:rPr>
              <w:t>部分</w:t>
            </w:r>
          </w:p>
          <w:p>
            <w:pPr>
              <w:ind w:firstLine="28"/>
              <w:jc w:val="center"/>
              <w:rPr>
                <w:rFonts w:hint="eastAsia" w:ascii="宋体" w:hAnsi="宋体" w:cs="宋体"/>
                <w:szCs w:val="21"/>
              </w:rPr>
            </w:pPr>
            <w:r>
              <w:rPr>
                <w:rFonts w:hint="eastAsia" w:ascii="宋体" w:hAnsi="宋体" w:cs="宋体"/>
                <w:szCs w:val="21"/>
              </w:rPr>
              <w:t>（30分）</w:t>
            </w:r>
          </w:p>
        </w:tc>
        <w:tc>
          <w:tcPr>
            <w:tcW w:w="584"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宋体" w:hAnsi="宋体" w:cs="宋体"/>
                <w:szCs w:val="21"/>
              </w:rPr>
            </w:pPr>
            <w:r>
              <w:rPr>
                <w:rFonts w:hint="eastAsia" w:ascii="宋体" w:hAnsi="宋体" w:cs="宋体"/>
                <w:szCs w:val="21"/>
              </w:rPr>
              <w:t>5</w:t>
            </w:r>
          </w:p>
        </w:tc>
        <w:tc>
          <w:tcPr>
            <w:tcW w:w="6666" w:type="dxa"/>
            <w:tcBorders>
              <w:top w:val="single" w:color="auto" w:sz="4" w:space="0"/>
              <w:left w:val="single" w:color="auto" w:sz="4" w:space="0"/>
              <w:bottom w:val="single" w:color="auto" w:sz="4" w:space="0"/>
              <w:right w:val="single" w:color="auto" w:sz="4" w:space="0"/>
            </w:tcBorders>
            <w:vAlign w:val="center"/>
          </w:tcPr>
          <w:p>
            <w:pPr>
              <w:widowControl/>
              <w:outlineLvl w:val="2"/>
              <w:rPr>
                <w:rFonts w:hint="eastAsia" w:ascii="宋体" w:hAnsi="宋体" w:cs="宋体"/>
                <w:szCs w:val="21"/>
              </w:rPr>
            </w:pPr>
            <w:r>
              <w:rPr>
                <w:rFonts w:hint="eastAsia" w:ascii="宋体" w:hAnsi="宋体" w:cs="宋体"/>
                <w:kern w:val="0"/>
                <w:szCs w:val="21"/>
              </w:rPr>
              <w:t>供应商自2021年1月1日以来，未受过司法行政部门的行政处罚和律师协会的行业处分，得5分；受到过处罚、处分或</w:t>
            </w:r>
            <w:r>
              <w:rPr>
                <w:rFonts w:ascii="宋体" w:hAnsi="宋体" w:cs="宋体"/>
                <w:kern w:val="0"/>
                <w:szCs w:val="21"/>
              </w:rPr>
              <w:t>未提供</w:t>
            </w:r>
            <w:r>
              <w:rPr>
                <w:rFonts w:hint="eastAsia" w:ascii="宋体" w:hAnsi="宋体" w:cs="宋体"/>
                <w:szCs w:val="21"/>
              </w:rPr>
              <w:t>承诺函</w:t>
            </w:r>
            <w:r>
              <w:rPr>
                <w:rFonts w:hint="eastAsia" w:ascii="宋体" w:hAnsi="宋体" w:cs="宋体"/>
                <w:kern w:val="0"/>
                <w:szCs w:val="21"/>
              </w:rPr>
              <w:t>得0分。</w:t>
            </w:r>
          </w:p>
        </w:tc>
        <w:tc>
          <w:tcPr>
            <w:tcW w:w="1963" w:type="dxa"/>
            <w:tcBorders>
              <w:top w:val="single" w:color="auto" w:sz="4" w:space="0"/>
              <w:left w:val="single" w:color="auto" w:sz="4" w:space="0"/>
              <w:bottom w:val="single" w:color="auto" w:sz="4" w:space="0"/>
              <w:right w:val="single" w:color="auto" w:sz="4" w:space="0"/>
            </w:tcBorders>
            <w:vAlign w:val="center"/>
          </w:tcPr>
          <w:p>
            <w:pPr>
              <w:widowControl/>
              <w:outlineLvl w:val="2"/>
              <w:rPr>
                <w:rFonts w:hint="eastAsia" w:ascii="宋体" w:hAnsi="宋体" w:cs="宋体"/>
                <w:szCs w:val="21"/>
              </w:rPr>
            </w:pPr>
            <w:r>
              <w:rPr>
                <w:rFonts w:hint="eastAsia" w:ascii="宋体" w:hAnsi="宋体" w:cs="宋体"/>
                <w:szCs w:val="21"/>
              </w:rPr>
              <w:t>提供承诺函并加盖供应商公章。格式自拟。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430" w:type="dxa"/>
            <w:vMerge w:val="continue"/>
            <w:tcBorders>
              <w:left w:val="single" w:color="auto" w:sz="4" w:space="0"/>
              <w:right w:val="single" w:color="auto" w:sz="4" w:space="0"/>
            </w:tcBorders>
            <w:vAlign w:val="center"/>
          </w:tcPr>
          <w:p>
            <w:pPr>
              <w:jc w:val="center"/>
              <w:rPr>
                <w:rFonts w:hint="eastAsia" w:ascii="宋体" w:hAnsi="宋体" w:cs="宋体"/>
                <w:szCs w:val="21"/>
              </w:rPr>
            </w:pPr>
          </w:p>
        </w:tc>
        <w:tc>
          <w:tcPr>
            <w:tcW w:w="1125" w:type="dxa"/>
            <w:vMerge w:val="continue"/>
            <w:tcBorders>
              <w:left w:val="single" w:color="auto" w:sz="4" w:space="0"/>
              <w:right w:val="single" w:color="auto" w:sz="4" w:space="0"/>
            </w:tcBorders>
            <w:vAlign w:val="center"/>
          </w:tcPr>
          <w:p>
            <w:pPr>
              <w:ind w:firstLine="28"/>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outlineLvl w:val="2"/>
              <w:rPr>
                <w:rFonts w:hint="eastAsia" w:ascii="宋体" w:hAnsi="宋体" w:cs="宋体"/>
                <w:szCs w:val="21"/>
              </w:rPr>
            </w:pPr>
            <w:r>
              <w:rPr>
                <w:rFonts w:hint="eastAsia" w:ascii="宋体" w:hAnsi="宋体" w:cs="宋体"/>
                <w:szCs w:val="21"/>
              </w:rPr>
              <w:t>15</w:t>
            </w:r>
          </w:p>
        </w:tc>
        <w:tc>
          <w:tcPr>
            <w:tcW w:w="6666" w:type="dxa"/>
            <w:tcBorders>
              <w:top w:val="single" w:color="auto" w:sz="4" w:space="0"/>
              <w:left w:val="single" w:color="auto" w:sz="4" w:space="0"/>
              <w:bottom w:val="single" w:color="auto" w:sz="4" w:space="0"/>
              <w:right w:val="single" w:color="auto" w:sz="4" w:space="0"/>
            </w:tcBorders>
            <w:vAlign w:val="center"/>
          </w:tcPr>
          <w:p>
            <w:pPr>
              <w:widowControl/>
              <w:outlineLvl w:val="2"/>
              <w:rPr>
                <w:rFonts w:hint="eastAsia" w:ascii="宋体" w:hAnsi="宋体" w:cs="宋体"/>
                <w:szCs w:val="21"/>
              </w:rPr>
            </w:pPr>
            <w:r>
              <w:rPr>
                <w:rFonts w:hint="eastAsia" w:ascii="宋体" w:hAnsi="宋体" w:cs="宋体"/>
                <w:szCs w:val="21"/>
              </w:rPr>
              <w:t>供应商自2021年1月1日以来有依法设立的单位法律服务工作业绩的，每提供一个有效合同得</w:t>
            </w:r>
            <w:r>
              <w:rPr>
                <w:rFonts w:hint="eastAsia" w:ascii="宋体" w:hAnsi="宋体" w:cs="宋体"/>
                <w:szCs w:val="21"/>
                <w:lang w:val="en-US" w:eastAsia="zh-CN"/>
              </w:rPr>
              <w:t>3</w:t>
            </w:r>
            <w:r>
              <w:rPr>
                <w:rFonts w:hint="eastAsia" w:ascii="宋体" w:hAnsi="宋体" w:cs="宋体"/>
                <w:szCs w:val="21"/>
              </w:rPr>
              <w:t>分，最多得15分。合同应能证明服务内容与本项目相关性，提供合同复印件或中标通知书并加盖供应商公章。</w:t>
            </w:r>
          </w:p>
        </w:tc>
        <w:tc>
          <w:tcPr>
            <w:tcW w:w="19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r>
              <w:rPr>
                <w:rFonts w:hint="eastAsia" w:ascii="宋体" w:hAnsi="宋体" w:cs="宋体"/>
                <w:szCs w:val="21"/>
              </w:rPr>
              <w:t>提供合同复印件并加盖供应商公章。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430" w:type="dxa"/>
            <w:vMerge w:val="continue"/>
            <w:tcBorders>
              <w:left w:val="single" w:color="auto" w:sz="4" w:space="0"/>
              <w:right w:val="single" w:color="auto" w:sz="4" w:space="0"/>
            </w:tcBorders>
            <w:vAlign w:val="center"/>
          </w:tcPr>
          <w:p>
            <w:pPr>
              <w:jc w:val="center"/>
              <w:rPr>
                <w:rFonts w:hint="eastAsia" w:ascii="宋体" w:hAnsi="宋体" w:cs="宋体"/>
                <w:szCs w:val="21"/>
              </w:rPr>
            </w:pPr>
          </w:p>
        </w:tc>
        <w:tc>
          <w:tcPr>
            <w:tcW w:w="1125" w:type="dxa"/>
            <w:vMerge w:val="continue"/>
            <w:tcBorders>
              <w:left w:val="single" w:color="auto" w:sz="4" w:space="0"/>
              <w:right w:val="single" w:color="auto" w:sz="4" w:space="0"/>
            </w:tcBorders>
            <w:vAlign w:val="center"/>
          </w:tcPr>
          <w:p>
            <w:pPr>
              <w:ind w:firstLine="28"/>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outlineLvl w:val="2"/>
              <w:rPr>
                <w:rFonts w:hint="eastAsia" w:ascii="宋体" w:hAnsi="宋体" w:cs="宋体"/>
                <w:szCs w:val="21"/>
              </w:rPr>
            </w:pPr>
            <w:r>
              <w:rPr>
                <w:rFonts w:hint="eastAsia" w:ascii="宋体" w:hAnsi="宋体" w:cs="宋体"/>
                <w:szCs w:val="21"/>
              </w:rPr>
              <w:t>10</w:t>
            </w:r>
          </w:p>
        </w:tc>
        <w:tc>
          <w:tcPr>
            <w:tcW w:w="6666" w:type="dxa"/>
            <w:tcBorders>
              <w:top w:val="single" w:color="auto" w:sz="4" w:space="0"/>
              <w:left w:val="single" w:color="auto" w:sz="4" w:space="0"/>
              <w:bottom w:val="single" w:color="auto" w:sz="4" w:space="0"/>
              <w:right w:val="single" w:color="auto" w:sz="4" w:space="0"/>
            </w:tcBorders>
            <w:vAlign w:val="center"/>
          </w:tcPr>
          <w:p>
            <w:pPr>
              <w:widowControl/>
              <w:outlineLvl w:val="2"/>
              <w:rPr>
                <w:rFonts w:hint="eastAsia" w:ascii="宋体" w:hAnsi="宋体" w:cs="宋体"/>
                <w:szCs w:val="21"/>
              </w:rPr>
            </w:pPr>
            <w:r>
              <w:rPr>
                <w:rFonts w:hint="eastAsia" w:ascii="宋体" w:hAnsi="宋体" w:cs="宋体"/>
                <w:kern w:val="0"/>
                <w:szCs w:val="21"/>
              </w:rPr>
              <w:t>供应商自2021年1月1日以来，</w:t>
            </w:r>
            <w:bookmarkStart w:id="4" w:name="_GoBack"/>
            <w:bookmarkEnd w:id="4"/>
            <w:r>
              <w:rPr>
                <w:rFonts w:hint="eastAsia" w:ascii="宋体" w:hAnsi="宋体" w:cs="宋体"/>
                <w:szCs w:val="21"/>
              </w:rPr>
              <w:t>为党政机关或企事业单位开展法律类培训讲座的经验的。</w:t>
            </w:r>
          </w:p>
          <w:p>
            <w:pPr>
              <w:widowControl/>
              <w:outlineLvl w:val="2"/>
              <w:rPr>
                <w:rFonts w:hint="eastAsia" w:ascii="宋体" w:hAnsi="宋体" w:cs="宋体"/>
                <w:szCs w:val="21"/>
              </w:rPr>
            </w:pPr>
            <w:r>
              <w:rPr>
                <w:rFonts w:hint="eastAsia" w:ascii="宋体" w:hAnsi="宋体" w:cs="宋体"/>
                <w:szCs w:val="21"/>
              </w:rPr>
              <w:t>1.开展3次及以上的，得10分,；</w:t>
            </w:r>
          </w:p>
          <w:p>
            <w:pPr>
              <w:widowControl/>
              <w:outlineLvl w:val="2"/>
              <w:rPr>
                <w:rFonts w:hint="eastAsia" w:ascii="宋体" w:hAnsi="宋体" w:cs="宋体"/>
                <w:szCs w:val="21"/>
              </w:rPr>
            </w:pPr>
            <w:r>
              <w:rPr>
                <w:rFonts w:hint="eastAsia" w:ascii="宋体" w:hAnsi="宋体" w:cs="宋体"/>
                <w:szCs w:val="21"/>
              </w:rPr>
              <w:t>2.开展2次及以上的，得6分；</w:t>
            </w:r>
          </w:p>
          <w:p>
            <w:pPr>
              <w:widowControl/>
              <w:outlineLvl w:val="2"/>
              <w:rPr>
                <w:rFonts w:hint="eastAsia" w:ascii="宋体" w:hAnsi="宋体" w:cs="宋体"/>
                <w:szCs w:val="21"/>
              </w:rPr>
            </w:pPr>
            <w:r>
              <w:rPr>
                <w:rFonts w:hint="eastAsia" w:ascii="宋体" w:hAnsi="宋体" w:cs="宋体"/>
                <w:szCs w:val="21"/>
              </w:rPr>
              <w:t>3.开展1次的，得2分；</w:t>
            </w:r>
          </w:p>
          <w:p>
            <w:pPr>
              <w:widowControl/>
              <w:outlineLvl w:val="2"/>
            </w:pPr>
            <w:r>
              <w:rPr>
                <w:rFonts w:hint="eastAsia" w:ascii="宋体" w:hAnsi="宋体" w:cs="宋体"/>
                <w:szCs w:val="21"/>
              </w:rPr>
              <w:t>4.未开展的，得0分。</w:t>
            </w:r>
          </w:p>
        </w:tc>
        <w:tc>
          <w:tcPr>
            <w:tcW w:w="196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r>
              <w:rPr>
                <w:rFonts w:hint="eastAsia" w:ascii="宋体" w:hAnsi="宋体" w:cs="宋体"/>
                <w:szCs w:val="21"/>
              </w:rPr>
              <w:t>提供培训照片并并加盖供应商公章。</w:t>
            </w:r>
          </w:p>
        </w:tc>
      </w:tr>
    </w:tbl>
    <w:p>
      <w:pPr>
        <w:jc w:val="center"/>
        <w:outlineLvl w:val="1"/>
        <w:rPr>
          <w:rStyle w:val="18"/>
          <w:rFonts w:hint="eastAsia" w:ascii="宋体" w:hAnsi="宋体" w:cs="宋体"/>
          <w:sz w:val="36"/>
          <w:szCs w:val="36"/>
        </w:rPr>
      </w:pPr>
    </w:p>
    <w:p>
      <w:pPr>
        <w:pStyle w:val="2"/>
        <w:ind w:firstLine="210"/>
      </w:pPr>
    </w:p>
    <w:p/>
    <w:p>
      <w:pPr>
        <w:pStyle w:val="2"/>
        <w:ind w:firstLine="210"/>
      </w:pPr>
    </w:p>
    <w:p/>
    <w:p/>
    <w:p>
      <w:pPr>
        <w:spacing w:line="312" w:lineRule="auto"/>
        <w:jc w:val="center"/>
        <w:outlineLvl w:val="0"/>
        <w:rPr>
          <w:rFonts w:ascii="宋体" w:cs="宋体"/>
          <w:b/>
          <w:sz w:val="30"/>
          <w:szCs w:val="30"/>
        </w:rPr>
      </w:pPr>
      <w:r>
        <w:rPr>
          <w:rFonts w:hint="eastAsia" w:ascii="宋体" w:hAnsi="宋体" w:cs="宋体"/>
          <w:b/>
          <w:sz w:val="30"/>
          <w:szCs w:val="30"/>
        </w:rPr>
        <w:t>供应商编制响应文件要求</w:t>
      </w:r>
    </w:p>
    <w:p>
      <w:pPr>
        <w:numPr>
          <w:ilvl w:val="0"/>
          <w:numId w:val="1"/>
        </w:numPr>
        <w:spacing w:line="312" w:lineRule="auto"/>
        <w:outlineLvl w:val="0"/>
        <w:rPr>
          <w:rFonts w:ascii="宋体" w:cs="宋体"/>
          <w:b/>
          <w:sz w:val="28"/>
          <w:szCs w:val="28"/>
        </w:rPr>
      </w:pPr>
      <w:r>
        <w:rPr>
          <w:rFonts w:hint="eastAsia" w:ascii="宋体" w:hAnsi="宋体" w:cs="宋体"/>
          <w:b/>
          <w:sz w:val="28"/>
          <w:szCs w:val="28"/>
        </w:rPr>
        <w:t>报价</w:t>
      </w:r>
    </w:p>
    <w:p>
      <w:pPr>
        <w:tabs>
          <w:tab w:val="left" w:pos="6300"/>
        </w:tabs>
        <w:snapToGrid w:val="0"/>
        <w:spacing w:line="360" w:lineRule="auto"/>
        <w:jc w:val="center"/>
        <w:outlineLvl w:val="0"/>
        <w:rPr>
          <w:rFonts w:ascii="宋体" w:cs="宋体"/>
          <w:b/>
          <w:sz w:val="28"/>
          <w:szCs w:val="28"/>
        </w:rPr>
      </w:pPr>
      <w:r>
        <w:rPr>
          <w:rFonts w:hint="eastAsia" w:ascii="宋体" w:hAnsi="宋体" w:cs="宋体"/>
          <w:b/>
          <w:sz w:val="28"/>
          <w:szCs w:val="28"/>
        </w:rPr>
        <w:t>报价函</w:t>
      </w:r>
    </w:p>
    <w:p>
      <w:pPr>
        <w:tabs>
          <w:tab w:val="left" w:pos="6300"/>
        </w:tabs>
        <w:snapToGrid w:val="0"/>
        <w:spacing w:line="360" w:lineRule="auto"/>
        <w:rPr>
          <w:rFonts w:ascii="宋体" w:cs="宋体"/>
          <w:sz w:val="24"/>
        </w:rPr>
      </w:pPr>
      <w:r>
        <w:rPr>
          <w:rFonts w:hint="eastAsia" w:ascii="宋体" w:hAnsi="宋体" w:cs="宋体"/>
          <w:sz w:val="24"/>
          <w:u w:val="single"/>
        </w:rPr>
        <w:t>（采购人名称）</w:t>
      </w:r>
      <w:r>
        <w:rPr>
          <w:rFonts w:hint="eastAsia" w:ascii="宋体" w:hAnsi="宋体" w:cs="宋体"/>
          <w:sz w:val="24"/>
        </w:rPr>
        <w:t>：</w:t>
      </w:r>
    </w:p>
    <w:p>
      <w:pPr>
        <w:tabs>
          <w:tab w:val="left" w:pos="6300"/>
        </w:tabs>
        <w:snapToGrid w:val="0"/>
        <w:spacing w:line="360" w:lineRule="auto"/>
        <w:ind w:firstLine="480" w:firstLineChars="200"/>
        <w:rPr>
          <w:rFonts w:ascii="宋体" w:cs="宋体"/>
          <w:sz w:val="24"/>
        </w:rPr>
      </w:pPr>
      <w:r>
        <w:rPr>
          <w:rFonts w:hint="eastAsia" w:ascii="宋体" w:hAnsi="宋体" w:cs="宋体"/>
          <w:sz w:val="24"/>
        </w:rPr>
        <w:t>我方收到</w:t>
      </w:r>
      <w:r>
        <w:rPr>
          <w:rFonts w:ascii="宋体" w:hAnsi="宋体" w:cs="宋体"/>
          <w:sz w:val="24"/>
        </w:rPr>
        <w:t>____________________________</w:t>
      </w:r>
      <w:r>
        <w:rPr>
          <w:rFonts w:hint="eastAsia" w:ascii="宋体" w:hAnsi="宋体" w:cs="宋体"/>
          <w:sz w:val="24"/>
        </w:rPr>
        <w:t>（项目名称）的询比采购文件，经详细研究，决定参加该项目的询比。</w:t>
      </w:r>
    </w:p>
    <w:p>
      <w:pPr>
        <w:tabs>
          <w:tab w:val="left" w:pos="6300"/>
        </w:tabs>
        <w:snapToGrid w:val="0"/>
        <w:spacing w:line="360" w:lineRule="auto"/>
        <w:ind w:left="10" w:leftChars="5" w:firstLine="458" w:firstLineChars="191"/>
        <w:jc w:val="left"/>
        <w:rPr>
          <w:rFonts w:ascii="宋体" w:cs="宋体"/>
          <w:sz w:val="24"/>
        </w:rPr>
      </w:pPr>
      <w:r>
        <w:rPr>
          <w:rFonts w:ascii="宋体" w:hAnsi="宋体" w:cs="宋体"/>
          <w:sz w:val="24"/>
        </w:rPr>
        <w:t>1</w:t>
      </w:r>
      <w:r>
        <w:rPr>
          <w:rFonts w:hint="eastAsia" w:ascii="宋体" w:hAnsi="宋体" w:cs="宋体"/>
          <w:sz w:val="24"/>
        </w:rPr>
        <w:t>、愿意按照询比采购文件中的一切要求，提供本项目的技术服务，报价为人民币</w:t>
      </w:r>
      <w:r>
        <w:rPr>
          <w:rFonts w:hint="eastAsia" w:ascii="宋体" w:hAnsi="宋体" w:cs="宋体"/>
          <w:sz w:val="24"/>
          <w:u w:val="single"/>
        </w:rPr>
        <w:t>大写：</w:t>
      </w:r>
      <w:r>
        <w:rPr>
          <w:rFonts w:ascii="宋体" w:hAnsi="宋体" w:cs="宋体"/>
          <w:sz w:val="24"/>
          <w:u w:val="single"/>
        </w:rPr>
        <w:t xml:space="preserve">     </w:t>
      </w:r>
      <w:r>
        <w:rPr>
          <w:rFonts w:hint="eastAsia" w:ascii="宋体" w:hAnsi="宋体" w:cs="宋体"/>
          <w:sz w:val="24"/>
          <w:u w:val="single"/>
        </w:rPr>
        <w:t>元整</w:t>
      </w:r>
      <w:r>
        <w:rPr>
          <w:rFonts w:hint="eastAsia" w:ascii="宋体" w:hAnsi="宋体" w:cs="宋体"/>
          <w:sz w:val="24"/>
        </w:rPr>
        <w:t>；人民币</w:t>
      </w:r>
      <w:r>
        <w:rPr>
          <w:rFonts w:hint="eastAsia" w:ascii="宋体" w:hAnsi="宋体" w:cs="宋体"/>
          <w:sz w:val="24"/>
          <w:u w:val="single"/>
        </w:rPr>
        <w:t>小写：</w:t>
      </w:r>
      <w:r>
        <w:rPr>
          <w:rFonts w:ascii="宋体" w:hAnsi="宋体" w:cs="宋体"/>
          <w:sz w:val="24"/>
          <w:u w:val="single"/>
        </w:rPr>
        <w:t xml:space="preserve">    </w:t>
      </w:r>
      <w:r>
        <w:rPr>
          <w:rFonts w:hint="eastAsia" w:ascii="宋体" w:hAnsi="宋体" w:cs="宋体"/>
          <w:sz w:val="24"/>
          <w:u w:val="single"/>
        </w:rPr>
        <w:t>元</w:t>
      </w:r>
      <w:r>
        <w:rPr>
          <w:rFonts w:hint="eastAsia" w:ascii="宋体" w:hAnsi="宋体" w:cs="宋体"/>
          <w:sz w:val="24"/>
        </w:rPr>
        <w:t>。</w:t>
      </w:r>
    </w:p>
    <w:p>
      <w:pPr>
        <w:tabs>
          <w:tab w:val="left" w:pos="6300"/>
        </w:tabs>
        <w:snapToGrid w:val="0"/>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、我方现提交的响应文件为：响应文件</w:t>
      </w:r>
      <w:r>
        <w:rPr>
          <w:rFonts w:ascii="宋体" w:hAnsi="宋体" w:cs="宋体"/>
          <w:sz w:val="24"/>
        </w:rPr>
        <w:t>（正本1份，副本2份）</w:t>
      </w:r>
      <w:r>
        <w:rPr>
          <w:rFonts w:hint="eastAsia" w:ascii="宋体" w:hAnsi="宋体" w:cs="宋体"/>
          <w:sz w:val="24"/>
        </w:rPr>
        <w:t>。</w:t>
      </w:r>
    </w:p>
    <w:p>
      <w:pPr>
        <w:tabs>
          <w:tab w:val="left" w:pos="6300"/>
        </w:tabs>
        <w:snapToGrid w:val="0"/>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、我方承诺：本次响应的有效期为</w:t>
      </w:r>
      <w:r>
        <w:rPr>
          <w:rFonts w:ascii="宋体" w:hAnsi="宋体" w:cs="宋体"/>
          <w:sz w:val="24"/>
        </w:rPr>
        <w:t>90</w:t>
      </w:r>
      <w:r>
        <w:rPr>
          <w:rFonts w:hint="eastAsia" w:ascii="宋体" w:hAnsi="宋体" w:cs="宋体"/>
          <w:sz w:val="24"/>
        </w:rPr>
        <w:t>天。</w:t>
      </w:r>
    </w:p>
    <w:p>
      <w:pPr>
        <w:tabs>
          <w:tab w:val="left" w:pos="6300"/>
        </w:tabs>
        <w:snapToGrid w:val="0"/>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rPr>
        <w:t>、我方完全理解和接受贵方询比采购文件的一切规定和要求及评审办法。</w:t>
      </w:r>
    </w:p>
    <w:p>
      <w:pPr>
        <w:tabs>
          <w:tab w:val="left" w:pos="6300"/>
        </w:tabs>
        <w:snapToGrid w:val="0"/>
        <w:spacing w:line="360" w:lineRule="auto"/>
        <w:ind w:firstLine="480" w:firstLineChars="200"/>
        <w:rPr>
          <w:rFonts w:ascii="宋体" w:cs="宋体"/>
          <w:sz w:val="24"/>
        </w:rPr>
      </w:pPr>
      <w:r>
        <w:rPr>
          <w:rFonts w:ascii="宋体" w:hAnsi="宋体" w:cs="宋体"/>
          <w:sz w:val="24"/>
        </w:rPr>
        <w:t>5</w:t>
      </w:r>
      <w:r>
        <w:rPr>
          <w:rFonts w:hint="eastAsia" w:ascii="宋体" w:hAnsi="宋体" w:cs="宋体"/>
          <w:sz w:val="24"/>
        </w:rPr>
        <w:t>、在整个询比采购过程中，我方若有违规行为，接受按照相关规定给予惩罚。</w:t>
      </w:r>
    </w:p>
    <w:p>
      <w:pPr>
        <w:tabs>
          <w:tab w:val="left" w:pos="6300"/>
        </w:tabs>
        <w:snapToGrid w:val="0"/>
        <w:spacing w:line="360" w:lineRule="auto"/>
        <w:ind w:firstLine="480" w:firstLineChars="200"/>
        <w:rPr>
          <w:rFonts w:ascii="宋体" w:cs="宋体"/>
          <w:sz w:val="24"/>
        </w:rPr>
      </w:pPr>
      <w:r>
        <w:rPr>
          <w:rFonts w:ascii="宋体" w:hAnsi="宋体" w:cs="宋体"/>
          <w:sz w:val="24"/>
        </w:rPr>
        <w:t>6</w:t>
      </w:r>
      <w:r>
        <w:rPr>
          <w:rFonts w:hint="eastAsia" w:ascii="宋体" w:hAnsi="宋体" w:cs="宋体"/>
          <w:sz w:val="24"/>
        </w:rPr>
        <w:t>、我方若中选，将按照询比结果签订合同，并且严格履行合同义务。本承诺函将成为合同不可分割的一部分，与合同具有同等的法律效力。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cs="宋体"/>
          <w:sz w:val="24"/>
        </w:rPr>
      </w:pPr>
      <w:r>
        <w:rPr>
          <w:rFonts w:ascii="宋体" w:hAnsi="宋体" w:cs="宋体"/>
          <w:sz w:val="24"/>
        </w:rPr>
        <w:t>7</w:t>
      </w:r>
      <w:r>
        <w:rPr>
          <w:rFonts w:hint="eastAsia" w:ascii="宋体" w:hAnsi="宋体" w:cs="宋体"/>
          <w:sz w:val="24"/>
        </w:rPr>
        <w:t>、</w:t>
      </w:r>
      <w:r>
        <w:rPr>
          <w:rFonts w:hint="eastAsia" w:ascii="宋体" w:hAnsi="宋体" w:cs="宋体"/>
          <w:sz w:val="24"/>
          <w:szCs w:val="28"/>
        </w:rPr>
        <w:t>我方理解，最低报价不是成交的唯一条件。</w:t>
      </w:r>
    </w:p>
    <w:p>
      <w:pPr>
        <w:tabs>
          <w:tab w:val="left" w:pos="6300"/>
        </w:tabs>
        <w:snapToGrid w:val="0"/>
        <w:spacing w:line="360" w:lineRule="auto"/>
        <w:ind w:firstLine="570"/>
        <w:rPr>
          <w:rFonts w:ascii="宋体" w:cs="宋体"/>
          <w:sz w:val="24"/>
        </w:rPr>
      </w:pPr>
    </w:p>
    <w:p>
      <w:pPr>
        <w:tabs>
          <w:tab w:val="left" w:pos="6300"/>
        </w:tabs>
        <w:snapToGrid w:val="0"/>
        <w:spacing w:line="360" w:lineRule="auto"/>
        <w:ind w:firstLine="570"/>
        <w:rPr>
          <w:rFonts w:ascii="宋体" w:cs="宋体"/>
          <w:sz w:val="24"/>
        </w:rPr>
      </w:pPr>
    </w:p>
    <w:p>
      <w:pPr>
        <w:tabs>
          <w:tab w:val="left" w:pos="6300"/>
        </w:tabs>
        <w:snapToGrid w:val="0"/>
        <w:spacing w:line="360" w:lineRule="auto"/>
        <w:ind w:firstLine="570"/>
        <w:rPr>
          <w:rFonts w:ascii="宋体" w:cs="宋体"/>
          <w:sz w:val="24"/>
        </w:rPr>
      </w:pPr>
    </w:p>
    <w:p>
      <w:pPr>
        <w:tabs>
          <w:tab w:val="left" w:pos="6300"/>
        </w:tabs>
        <w:snapToGrid w:val="0"/>
        <w:spacing w:line="360" w:lineRule="auto"/>
        <w:ind w:firstLine="570"/>
        <w:rPr>
          <w:rFonts w:ascii="宋体" w:cs="宋体"/>
          <w:sz w:val="24"/>
        </w:rPr>
      </w:pPr>
    </w:p>
    <w:p>
      <w:pPr>
        <w:tabs>
          <w:tab w:val="left" w:pos="6300"/>
        </w:tabs>
        <w:snapToGrid w:val="0"/>
        <w:spacing w:line="360" w:lineRule="auto"/>
        <w:ind w:firstLine="570"/>
        <w:rPr>
          <w:rFonts w:ascii="宋体" w:cs="宋体"/>
          <w:sz w:val="24"/>
        </w:rPr>
      </w:pPr>
      <w:r>
        <w:rPr>
          <w:rFonts w:ascii="宋体" w:hAnsi="宋体" w:cs="宋体"/>
          <w:sz w:val="24"/>
        </w:rPr>
        <w:t xml:space="preserve">                                          </w:t>
      </w:r>
      <w:r>
        <w:rPr>
          <w:rFonts w:hint="eastAsia" w:ascii="宋体" w:hAnsi="宋体" w:cs="宋体"/>
          <w:sz w:val="24"/>
        </w:rPr>
        <w:t>供应商名称（公章）：</w:t>
      </w:r>
    </w:p>
    <w:p>
      <w:pPr>
        <w:snapToGrid w:val="0"/>
        <w:spacing w:line="360" w:lineRule="auto"/>
        <w:ind w:firstLine="480" w:firstLineChars="200"/>
        <w:rPr>
          <w:rFonts w:ascii="宋体" w:cs="宋体"/>
          <w:sz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2"/>
        <w:ind w:firstLine="0" w:firstLineChars="0"/>
      </w:pPr>
    </w:p>
    <w:p>
      <w:pPr>
        <w:numPr>
          <w:ilvl w:val="0"/>
          <w:numId w:val="1"/>
        </w:numPr>
        <w:spacing w:line="312" w:lineRule="auto"/>
        <w:outlineLvl w:val="0"/>
        <w:rPr>
          <w:rFonts w:ascii="宋体" w:cs="宋体"/>
          <w:b/>
          <w:sz w:val="28"/>
          <w:szCs w:val="28"/>
        </w:rPr>
      </w:pPr>
      <w:r>
        <w:rPr>
          <w:rFonts w:hint="eastAsia" w:ascii="宋体" w:hAnsi="宋体" w:cs="宋体"/>
          <w:b/>
          <w:sz w:val="28"/>
          <w:szCs w:val="28"/>
        </w:rPr>
        <w:t>服务方案</w:t>
      </w:r>
    </w:p>
    <w:p>
      <w:pPr>
        <w:spacing w:line="312" w:lineRule="auto"/>
        <w:jc w:val="center"/>
        <w:rPr>
          <w:rFonts w:hint="eastAsia" w:ascii="宋体" w:hAnsi="宋体" w:cs="宋体"/>
          <w:i/>
          <w:iCs/>
          <w:sz w:val="28"/>
          <w:szCs w:val="28"/>
          <w:u w:val="single"/>
        </w:rPr>
      </w:pPr>
      <w:r>
        <w:rPr>
          <w:rFonts w:hint="eastAsia" w:ascii="宋体" w:hAnsi="宋体" w:cs="宋体"/>
          <w:i/>
          <w:iCs/>
          <w:sz w:val="28"/>
          <w:szCs w:val="28"/>
          <w:u w:val="single"/>
        </w:rPr>
        <w:t>服务方案（格式自定）</w:t>
      </w:r>
    </w:p>
    <w:p>
      <w:pPr>
        <w:spacing w:line="312" w:lineRule="auto"/>
        <w:outlineLvl w:val="0"/>
        <w:rPr>
          <w:rFonts w:hint="eastAsia" w:ascii="宋体" w:hAnsi="宋体" w:cs="宋体"/>
          <w:b/>
          <w:sz w:val="28"/>
          <w:szCs w:val="28"/>
        </w:rPr>
      </w:pPr>
      <w:r>
        <w:rPr>
          <w:rFonts w:hint="eastAsia" w:ascii="宋体" w:hAnsi="宋体" w:cs="宋体"/>
          <w:b/>
          <w:sz w:val="28"/>
          <w:szCs w:val="28"/>
        </w:rPr>
        <w:t>三、商务部分</w:t>
      </w:r>
    </w:p>
    <w:p>
      <w:pPr>
        <w:spacing w:line="312" w:lineRule="auto"/>
        <w:jc w:val="center"/>
        <w:rPr>
          <w:rFonts w:hint="eastAsia" w:ascii="宋体" w:hAnsi="宋体" w:cs="宋体"/>
          <w:i/>
          <w:iCs/>
          <w:sz w:val="28"/>
          <w:szCs w:val="28"/>
          <w:u w:val="single"/>
        </w:rPr>
      </w:pPr>
      <w:r>
        <w:rPr>
          <w:rFonts w:hint="eastAsia" w:ascii="宋体" w:hAnsi="宋体" w:cs="宋体"/>
          <w:i/>
          <w:iCs/>
          <w:sz w:val="28"/>
          <w:szCs w:val="28"/>
          <w:u w:val="single"/>
        </w:rPr>
        <w:t>商务部分（格式自定）</w:t>
      </w:r>
    </w:p>
    <w:p>
      <w:pPr>
        <w:pStyle w:val="21"/>
        <w:numPr>
          <w:ilvl w:val="0"/>
          <w:numId w:val="2"/>
        </w:numPr>
        <w:spacing w:line="312" w:lineRule="auto"/>
        <w:ind w:firstLineChars="0"/>
        <w:outlineLvl w:val="0"/>
        <w:rPr>
          <w:rFonts w:hint="eastAsia" w:ascii="宋体" w:hAnsi="宋体" w:cs="宋体"/>
          <w:b/>
          <w:sz w:val="28"/>
          <w:szCs w:val="28"/>
        </w:rPr>
      </w:pPr>
      <w:r>
        <w:rPr>
          <w:rFonts w:hint="eastAsia" w:ascii="宋体" w:hAnsi="宋体" w:cs="宋体"/>
          <w:b/>
          <w:sz w:val="28"/>
          <w:szCs w:val="28"/>
        </w:rPr>
        <w:t>资格条件</w:t>
      </w:r>
    </w:p>
    <w:p>
      <w:pPr>
        <w:tabs>
          <w:tab w:val="left" w:pos="6300"/>
        </w:tabs>
        <w:snapToGrid w:val="0"/>
        <w:spacing w:line="360" w:lineRule="auto"/>
        <w:ind w:firstLine="562" w:firstLineChars="200"/>
        <w:rPr>
          <w:rFonts w:hint="eastAsia" w:cs="宋体" w:asciiTheme="majorEastAsia" w:hAnsiTheme="majorEastAsia" w:eastAsiaTheme="majorEastAsia"/>
          <w:sz w:val="28"/>
          <w:szCs w:val="28"/>
        </w:rPr>
      </w:pPr>
      <w:r>
        <w:rPr>
          <w:rFonts w:hint="eastAsia" w:cs="宋体" w:asciiTheme="majorEastAsia" w:hAnsiTheme="majorEastAsia" w:eastAsiaTheme="majorEastAsia"/>
          <w:b/>
          <w:sz w:val="28"/>
          <w:szCs w:val="28"/>
        </w:rPr>
        <w:t>（一）</w:t>
      </w:r>
      <w:r>
        <w:rPr>
          <w:rFonts w:hint="eastAsia" w:cs="宋体" w:asciiTheme="majorEastAsia" w:hAnsiTheme="majorEastAsia" w:eastAsiaTheme="majorEastAsia"/>
          <w:sz w:val="28"/>
          <w:szCs w:val="28"/>
        </w:rPr>
        <w:t>司法行政机关颁发的《律师事务所执业许可证》（副本）或《律师事务所分所执业许可证》（副本）及服务团队的律师执业证。（提供证书复印件加盖公章）</w:t>
      </w:r>
    </w:p>
    <w:p>
      <w:pPr>
        <w:tabs>
          <w:tab w:val="left" w:pos="6300"/>
        </w:tabs>
        <w:snapToGrid w:val="0"/>
        <w:spacing w:line="360" w:lineRule="auto"/>
        <w:ind w:firstLine="562" w:firstLineChars="200"/>
        <w:rPr>
          <w:rFonts w:hint="eastAsia" w:cs="宋体" w:asciiTheme="majorEastAsia" w:hAnsiTheme="majorEastAsia" w:eastAsiaTheme="majorEastAsia"/>
          <w:sz w:val="28"/>
          <w:szCs w:val="28"/>
        </w:rPr>
      </w:pPr>
      <w:r>
        <w:rPr>
          <w:rFonts w:hint="eastAsia" w:cs="宋体" w:asciiTheme="majorEastAsia" w:hAnsiTheme="majorEastAsia" w:eastAsiaTheme="majorEastAsia"/>
          <w:b/>
          <w:sz w:val="28"/>
          <w:szCs w:val="28"/>
        </w:rPr>
        <w:t>（二）</w:t>
      </w:r>
      <w:bookmarkStart w:id="3" w:name="_Hlk27399531"/>
      <w:r>
        <w:rPr>
          <w:rFonts w:hint="eastAsia" w:cs="宋体" w:asciiTheme="majorEastAsia" w:hAnsiTheme="majorEastAsia" w:eastAsiaTheme="majorEastAsia"/>
          <w:sz w:val="28"/>
          <w:szCs w:val="28"/>
        </w:rPr>
        <w:t>法定代表人授权委托书（格式）</w:t>
      </w:r>
      <w:r>
        <w:rPr>
          <w:rFonts w:cs="宋体" w:asciiTheme="majorEastAsia" w:hAnsiTheme="majorEastAsia" w:eastAsiaTheme="majorEastAsia"/>
          <w:sz w:val="28"/>
          <w:szCs w:val="28"/>
        </w:rPr>
        <w:t>/</w:t>
      </w:r>
      <w:r>
        <w:rPr>
          <w:rFonts w:hint="eastAsia" w:cs="宋体" w:asciiTheme="majorEastAsia" w:hAnsiTheme="majorEastAsia" w:eastAsiaTheme="majorEastAsia"/>
          <w:sz w:val="28"/>
          <w:szCs w:val="28"/>
        </w:rPr>
        <w:t>法定代表人（格式）</w:t>
      </w:r>
    </w:p>
    <w:p>
      <w:pPr>
        <w:tabs>
          <w:tab w:val="left" w:pos="6300"/>
        </w:tabs>
        <w:snapToGrid w:val="0"/>
        <w:spacing w:line="312" w:lineRule="auto"/>
        <w:jc w:val="center"/>
        <w:rPr>
          <w:rFonts w:ascii="宋体" w:cs="宋体"/>
          <w:sz w:val="24"/>
        </w:rPr>
      </w:pPr>
    </w:p>
    <w:p>
      <w:pPr>
        <w:tabs>
          <w:tab w:val="left" w:pos="6300"/>
        </w:tabs>
        <w:snapToGrid w:val="0"/>
        <w:spacing w:line="312" w:lineRule="auto"/>
        <w:jc w:val="center"/>
        <w:outlineLvl w:val="0"/>
        <w:rPr>
          <w:rFonts w:ascii="宋体" w:cs="宋体"/>
          <w:b/>
          <w:bCs/>
          <w:sz w:val="24"/>
        </w:rPr>
      </w:pPr>
      <w:r>
        <w:rPr>
          <w:rFonts w:hint="eastAsia" w:ascii="宋体" w:hAnsi="宋体" w:cs="宋体"/>
          <w:b/>
          <w:bCs/>
          <w:sz w:val="24"/>
        </w:rPr>
        <w:t>法定代表人授权委托书</w:t>
      </w:r>
    </w:p>
    <w:p>
      <w:pPr>
        <w:tabs>
          <w:tab w:val="left" w:pos="6300"/>
        </w:tabs>
        <w:snapToGrid w:val="0"/>
        <w:spacing w:line="312" w:lineRule="auto"/>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rPr>
        <w:t>（采购人名称）：</w:t>
      </w:r>
    </w:p>
    <w:p>
      <w:pPr>
        <w:tabs>
          <w:tab w:val="left" w:pos="6300"/>
        </w:tabs>
        <w:snapToGrid w:val="0"/>
        <w:spacing w:line="312"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（法定代表人名称）是</w:t>
      </w:r>
      <w:r>
        <w:rPr>
          <w:rFonts w:ascii="宋体" w:hAnsi="宋体" w:cs="宋体"/>
          <w:sz w:val="24"/>
          <w:u w:val="single"/>
        </w:rPr>
        <w:t xml:space="preserve">                    </w:t>
      </w:r>
      <w:r>
        <w:rPr>
          <w:rFonts w:hint="eastAsia" w:ascii="宋体" w:hAnsi="宋体" w:cs="宋体"/>
          <w:sz w:val="24"/>
        </w:rPr>
        <w:t>（供应商名称）的法定代表人，特授权</w:t>
      </w:r>
      <w:r>
        <w:rPr>
          <w:rFonts w:ascii="宋体" w:hAnsi="宋体" w:cs="宋体"/>
          <w:sz w:val="24"/>
          <w:u w:val="single"/>
        </w:rPr>
        <w:t xml:space="preserve">          </w:t>
      </w:r>
      <w:r>
        <w:rPr>
          <w:rFonts w:hint="eastAsia" w:ascii="宋体" w:hAnsi="宋体" w:cs="宋体"/>
          <w:sz w:val="24"/>
        </w:rPr>
        <w:t>（被授权人姓名及身份证代码）电话</w:t>
      </w:r>
      <w:r>
        <w:rPr>
          <w:rFonts w:ascii="宋体" w:hAnsi="宋体" w:cs="宋体"/>
          <w:sz w:val="24"/>
          <w:u w:val="single"/>
        </w:rPr>
        <w:t xml:space="preserve">          </w:t>
      </w:r>
      <w:r>
        <w:rPr>
          <w:rFonts w:hint="eastAsia" w:ascii="宋体" w:hAnsi="宋体" w:cs="宋体"/>
          <w:sz w:val="24"/>
        </w:rPr>
        <w:t>代表我单位全权办理</w:t>
      </w:r>
      <w:r>
        <w:rPr>
          <w:rFonts w:ascii="宋体" w:hAnsi="宋体" w:cs="宋体"/>
          <w:sz w:val="24"/>
          <w:u w:val="single"/>
        </w:rPr>
        <w:t xml:space="preserve">          </w:t>
      </w:r>
      <w:r>
        <w:rPr>
          <w:rFonts w:hint="eastAsia" w:ascii="宋体" w:hAnsi="宋体" w:cs="宋体"/>
          <w:sz w:val="24"/>
        </w:rPr>
        <w:t>（项目名称）的询比、签约等具体工作，并签署全部有关文件、协议及合同。</w:t>
      </w:r>
    </w:p>
    <w:p>
      <w:pPr>
        <w:tabs>
          <w:tab w:val="left" w:pos="6300"/>
        </w:tabs>
        <w:snapToGrid w:val="0"/>
        <w:spacing w:line="312" w:lineRule="auto"/>
        <w:ind w:firstLine="480" w:firstLineChars="200"/>
        <w:rPr>
          <w:rFonts w:ascii="宋体" w:cs="宋体"/>
          <w:sz w:val="24"/>
        </w:rPr>
      </w:pPr>
      <w:r>
        <w:rPr>
          <w:rFonts w:hint="eastAsia" w:ascii="宋体" w:hAnsi="宋体" w:cs="宋体"/>
          <w:sz w:val="24"/>
        </w:rPr>
        <w:t>我单位对被授权人的签字负全部责任。</w:t>
      </w:r>
    </w:p>
    <w:p>
      <w:pPr>
        <w:tabs>
          <w:tab w:val="left" w:pos="6300"/>
        </w:tabs>
        <w:snapToGrid w:val="0"/>
        <w:spacing w:line="312" w:lineRule="auto"/>
        <w:ind w:firstLine="480" w:firstLineChars="200"/>
        <w:rPr>
          <w:rFonts w:asci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hint="eastAsia" w:ascii="宋体" w:hAnsi="宋体" w:cs="宋体"/>
          <w:sz w:val="24"/>
        </w:rPr>
        <w:t>被授权人：</w:t>
      </w:r>
      <w:r>
        <w:rPr>
          <w:rFonts w:ascii="宋体" w:hAnsi="宋体" w:cs="宋体"/>
          <w:sz w:val="24"/>
        </w:rPr>
        <w:t xml:space="preserve">                                 </w:t>
      </w:r>
      <w:r>
        <w:rPr>
          <w:rFonts w:hint="eastAsia" w:ascii="宋体" w:hAnsi="宋体" w:cs="宋体"/>
          <w:sz w:val="24"/>
        </w:rPr>
        <w:t>法定代表人：</w:t>
      </w:r>
    </w:p>
    <w:p>
      <w:pPr>
        <w:tabs>
          <w:tab w:val="left" w:pos="6300"/>
        </w:tabs>
        <w:snapToGrid w:val="0"/>
        <w:spacing w:line="312" w:lineRule="auto"/>
        <w:ind w:firstLine="570"/>
        <w:rPr>
          <w:rFonts w:ascii="宋体" w:cs="宋体"/>
          <w:sz w:val="24"/>
        </w:rPr>
      </w:pPr>
      <w:r>
        <w:rPr>
          <w:rFonts w:hint="eastAsia" w:ascii="宋体" w:hAnsi="宋体" w:cs="宋体"/>
          <w:sz w:val="24"/>
        </w:rPr>
        <w:t>（签字或盖章）</w:t>
      </w:r>
      <w:r>
        <w:rPr>
          <w:rFonts w:ascii="宋体" w:hAnsi="宋体" w:cs="宋体"/>
          <w:sz w:val="24"/>
        </w:rPr>
        <w:t xml:space="preserve">                             </w:t>
      </w:r>
      <w:r>
        <w:rPr>
          <w:rFonts w:hint="eastAsia" w:ascii="宋体" w:hAnsi="宋体" w:cs="宋体"/>
          <w:sz w:val="24"/>
        </w:rPr>
        <w:t>（签字或盖章）</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hint="eastAsia" w:ascii="宋体" w:hAnsi="宋体" w:cs="宋体"/>
          <w:sz w:val="24"/>
        </w:rPr>
        <w:t>（附：被授权人身份证正反面复印件）</w:t>
      </w:r>
    </w:p>
    <w:p>
      <w:pPr>
        <w:tabs>
          <w:tab w:val="left" w:pos="6300"/>
        </w:tabs>
        <w:snapToGrid w:val="0"/>
        <w:spacing w:line="312" w:lineRule="auto"/>
        <w:ind w:firstLine="570"/>
        <w:rPr>
          <w:rFonts w:ascii="宋体" w:cs="宋体"/>
          <w:sz w:val="24"/>
        </w:rPr>
      </w:pPr>
    </w:p>
    <w:p>
      <w:pPr>
        <w:tabs>
          <w:tab w:val="left" w:pos="6300"/>
        </w:tabs>
        <w:snapToGrid w:val="0"/>
        <w:spacing w:line="312" w:lineRule="auto"/>
        <w:ind w:right="480" w:firstLine="570"/>
        <w:jc w:val="right"/>
        <w:rPr>
          <w:rFonts w:ascii="宋体" w:cs="宋体"/>
          <w:sz w:val="24"/>
        </w:rPr>
      </w:pPr>
      <w:r>
        <w:rPr>
          <w:rFonts w:hint="eastAsia" w:ascii="宋体" w:hAnsi="宋体" w:cs="宋体"/>
          <w:sz w:val="24"/>
        </w:rPr>
        <w:t>供应商名称（公章）</w:t>
      </w:r>
    </w:p>
    <w:p>
      <w:pPr>
        <w:tabs>
          <w:tab w:val="left" w:pos="6300"/>
        </w:tabs>
        <w:snapToGrid w:val="0"/>
        <w:spacing w:line="312" w:lineRule="auto"/>
        <w:ind w:right="480" w:firstLine="570"/>
        <w:jc w:val="right"/>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tabs>
          <w:tab w:val="left" w:pos="6300"/>
        </w:tabs>
        <w:snapToGrid w:val="0"/>
        <w:spacing w:line="312" w:lineRule="auto"/>
        <w:ind w:right="-1"/>
        <w:rPr>
          <w:rFonts w:ascii="宋体" w:cs="宋体"/>
          <w:sz w:val="24"/>
        </w:rPr>
      </w:pPr>
      <w:r>
        <w:rPr>
          <w:rFonts w:ascii="宋体" w:hAnsi="宋体" w:cs="宋体"/>
          <w:sz w:val="24"/>
        </w:rPr>
        <w:t xml:space="preserve">--------------------------------------------------------------------- </w:t>
      </w:r>
    </w:p>
    <w:p>
      <w:pPr>
        <w:tabs>
          <w:tab w:val="left" w:pos="6300"/>
        </w:tabs>
        <w:snapToGrid w:val="0"/>
        <w:spacing w:line="312" w:lineRule="auto"/>
        <w:jc w:val="center"/>
        <w:outlineLvl w:val="0"/>
        <w:rPr>
          <w:rFonts w:ascii="宋体" w:cs="宋体"/>
          <w:b/>
          <w:bCs/>
          <w:sz w:val="24"/>
        </w:rPr>
      </w:pPr>
      <w:r>
        <w:rPr>
          <w:rFonts w:hint="eastAsia" w:ascii="宋体" w:hAnsi="宋体" w:cs="宋体"/>
          <w:b/>
          <w:bCs/>
          <w:sz w:val="24"/>
        </w:rPr>
        <w:t>法定代表人证明</w:t>
      </w:r>
    </w:p>
    <w:p>
      <w:pPr>
        <w:tabs>
          <w:tab w:val="left" w:pos="6300"/>
        </w:tabs>
        <w:snapToGrid w:val="0"/>
        <w:spacing w:line="312" w:lineRule="auto"/>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rPr>
        <w:t>（采购人名称）：</w:t>
      </w:r>
    </w:p>
    <w:p>
      <w:pPr>
        <w:tabs>
          <w:tab w:val="left" w:pos="6300"/>
        </w:tabs>
        <w:spacing w:line="360" w:lineRule="auto"/>
        <w:ind w:firstLine="570"/>
        <w:rPr>
          <w:rFonts w:hint="eastAsia" w:ascii="宋体" w:hAnsi="宋体" w:cs="宋体"/>
          <w:sz w:val="24"/>
        </w:rPr>
      </w:pPr>
      <w:r>
        <w:rPr>
          <w:rFonts w:ascii="宋体" w:hAnsi="宋体" w:cs="宋体"/>
          <w:sz w:val="24"/>
          <w:u w:val="single"/>
        </w:rPr>
        <w:t xml:space="preserve">            </w:t>
      </w:r>
      <w:r>
        <w:rPr>
          <w:rFonts w:hint="eastAsia" w:ascii="宋体" w:hAnsi="宋体" w:cs="宋体"/>
          <w:sz w:val="24"/>
        </w:rPr>
        <w:t>（法定代表人名称及身份证代码）在</w:t>
      </w:r>
      <w:r>
        <w:rPr>
          <w:rFonts w:ascii="宋体" w:hAnsi="宋体" w:cs="宋体"/>
          <w:sz w:val="24"/>
          <w:u w:val="single"/>
        </w:rPr>
        <w:t xml:space="preserve">            </w:t>
      </w:r>
      <w:r>
        <w:rPr>
          <w:rFonts w:hint="eastAsia" w:ascii="宋体" w:hAnsi="宋体" w:cs="宋体"/>
          <w:sz w:val="24"/>
        </w:rPr>
        <w:t>（供应商名称）任</w:t>
      </w:r>
      <w:r>
        <w:rPr>
          <w:rFonts w:ascii="宋体" w:hAnsi="宋体" w:cs="宋体"/>
          <w:sz w:val="24"/>
          <w:u w:val="single"/>
        </w:rPr>
        <w:t xml:space="preserve">            </w:t>
      </w:r>
      <w:r>
        <w:rPr>
          <w:rFonts w:hint="eastAsia" w:ascii="宋体" w:hAnsi="宋体" w:cs="宋体"/>
          <w:sz w:val="24"/>
        </w:rPr>
        <w:t>（职务名称）职务，是</w:t>
      </w:r>
      <w:r>
        <w:rPr>
          <w:rFonts w:ascii="宋体" w:hAnsi="宋体" w:cs="宋体"/>
          <w:sz w:val="24"/>
          <w:u w:val="single"/>
        </w:rPr>
        <w:t xml:space="preserve">            </w:t>
      </w:r>
      <w:r>
        <w:rPr>
          <w:rFonts w:hint="eastAsia" w:ascii="宋体" w:hAnsi="宋体" w:cs="宋体"/>
          <w:sz w:val="24"/>
        </w:rPr>
        <w:t>（供应商名称） 的法定代表人。</w:t>
      </w:r>
    </w:p>
    <w:p>
      <w:pPr>
        <w:tabs>
          <w:tab w:val="left" w:pos="6300"/>
        </w:tabs>
        <w:spacing w:line="360" w:lineRule="auto"/>
        <w:ind w:firstLine="570"/>
        <w:rPr>
          <w:rFonts w:hint="eastAsia" w:ascii="宋体" w:hAnsi="宋体" w:cs="宋体"/>
          <w:sz w:val="24"/>
        </w:rPr>
      </w:pPr>
      <w:r>
        <w:rPr>
          <w:rFonts w:hint="eastAsia" w:ascii="宋体" w:hAnsi="宋体" w:cs="宋体"/>
          <w:sz w:val="24"/>
        </w:rPr>
        <w:t>特此证明。</w:t>
      </w:r>
    </w:p>
    <w:p>
      <w:pPr>
        <w:tabs>
          <w:tab w:val="left" w:pos="6300"/>
        </w:tabs>
        <w:snapToGrid w:val="0"/>
        <w:spacing w:line="312" w:lineRule="auto"/>
        <w:ind w:firstLine="480" w:firstLineChars="200"/>
        <w:rPr>
          <w:rFonts w:ascii="宋体" w:cs="宋体"/>
          <w:sz w:val="24"/>
        </w:rPr>
      </w:pPr>
    </w:p>
    <w:p>
      <w:pPr>
        <w:tabs>
          <w:tab w:val="left" w:pos="6300"/>
        </w:tabs>
        <w:snapToGrid w:val="0"/>
        <w:spacing w:line="312" w:lineRule="auto"/>
        <w:ind w:firstLine="570"/>
        <w:rPr>
          <w:rFonts w:ascii="宋体" w:cs="宋体"/>
          <w:sz w:val="24"/>
        </w:rPr>
      </w:pPr>
    </w:p>
    <w:p>
      <w:pPr>
        <w:tabs>
          <w:tab w:val="left" w:pos="6300"/>
        </w:tabs>
        <w:snapToGrid w:val="0"/>
        <w:spacing w:line="312" w:lineRule="auto"/>
        <w:ind w:firstLine="570"/>
        <w:rPr>
          <w:rFonts w:ascii="宋体" w:cs="宋体"/>
          <w:sz w:val="24"/>
        </w:rPr>
      </w:pPr>
      <w:r>
        <w:rPr>
          <w:rFonts w:hint="eastAsia" w:ascii="宋体" w:hAnsi="宋体" w:cs="宋体"/>
          <w:sz w:val="24"/>
        </w:rPr>
        <w:t>法定代表人（签字或盖章）：</w:t>
      </w:r>
      <w:r>
        <w:rPr>
          <w:rFonts w:ascii="宋体" w:hAnsi="宋体" w:cs="宋体"/>
          <w:sz w:val="24"/>
        </w:rPr>
        <w:t xml:space="preserve">                 </w:t>
      </w:r>
      <w:r>
        <w:rPr>
          <w:rFonts w:hint="eastAsia" w:ascii="宋体" w:hAnsi="宋体" w:cs="宋体"/>
          <w:sz w:val="24"/>
        </w:rPr>
        <w:t>供应商名称（公章）</w:t>
      </w:r>
    </w:p>
    <w:p>
      <w:pPr>
        <w:tabs>
          <w:tab w:val="left" w:pos="6300"/>
        </w:tabs>
        <w:snapToGrid w:val="0"/>
        <w:spacing w:line="312" w:lineRule="auto"/>
        <w:ind w:right="960" w:firstLine="570"/>
        <w:jc w:val="right"/>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tabs>
          <w:tab w:val="left" w:pos="6300"/>
        </w:tabs>
        <w:snapToGrid w:val="0"/>
        <w:spacing w:line="312" w:lineRule="auto"/>
        <w:ind w:firstLine="570"/>
        <w:rPr>
          <w:rFonts w:ascii="宋体" w:cs="宋体"/>
          <w:sz w:val="24"/>
        </w:rPr>
      </w:pPr>
      <w:r>
        <w:rPr>
          <w:rFonts w:hint="eastAsia" w:ascii="宋体" w:hAnsi="宋体" w:cs="宋体"/>
          <w:sz w:val="24"/>
        </w:rPr>
        <w:t>（附：法定代表人身份证正反面复印件）</w:t>
      </w:r>
    </w:p>
    <w:bookmarkEnd w:id="3"/>
    <w:p>
      <w:pPr>
        <w:tabs>
          <w:tab w:val="left" w:pos="6300"/>
        </w:tabs>
        <w:snapToGrid w:val="0"/>
        <w:spacing w:line="360" w:lineRule="auto"/>
        <w:ind w:firstLine="480" w:firstLineChars="200"/>
        <w:rPr>
          <w:rFonts w:hint="eastAsia" w:ascii="宋体" w:hAnsi="宋体" w:cs="宋体"/>
          <w:sz w:val="24"/>
        </w:rPr>
      </w:pPr>
    </w:p>
    <w:p>
      <w:pPr>
        <w:tabs>
          <w:tab w:val="left" w:pos="6300"/>
        </w:tabs>
        <w:snapToGrid w:val="0"/>
        <w:spacing w:line="360" w:lineRule="auto"/>
        <w:rPr>
          <w:rFonts w:hint="eastAsia" w:ascii="宋体" w:hAnsi="宋体" w:cs="宋体"/>
          <w:sz w:val="28"/>
          <w:szCs w:val="28"/>
        </w:rPr>
      </w:pPr>
      <w:r>
        <w:rPr>
          <w:rFonts w:hint="eastAsia" w:ascii="宋体" w:hAnsi="宋体" w:cs="宋体"/>
          <w:b/>
          <w:sz w:val="28"/>
          <w:szCs w:val="28"/>
        </w:rPr>
        <w:t>（三）</w:t>
      </w:r>
      <w:r>
        <w:rPr>
          <w:rFonts w:hint="eastAsia" w:ascii="宋体" w:hAnsi="宋体" w:cs="宋体"/>
          <w:sz w:val="28"/>
          <w:szCs w:val="28"/>
        </w:rPr>
        <w:t>基本资格条件承诺函</w:t>
      </w:r>
    </w:p>
    <w:p>
      <w:pPr>
        <w:tabs>
          <w:tab w:val="left" w:pos="6300"/>
        </w:tabs>
        <w:snapToGrid w:val="0"/>
        <w:spacing w:line="500" w:lineRule="exact"/>
        <w:ind w:firstLine="480" w:firstLineChars="200"/>
        <w:rPr>
          <w:rFonts w:hint="eastAsia" w:ascii="宋体" w:hAnsi="宋体" w:cs="宋体"/>
          <w:sz w:val="24"/>
        </w:rPr>
      </w:pP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（供应商名称）郑重承诺：</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3.我方在采购项目评审（评标）环节结束后，随时接受采购人的检查验证，配合提供相关证明材料，证明符合《中华人民共和国政府采购法》规定的投标人基本资格条件。</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我方对以上承诺负全部法律责任。</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特此承诺。</w:t>
      </w:r>
    </w:p>
    <w:p>
      <w:pPr>
        <w:tabs>
          <w:tab w:val="left" w:pos="6300"/>
        </w:tabs>
        <w:snapToGrid w:val="0"/>
        <w:spacing w:line="500" w:lineRule="exact"/>
        <w:ind w:firstLine="480" w:firstLineChars="200"/>
        <w:jc w:val="right"/>
        <w:rPr>
          <w:rFonts w:hint="eastAsia" w:ascii="宋体" w:hAnsi="宋体" w:cs="宋体"/>
          <w:sz w:val="24"/>
        </w:rPr>
      </w:pPr>
      <w:r>
        <w:rPr>
          <w:rFonts w:hint="eastAsia" w:ascii="宋体" w:hAnsi="宋体" w:cs="宋体"/>
          <w:sz w:val="24"/>
        </w:rPr>
        <w:t>（供应商公章）</w:t>
      </w:r>
    </w:p>
    <w:p>
      <w:pPr>
        <w:tabs>
          <w:tab w:val="left" w:pos="6300"/>
        </w:tabs>
        <w:snapToGrid w:val="0"/>
        <w:spacing w:line="500" w:lineRule="exact"/>
        <w:ind w:firstLine="480" w:firstLineChars="200"/>
        <w:jc w:val="right"/>
        <w:rPr>
          <w:rFonts w:hint="eastAsia" w:ascii="宋体" w:hAnsi="宋体" w:cs="宋体"/>
          <w:sz w:val="24"/>
        </w:rPr>
      </w:pPr>
      <w:r>
        <w:rPr>
          <w:rFonts w:hint="eastAsia" w:ascii="宋体" w:hAnsi="宋体" w:cs="宋体"/>
          <w:sz w:val="24"/>
        </w:rPr>
        <w:t>年   月   日</w:t>
      </w:r>
    </w:p>
    <w:p/>
    <w:p>
      <w:pPr>
        <w:pStyle w:val="2"/>
        <w:ind w:firstLine="210"/>
      </w:pPr>
    </w:p>
    <w:p>
      <w:pPr>
        <w:tabs>
          <w:tab w:val="left" w:pos="6300"/>
        </w:tabs>
        <w:snapToGrid w:val="0"/>
        <w:spacing w:line="500" w:lineRule="exact"/>
        <w:ind w:firstLine="570"/>
        <w:jc w:val="left"/>
        <w:rPr>
          <w:rFonts w:hint="eastAsia" w:ascii="宋体" w:hAnsi="宋体" w:cs="宋体"/>
          <w:szCs w:val="28"/>
        </w:rPr>
      </w:pPr>
    </w:p>
    <w:p>
      <w:pPr>
        <w:tabs>
          <w:tab w:val="left" w:pos="6300"/>
        </w:tabs>
        <w:snapToGrid w:val="0"/>
        <w:spacing w:line="360" w:lineRule="auto"/>
        <w:rPr>
          <w:rFonts w:hint="eastAsia" w:ascii="宋体" w:hAnsi="宋体" w:cs="宋体"/>
          <w:sz w:val="28"/>
          <w:szCs w:val="28"/>
        </w:rPr>
      </w:pPr>
      <w:r>
        <w:rPr>
          <w:rFonts w:hint="eastAsia" w:ascii="宋体" w:hAnsi="宋体" w:cs="宋体"/>
          <w:b/>
          <w:sz w:val="28"/>
          <w:szCs w:val="28"/>
        </w:rPr>
        <w:t>（四）</w:t>
      </w:r>
      <w:r>
        <w:rPr>
          <w:rFonts w:hint="eastAsia" w:ascii="宋体" w:hAnsi="宋体" w:cs="宋体"/>
          <w:sz w:val="28"/>
          <w:szCs w:val="28"/>
        </w:rPr>
        <w:t>特定资格条件证明文件（如有）</w:t>
      </w:r>
    </w:p>
    <w:p>
      <w:pPr>
        <w:pStyle w:val="2"/>
        <w:ind w:firstLine="210"/>
      </w:pPr>
    </w:p>
    <w:p/>
    <w:p>
      <w:pPr>
        <w:spacing w:line="312" w:lineRule="auto"/>
        <w:outlineLvl w:val="0"/>
        <w:rPr>
          <w:rFonts w:hint="eastAsia" w:ascii="宋体" w:hAnsi="宋体" w:cs="宋体"/>
          <w:b/>
          <w:sz w:val="28"/>
          <w:szCs w:val="28"/>
        </w:rPr>
      </w:pPr>
      <w:r>
        <w:rPr>
          <w:rFonts w:hint="eastAsia" w:ascii="宋体" w:hAnsi="宋体" w:cs="宋体"/>
          <w:b/>
          <w:sz w:val="28"/>
          <w:szCs w:val="28"/>
        </w:rPr>
        <w:t>五、其他应提供的资料（如有）</w:t>
      </w:r>
    </w:p>
    <w:p>
      <w:pPr>
        <w:tabs>
          <w:tab w:val="left" w:pos="6300"/>
        </w:tabs>
        <w:snapToGrid w:val="0"/>
        <w:spacing w:line="500" w:lineRule="exact"/>
        <w:ind w:firstLine="420" w:firstLineChars="200"/>
        <w:rPr>
          <w:rFonts w:hint="eastAsia" w:ascii="宋体" w:hAnsi="宋体" w:cs="宋体"/>
          <w:szCs w:val="28"/>
        </w:rPr>
      </w:pPr>
    </w:p>
    <w:p>
      <w:pPr>
        <w:spacing w:line="360" w:lineRule="auto"/>
        <w:ind w:firstLine="480" w:firstLineChars="200"/>
        <w:jc w:val="left"/>
        <w:rPr>
          <w:rFonts w:hint="eastAsia" w:ascii="宋体" w:hAnsi="宋体" w:cs="宋体"/>
          <w:sz w:val="24"/>
        </w:rPr>
      </w:pPr>
      <w:r>
        <w:rPr>
          <w:rFonts w:hint="eastAsia" w:ascii="宋体" w:hAnsi="宋体" w:cs="宋体"/>
          <w:sz w:val="24"/>
        </w:rPr>
        <w:t>其他与项目有关的资料（自附）</w:t>
      </w:r>
    </w:p>
    <w:p>
      <w:pPr>
        <w:spacing w:line="360" w:lineRule="auto"/>
        <w:ind w:firstLine="640" w:firstLineChars="200"/>
        <w:jc w:val="center"/>
        <w:rPr>
          <w:rFonts w:hint="eastAsia" w:ascii="宋体" w:hAnsi="宋体" w:cs="宋体"/>
          <w:sz w:val="32"/>
          <w:szCs w:val="32"/>
        </w:rPr>
      </w:pPr>
    </w:p>
    <w:p>
      <w:pPr>
        <w:spacing w:line="360" w:lineRule="auto"/>
        <w:ind w:firstLine="640" w:firstLineChars="200"/>
        <w:jc w:val="center"/>
        <w:rPr>
          <w:rFonts w:hint="eastAsia" w:ascii="宋体" w:hAnsi="宋体" w:cs="宋体"/>
          <w:sz w:val="32"/>
          <w:szCs w:val="32"/>
        </w:rPr>
      </w:pPr>
    </w:p>
    <w:p>
      <w:pPr>
        <w:spacing w:line="360" w:lineRule="auto"/>
        <w:ind w:firstLine="640" w:firstLineChars="200"/>
        <w:jc w:val="center"/>
        <w:rPr>
          <w:rFonts w:hint="eastAsia" w:ascii="宋体" w:hAnsi="宋体" w:cs="宋体"/>
          <w:sz w:val="32"/>
          <w:szCs w:val="32"/>
        </w:rPr>
      </w:pPr>
    </w:p>
    <w:p>
      <w:pPr>
        <w:spacing w:line="360" w:lineRule="auto"/>
        <w:ind w:firstLine="640" w:firstLineChars="200"/>
        <w:jc w:val="center"/>
        <w:rPr>
          <w:rFonts w:hint="eastAsia" w:ascii="宋体" w:hAnsi="宋体" w:cs="宋体"/>
          <w:sz w:val="32"/>
          <w:szCs w:val="32"/>
        </w:rPr>
      </w:pPr>
    </w:p>
    <w:p>
      <w:pPr>
        <w:spacing w:line="360" w:lineRule="auto"/>
        <w:ind w:firstLine="640" w:firstLineChars="200"/>
        <w:jc w:val="center"/>
        <w:rPr>
          <w:rFonts w:hint="eastAsia" w:ascii="宋体" w:hAnsi="宋体" w:cs="宋体"/>
          <w:sz w:val="32"/>
          <w:szCs w:val="32"/>
        </w:rPr>
      </w:pPr>
    </w:p>
    <w:p>
      <w:pPr>
        <w:spacing w:line="360" w:lineRule="auto"/>
        <w:rPr>
          <w:rFonts w:hint="eastAsia" w:ascii="宋体" w:hAnsi="宋体" w:cs="宋体"/>
          <w:sz w:val="32"/>
          <w:szCs w:val="32"/>
        </w:rPr>
      </w:pPr>
    </w:p>
    <w:p>
      <w:pPr>
        <w:spacing w:line="360" w:lineRule="auto"/>
        <w:rPr>
          <w:rFonts w:hint="eastAsia" w:ascii="宋体" w:hAnsi="宋体" w:cs="宋体"/>
          <w:sz w:val="32"/>
          <w:szCs w:val="32"/>
        </w:rPr>
      </w:pPr>
    </w:p>
    <w:p>
      <w:pPr>
        <w:spacing w:line="360" w:lineRule="auto"/>
        <w:rPr>
          <w:rFonts w:hint="eastAsia" w:ascii="宋体" w:hAnsi="宋体" w:cs="宋体"/>
          <w:sz w:val="32"/>
          <w:szCs w:val="32"/>
        </w:rPr>
      </w:pPr>
    </w:p>
    <w:p>
      <w:pPr>
        <w:spacing w:line="360" w:lineRule="auto"/>
        <w:ind w:firstLine="640" w:firstLineChars="200"/>
        <w:jc w:val="center"/>
        <w:rPr>
          <w:rFonts w:hint="eastAsia" w:ascii="宋体" w:hAnsi="宋体" w:cs="宋体"/>
          <w:sz w:val="32"/>
          <w:szCs w:val="32"/>
        </w:rPr>
      </w:pPr>
    </w:p>
    <w:p>
      <w:pPr>
        <w:spacing w:line="360" w:lineRule="auto"/>
        <w:ind w:firstLine="720" w:firstLineChars="200"/>
        <w:jc w:val="center"/>
        <w:rPr>
          <w:rFonts w:hint="eastAsia" w:ascii="宋体" w:hAnsi="宋体" w:cs="宋体"/>
          <w:sz w:val="36"/>
          <w:szCs w:val="22"/>
        </w:rPr>
      </w:pPr>
      <w:r>
        <w:rPr>
          <w:rFonts w:hint="eastAsia" w:ascii="宋体" w:hAnsi="宋体" w:cs="宋体"/>
          <w:sz w:val="36"/>
          <w:szCs w:val="22"/>
        </w:rPr>
        <w:t>（结束）</w:t>
      </w:r>
    </w:p>
    <w:p>
      <w:pPr>
        <w:pStyle w:val="5"/>
        <w:spacing w:before="0" w:after="0" w:line="312" w:lineRule="auto"/>
        <w:rPr>
          <w:rFonts w:asci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PMingLiU">
    <w:altName w:val="思源黑体"/>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96850" cy="137795"/>
                      </a:xfrm>
                      <a:prstGeom prst="rect">
                        <a:avLst/>
                      </a:prstGeom>
                      <a:noFill/>
                      <a:ln w="6350">
                        <a:noFill/>
                      </a:ln>
                      <a:effectLst/>
                    </wps:spPr>
                    <wps:txbx>
                      <w:txbxContent>
                        <w:p>
                          <w:pPr>
                            <w:pStyle w:val="7"/>
                          </w:pPr>
                          <w:r>
                            <w:fldChar w:fldCharType="begin"/>
                          </w:r>
                          <w:r>
                            <w:instrText xml:space="preserve"> PAGE  \* MERGEFORMAT </w:instrText>
                          </w:r>
                          <w:r>
                            <w:fldChar w:fldCharType="separate"/>
                          </w:r>
                          <w:r>
                            <w:t>- 6 -</w:t>
                          </w:r>
                          <w: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H1uf&#10;tNEAAAADAQAADwAAAAAAAAABACAAAAA4AAAAZHJzL2Rvd25yZXYueG1sUEsBAhQAFAAAAAgAh07i&#10;QG3n5ZfaAQAAjwMAAA4AAAAAAAAAAQAgAAAANgEAAGRycy9lMm9Eb2MueG1sUEsFBgAAAAAGAAYA&#10;WQEAAII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cs="Times New Roman"/>
      </w:rPr>
    </w:lvl>
  </w:abstractNum>
  <w:abstractNum w:abstractNumId="1">
    <w:nsid w:val="65F35C71"/>
    <w:multiLevelType w:val="multilevel"/>
    <w:tmpl w:val="65F35C7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E5"/>
    <w:rsid w:val="0002722A"/>
    <w:rsid w:val="001928B7"/>
    <w:rsid w:val="001A00D4"/>
    <w:rsid w:val="001E47B5"/>
    <w:rsid w:val="001F3BD2"/>
    <w:rsid w:val="001F7087"/>
    <w:rsid w:val="00211705"/>
    <w:rsid w:val="002450FA"/>
    <w:rsid w:val="002A454B"/>
    <w:rsid w:val="002B2DC7"/>
    <w:rsid w:val="00343A8D"/>
    <w:rsid w:val="0035536C"/>
    <w:rsid w:val="0038475A"/>
    <w:rsid w:val="003F3D34"/>
    <w:rsid w:val="004125B9"/>
    <w:rsid w:val="004349B9"/>
    <w:rsid w:val="0044596E"/>
    <w:rsid w:val="004A7A48"/>
    <w:rsid w:val="005874C5"/>
    <w:rsid w:val="005A2799"/>
    <w:rsid w:val="005B223C"/>
    <w:rsid w:val="0061170A"/>
    <w:rsid w:val="00622046"/>
    <w:rsid w:val="00660BA5"/>
    <w:rsid w:val="006A0136"/>
    <w:rsid w:val="006C79F9"/>
    <w:rsid w:val="007365DE"/>
    <w:rsid w:val="0079107C"/>
    <w:rsid w:val="007B120C"/>
    <w:rsid w:val="007D70E0"/>
    <w:rsid w:val="008077F3"/>
    <w:rsid w:val="00860C3D"/>
    <w:rsid w:val="0087068B"/>
    <w:rsid w:val="008A0E90"/>
    <w:rsid w:val="008A5A24"/>
    <w:rsid w:val="00907FBC"/>
    <w:rsid w:val="009A6408"/>
    <w:rsid w:val="009C7A9F"/>
    <w:rsid w:val="009F2054"/>
    <w:rsid w:val="00A30950"/>
    <w:rsid w:val="00A600AE"/>
    <w:rsid w:val="00A81978"/>
    <w:rsid w:val="00B130CF"/>
    <w:rsid w:val="00B25F74"/>
    <w:rsid w:val="00B73E18"/>
    <w:rsid w:val="00B75CD3"/>
    <w:rsid w:val="00C077D6"/>
    <w:rsid w:val="00C51D3F"/>
    <w:rsid w:val="00C73032"/>
    <w:rsid w:val="00CC6D1B"/>
    <w:rsid w:val="00CE63E5"/>
    <w:rsid w:val="00DE5B4C"/>
    <w:rsid w:val="00E813F9"/>
    <w:rsid w:val="00EB3462"/>
    <w:rsid w:val="00F17946"/>
    <w:rsid w:val="00F357B0"/>
    <w:rsid w:val="00FB0D52"/>
    <w:rsid w:val="00FB2140"/>
    <w:rsid w:val="251C66C4"/>
    <w:rsid w:val="3C2A7597"/>
    <w:rsid w:val="3C37403E"/>
    <w:rsid w:val="57FFF068"/>
    <w:rsid w:val="59FE2DDE"/>
    <w:rsid w:val="6A3944EE"/>
    <w:rsid w:val="77BDBC2B"/>
    <w:rsid w:val="9CEEF6A5"/>
    <w:rsid w:val="9FE219FB"/>
    <w:rsid w:val="CFEF1D85"/>
    <w:rsid w:val="EDBBE380"/>
    <w:rsid w:val="FEFFA3F2"/>
    <w:rsid w:val="FF6D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2"/>
    <w:unhideWhenUsed/>
    <w:qFormat/>
    <w:uiPriority w:val="0"/>
    <w:pPr>
      <w:keepNext/>
      <w:keepLines/>
      <w:spacing w:before="280" w:after="290" w:line="372" w:lineRule="auto"/>
      <w:outlineLvl w:val="3"/>
    </w:pPr>
    <w:rPr>
      <w:rFonts w:ascii="Arial" w:hAnsi="Arial" w:eastAsia="黑体"/>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14"/>
    <w:qFormat/>
    <w:uiPriority w:val="0"/>
    <w:pPr>
      <w:ind w:firstLine="420" w:firstLineChars="100"/>
    </w:pPr>
  </w:style>
  <w:style w:type="paragraph" w:styleId="3">
    <w:name w:val="Body Text"/>
    <w:basedOn w:val="1"/>
    <w:link w:val="13"/>
    <w:unhideWhenUsed/>
    <w:qFormat/>
    <w:uiPriority w:val="0"/>
    <w:pPr>
      <w:spacing w:after="120"/>
    </w:pPr>
  </w:style>
  <w:style w:type="paragraph" w:styleId="7">
    <w:name w:val="footer"/>
    <w:basedOn w:val="1"/>
    <w:link w:val="19"/>
    <w:qFormat/>
    <w:uiPriority w:val="0"/>
    <w:pPr>
      <w:tabs>
        <w:tab w:val="center" w:pos="4153"/>
        <w:tab w:val="right" w:pos="8306"/>
      </w:tabs>
      <w:snapToGrid w:val="0"/>
      <w:jc w:val="left"/>
    </w:pPr>
    <w:rPr>
      <w:sz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4 字符"/>
    <w:basedOn w:val="11"/>
    <w:link w:val="6"/>
    <w:qFormat/>
    <w:uiPriority w:val="0"/>
    <w:rPr>
      <w:rFonts w:ascii="Arial" w:hAnsi="Arial" w:eastAsia="黑体" w:cs="Times New Roman"/>
      <w:b/>
      <w:szCs w:val="24"/>
    </w:rPr>
  </w:style>
  <w:style w:type="character" w:customStyle="1" w:styleId="13">
    <w:name w:val="正文文本 字符"/>
    <w:basedOn w:val="11"/>
    <w:link w:val="3"/>
    <w:qFormat/>
    <w:uiPriority w:val="0"/>
    <w:rPr>
      <w:rFonts w:ascii="Calibri" w:hAnsi="Calibri" w:eastAsia="宋体" w:cs="Times New Roman"/>
      <w:szCs w:val="24"/>
    </w:rPr>
  </w:style>
  <w:style w:type="character" w:customStyle="1" w:styleId="14">
    <w:name w:val="正文文本首行缩进 字符"/>
    <w:basedOn w:val="13"/>
    <w:link w:val="2"/>
    <w:qFormat/>
    <w:uiPriority w:val="0"/>
    <w:rPr>
      <w:rFonts w:ascii="Calibri" w:hAnsi="Calibri" w:eastAsia="宋体" w:cs="Times New Roman"/>
      <w:szCs w:val="24"/>
    </w:rPr>
  </w:style>
  <w:style w:type="paragraph" w:customStyle="1" w:styleId="15">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图例"/>
    <w:basedOn w:val="1"/>
    <w:qFormat/>
    <w:uiPriority w:val="0"/>
    <w:pPr>
      <w:spacing w:before="120" w:after="120" w:line="360" w:lineRule="auto"/>
      <w:jc w:val="center"/>
    </w:pPr>
    <w:rPr>
      <w:rFonts w:eastAsia="仿宋_GB2312"/>
      <w:b/>
      <w:sz w:val="24"/>
    </w:rPr>
  </w:style>
  <w:style w:type="character" w:customStyle="1" w:styleId="17">
    <w:name w:val="标题 3 字符"/>
    <w:basedOn w:val="11"/>
    <w:link w:val="5"/>
    <w:qFormat/>
    <w:uiPriority w:val="9"/>
    <w:rPr>
      <w:rFonts w:ascii="Calibri" w:hAnsi="Calibri" w:eastAsia="宋体" w:cs="Times New Roman"/>
      <w:b/>
      <w:bCs/>
      <w:sz w:val="32"/>
      <w:szCs w:val="32"/>
    </w:rPr>
  </w:style>
  <w:style w:type="character" w:customStyle="1" w:styleId="18">
    <w:name w:val="标题 2 字符"/>
    <w:basedOn w:val="11"/>
    <w:link w:val="4"/>
    <w:semiHidden/>
    <w:qFormat/>
    <w:uiPriority w:val="0"/>
    <w:rPr>
      <w:rFonts w:asciiTheme="majorHAnsi" w:hAnsiTheme="majorHAnsi" w:eastAsiaTheme="majorEastAsia" w:cstheme="majorBidi"/>
      <w:b/>
      <w:bCs/>
      <w:sz w:val="32"/>
      <w:szCs w:val="32"/>
    </w:rPr>
  </w:style>
  <w:style w:type="character" w:customStyle="1" w:styleId="19">
    <w:name w:val="页脚 字符"/>
    <w:basedOn w:val="11"/>
    <w:link w:val="7"/>
    <w:qFormat/>
    <w:uiPriority w:val="0"/>
    <w:rPr>
      <w:rFonts w:ascii="Calibri" w:hAnsi="Calibri" w:eastAsia="宋体" w:cs="Times New Roman"/>
      <w:sz w:val="18"/>
      <w:szCs w:val="24"/>
    </w:rPr>
  </w:style>
  <w:style w:type="character" w:customStyle="1" w:styleId="20">
    <w:name w:val="页眉 字符"/>
    <w:basedOn w:val="11"/>
    <w:link w:val="8"/>
    <w:qFormat/>
    <w:uiPriority w:val="99"/>
    <w:rPr>
      <w:rFonts w:ascii="Calibri" w:hAnsi="Calibri"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626</Words>
  <Characters>3572</Characters>
  <Lines>29</Lines>
  <Paragraphs>8</Paragraphs>
  <TotalTime>45</TotalTime>
  <ScaleCrop>false</ScaleCrop>
  <LinksUpToDate>false</LinksUpToDate>
  <CharactersWithSpaces>4190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2024-01-16T02:52:00Z</dcterms:created>
  <dc:creator>Administrator</dc:creator>
  <cp:lastModifiedBy>user</cp:lastModifiedBy>
  <cp:lastPrinted>2026-01-05T09:22:59Z</cp:lastPrinted>
  <dcterms:modified xsi:type="dcterms:W3CDTF">2026-01-05T09:55:33Z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eyJoZGlkIjoiZDAwM2E2MzY2Y2JlZmZjMzU0N2JjNTI3YjFlMGFhYzMifQ==</vt:lpwstr>
  </property>
  <property fmtid="{D5CDD505-2E9C-101B-9397-08002B2CF9AE}" pid="3" name="KSOProductBuildVer">
    <vt:lpwstr>2052-11.8.2.10337</vt:lpwstr>
  </property>
  <property fmtid="{D5CDD505-2E9C-101B-9397-08002B2CF9AE}" pid="4" name="ICV">
    <vt:lpwstr>B87163E573E44C31B14F63B220789EE6_12</vt:lpwstr>
  </property>
</Properties>
</file>