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10C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大渡口区202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17E9CC2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8"/>
        <w:tblW w:w="14451" w:type="dxa"/>
        <w:tblInd w:w="-8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02"/>
        <w:gridCol w:w="1176"/>
        <w:gridCol w:w="2213"/>
        <w:gridCol w:w="2857"/>
        <w:gridCol w:w="1665"/>
        <w:gridCol w:w="1212"/>
        <w:gridCol w:w="1563"/>
      </w:tblGrid>
      <w:tr w14:paraId="1AD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3" w:type="dxa"/>
            <w:vAlign w:val="center"/>
          </w:tcPr>
          <w:p w14:paraId="4993B28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402" w:type="dxa"/>
            <w:vAlign w:val="center"/>
          </w:tcPr>
          <w:p w14:paraId="455B0B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176" w:type="dxa"/>
            <w:vAlign w:val="center"/>
          </w:tcPr>
          <w:p w14:paraId="1690007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2213" w:type="dxa"/>
            <w:vAlign w:val="center"/>
          </w:tcPr>
          <w:p w14:paraId="703CC88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2857" w:type="dxa"/>
            <w:vAlign w:val="center"/>
          </w:tcPr>
          <w:p w14:paraId="09851F4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665" w:type="dxa"/>
            <w:vAlign w:val="center"/>
          </w:tcPr>
          <w:p w14:paraId="093F398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</w:t>
            </w:r>
          </w:p>
          <w:p w14:paraId="3A20E5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（分钟）</w:t>
            </w:r>
          </w:p>
        </w:tc>
        <w:tc>
          <w:tcPr>
            <w:tcW w:w="1212" w:type="dxa"/>
            <w:vAlign w:val="center"/>
          </w:tcPr>
          <w:p w14:paraId="6297233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563" w:type="dxa"/>
            <w:vAlign w:val="center"/>
          </w:tcPr>
          <w:p w14:paraId="44F9C9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51D7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2EB1F1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10月6日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158F46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“弦歌映月”大渡口区2025年迎国庆庆中秋路演活动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03872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63A45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大渡口公园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7B1DBDCE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主办单位：大渡口区文化和旅游发展委员会</w:t>
            </w:r>
          </w:p>
          <w:p w14:paraId="1192DA0D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承办单位：大渡口区文化馆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15D9C4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DC73D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AF3C60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023-68906013</w:t>
            </w:r>
          </w:p>
        </w:tc>
      </w:tr>
      <w:tr w14:paraId="2D8D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2CBBFD1A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10月7日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344EABD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《声漫华表》民族管弦乐音乐会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642BE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342B5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53BC3F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FDC8B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90分钟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B27D48F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30元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91A721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18315120838</w:t>
            </w:r>
          </w:p>
        </w:tc>
      </w:tr>
      <w:tr w14:paraId="686F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545825BA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10月11日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EA88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《与名师同行》大师音乐会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38CA3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50A494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179668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74294B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90分钟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84E01C0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60/120/180元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BBAE5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18315120838</w:t>
            </w:r>
          </w:p>
        </w:tc>
      </w:tr>
      <w:tr w14:paraId="082A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196607F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10月18日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64D751F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《风尚经典》民族管弦乐音乐会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4BF6D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8A950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39DC1D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0CF5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90分钟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5C794B7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30元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D54D8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18315120838</w:t>
            </w:r>
          </w:p>
        </w:tc>
      </w:tr>
      <w:tr w14:paraId="56E3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128603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10月19日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C0AEFB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《管弦丝竹知多少》音乐会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6F7425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2FBF7D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703BE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14886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60分钟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7730695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10元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E8BEFA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18315120838</w:t>
            </w:r>
          </w:p>
        </w:tc>
      </w:tr>
      <w:tr w14:paraId="3456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09646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10月23日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20D0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“匠心筑梦·百年传承”大渡口区工会第七次代表大会文艺演出活动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93062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E41C8C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267DE2DF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主办单位：大渡口区总工会、大渡口区文化和旅游发展委员会</w:t>
            </w:r>
          </w:p>
          <w:p w14:paraId="3F74D5B9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承办单位：大渡口区文化馆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66E86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50D67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CADCC6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023-68906013</w:t>
            </w:r>
          </w:p>
        </w:tc>
      </w:tr>
      <w:tr w14:paraId="3A4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B047D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10月26日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E5D8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民族管弦乐音乐会《半岛之秋 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0B30C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963D83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4FD6FB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418F4D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90分钟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0D0AF8C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30元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C073F6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18315120838</w:t>
            </w:r>
          </w:p>
        </w:tc>
      </w:tr>
      <w:tr w14:paraId="33C1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6DB712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10月26日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C232E7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《管弦丝竹知多少》音乐会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FB7AE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77AE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2007F4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BED9F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60分钟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1C549AC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10元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29FBC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18315120838</w:t>
            </w:r>
          </w:p>
        </w:tc>
      </w:tr>
      <w:tr w14:paraId="4972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7FCF06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10月30日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73A5C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“巾帼绽辉·共赴新程”大渡口区巾帼风采展演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4A7613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47D58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钢花影剧院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444F4A00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主办单位：大渡口区妇女联合会、大渡口区文化和旅游发展委员会</w:t>
            </w:r>
          </w:p>
          <w:p w14:paraId="755F5FF3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承办单位：大渡口区文化馆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959EE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8FC98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608C4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8"/>
                <w:lang w:val="en-US" w:eastAsia="zh-CN" w:bidi="ar-SA"/>
              </w:rPr>
              <w:t>023-68906013</w:t>
            </w:r>
            <w:bookmarkEnd w:id="0"/>
          </w:p>
        </w:tc>
      </w:tr>
    </w:tbl>
    <w:p w14:paraId="5BA4A97A"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mI4M2U4YTczMzIzY2VhMjAxMjQxN2JlNDg5ZjEifQ=="/>
  </w:docVars>
  <w:rsids>
    <w:rsidRoot w:val="6B544500"/>
    <w:rsid w:val="001F6232"/>
    <w:rsid w:val="00B03346"/>
    <w:rsid w:val="010B6139"/>
    <w:rsid w:val="01885CC7"/>
    <w:rsid w:val="03361E7B"/>
    <w:rsid w:val="03A367D0"/>
    <w:rsid w:val="04060B39"/>
    <w:rsid w:val="048760F2"/>
    <w:rsid w:val="04BA64C7"/>
    <w:rsid w:val="04E946B7"/>
    <w:rsid w:val="062C6F51"/>
    <w:rsid w:val="079E5C2C"/>
    <w:rsid w:val="07A03739"/>
    <w:rsid w:val="07C733D5"/>
    <w:rsid w:val="083E4D1A"/>
    <w:rsid w:val="09C70F66"/>
    <w:rsid w:val="0A2543E3"/>
    <w:rsid w:val="0A361403"/>
    <w:rsid w:val="0ACC56D3"/>
    <w:rsid w:val="0B367642"/>
    <w:rsid w:val="0DA41AC3"/>
    <w:rsid w:val="0DA86D0A"/>
    <w:rsid w:val="0E511C4A"/>
    <w:rsid w:val="0EE859DF"/>
    <w:rsid w:val="0F994026"/>
    <w:rsid w:val="118C447D"/>
    <w:rsid w:val="124E0FE0"/>
    <w:rsid w:val="142C45C0"/>
    <w:rsid w:val="1448764C"/>
    <w:rsid w:val="144A203E"/>
    <w:rsid w:val="149E726C"/>
    <w:rsid w:val="15697066"/>
    <w:rsid w:val="15C15DB5"/>
    <w:rsid w:val="16416D49"/>
    <w:rsid w:val="16B84893"/>
    <w:rsid w:val="1734058A"/>
    <w:rsid w:val="17397720"/>
    <w:rsid w:val="1740285C"/>
    <w:rsid w:val="177176F3"/>
    <w:rsid w:val="17C0574B"/>
    <w:rsid w:val="182E2A61"/>
    <w:rsid w:val="1A8C57B1"/>
    <w:rsid w:val="1AA556A3"/>
    <w:rsid w:val="1B0B13D3"/>
    <w:rsid w:val="1C456624"/>
    <w:rsid w:val="1C45740D"/>
    <w:rsid w:val="1C625CB7"/>
    <w:rsid w:val="1E6F7930"/>
    <w:rsid w:val="1E9F255E"/>
    <w:rsid w:val="1EE466A1"/>
    <w:rsid w:val="1F7E03C6"/>
    <w:rsid w:val="1F814B0A"/>
    <w:rsid w:val="1FEC53A0"/>
    <w:rsid w:val="203656EB"/>
    <w:rsid w:val="21032CF5"/>
    <w:rsid w:val="212155FB"/>
    <w:rsid w:val="21674E89"/>
    <w:rsid w:val="22886BE8"/>
    <w:rsid w:val="22941CAE"/>
    <w:rsid w:val="229C297C"/>
    <w:rsid w:val="231F68F8"/>
    <w:rsid w:val="23570263"/>
    <w:rsid w:val="23CB57F3"/>
    <w:rsid w:val="24E8008F"/>
    <w:rsid w:val="24EA2059"/>
    <w:rsid w:val="255319AC"/>
    <w:rsid w:val="25657932"/>
    <w:rsid w:val="25A079CA"/>
    <w:rsid w:val="264C7E2E"/>
    <w:rsid w:val="26597496"/>
    <w:rsid w:val="26D06DCB"/>
    <w:rsid w:val="27171298"/>
    <w:rsid w:val="27427F2B"/>
    <w:rsid w:val="27DF2480"/>
    <w:rsid w:val="283F6597"/>
    <w:rsid w:val="284D318F"/>
    <w:rsid w:val="287C3FEA"/>
    <w:rsid w:val="2894204C"/>
    <w:rsid w:val="29EA4035"/>
    <w:rsid w:val="2B2B39C4"/>
    <w:rsid w:val="2B367DA6"/>
    <w:rsid w:val="2B3D7387"/>
    <w:rsid w:val="2BF641EF"/>
    <w:rsid w:val="2C2762E8"/>
    <w:rsid w:val="2C4B5C5F"/>
    <w:rsid w:val="2C732934"/>
    <w:rsid w:val="2D2243D8"/>
    <w:rsid w:val="2DB70514"/>
    <w:rsid w:val="2DC07DFB"/>
    <w:rsid w:val="2E1B62C2"/>
    <w:rsid w:val="2E624D2D"/>
    <w:rsid w:val="2ED973C6"/>
    <w:rsid w:val="2F403E74"/>
    <w:rsid w:val="2F726525"/>
    <w:rsid w:val="2FDF4B36"/>
    <w:rsid w:val="30073ABF"/>
    <w:rsid w:val="30E06F3B"/>
    <w:rsid w:val="32B843D4"/>
    <w:rsid w:val="35B935B8"/>
    <w:rsid w:val="364C6E40"/>
    <w:rsid w:val="36521D54"/>
    <w:rsid w:val="365C7872"/>
    <w:rsid w:val="366A030F"/>
    <w:rsid w:val="367D2CB8"/>
    <w:rsid w:val="36ED410D"/>
    <w:rsid w:val="370945C1"/>
    <w:rsid w:val="38194CD8"/>
    <w:rsid w:val="387D59D6"/>
    <w:rsid w:val="39C12F31"/>
    <w:rsid w:val="39D13403"/>
    <w:rsid w:val="3D0259F4"/>
    <w:rsid w:val="3D493428"/>
    <w:rsid w:val="3DA60621"/>
    <w:rsid w:val="3DD27AD2"/>
    <w:rsid w:val="3E371A14"/>
    <w:rsid w:val="3E8E35FE"/>
    <w:rsid w:val="3EA51073"/>
    <w:rsid w:val="3F406FEE"/>
    <w:rsid w:val="3F4F4247"/>
    <w:rsid w:val="3F4F7231"/>
    <w:rsid w:val="3F5C049D"/>
    <w:rsid w:val="40370CF2"/>
    <w:rsid w:val="40CE1E19"/>
    <w:rsid w:val="40FD2CD2"/>
    <w:rsid w:val="41076015"/>
    <w:rsid w:val="414803DC"/>
    <w:rsid w:val="41DF1B3B"/>
    <w:rsid w:val="435410AE"/>
    <w:rsid w:val="439102F1"/>
    <w:rsid w:val="43ED33E8"/>
    <w:rsid w:val="441A7E0D"/>
    <w:rsid w:val="442830A5"/>
    <w:rsid w:val="444C01E3"/>
    <w:rsid w:val="44B738AE"/>
    <w:rsid w:val="45A234FD"/>
    <w:rsid w:val="45E17901"/>
    <w:rsid w:val="472B2331"/>
    <w:rsid w:val="4765613A"/>
    <w:rsid w:val="479D1740"/>
    <w:rsid w:val="48670A19"/>
    <w:rsid w:val="4A945990"/>
    <w:rsid w:val="4AB741D6"/>
    <w:rsid w:val="4ACE54AE"/>
    <w:rsid w:val="4AE42F23"/>
    <w:rsid w:val="4B047F55"/>
    <w:rsid w:val="4B3C8288"/>
    <w:rsid w:val="4BEF7ABC"/>
    <w:rsid w:val="4C0A0638"/>
    <w:rsid w:val="4C6F2CC0"/>
    <w:rsid w:val="4CF80F08"/>
    <w:rsid w:val="4D555146"/>
    <w:rsid w:val="4D606F8F"/>
    <w:rsid w:val="4DE261B3"/>
    <w:rsid w:val="4DF416CF"/>
    <w:rsid w:val="4E361CE8"/>
    <w:rsid w:val="4E4145BC"/>
    <w:rsid w:val="4EA13D18"/>
    <w:rsid w:val="4F336227"/>
    <w:rsid w:val="4F584B6E"/>
    <w:rsid w:val="4FB97AE5"/>
    <w:rsid w:val="50B52C6C"/>
    <w:rsid w:val="50D942DE"/>
    <w:rsid w:val="50EA500B"/>
    <w:rsid w:val="52161FEE"/>
    <w:rsid w:val="53760DD8"/>
    <w:rsid w:val="537C2E9C"/>
    <w:rsid w:val="53997781"/>
    <w:rsid w:val="53B85CBF"/>
    <w:rsid w:val="53E915AA"/>
    <w:rsid w:val="54C0448D"/>
    <w:rsid w:val="554D5B69"/>
    <w:rsid w:val="55AE2EB2"/>
    <w:rsid w:val="56101070"/>
    <w:rsid w:val="56625644"/>
    <w:rsid w:val="579F2388"/>
    <w:rsid w:val="59746B9F"/>
    <w:rsid w:val="59963CD5"/>
    <w:rsid w:val="5B6854AA"/>
    <w:rsid w:val="5BA37DB5"/>
    <w:rsid w:val="5C4F57B5"/>
    <w:rsid w:val="5C545A2F"/>
    <w:rsid w:val="5D914631"/>
    <w:rsid w:val="5D972077"/>
    <w:rsid w:val="5DA15E81"/>
    <w:rsid w:val="5DEB12DA"/>
    <w:rsid w:val="5E8048B9"/>
    <w:rsid w:val="5ECC1AA8"/>
    <w:rsid w:val="5F0C1605"/>
    <w:rsid w:val="5F557AF4"/>
    <w:rsid w:val="5F5E0056"/>
    <w:rsid w:val="5FBD7F4E"/>
    <w:rsid w:val="602776E2"/>
    <w:rsid w:val="609C2277"/>
    <w:rsid w:val="610051F4"/>
    <w:rsid w:val="618576D9"/>
    <w:rsid w:val="62404A8B"/>
    <w:rsid w:val="62AB7BE6"/>
    <w:rsid w:val="62CA1BED"/>
    <w:rsid w:val="63194487"/>
    <w:rsid w:val="638D3470"/>
    <w:rsid w:val="63DD3D58"/>
    <w:rsid w:val="642D7128"/>
    <w:rsid w:val="646C14A6"/>
    <w:rsid w:val="64B021CE"/>
    <w:rsid w:val="64E5191A"/>
    <w:rsid w:val="668C2534"/>
    <w:rsid w:val="66935DB4"/>
    <w:rsid w:val="66FE4F15"/>
    <w:rsid w:val="683A3D2B"/>
    <w:rsid w:val="69082AA1"/>
    <w:rsid w:val="699B2EEF"/>
    <w:rsid w:val="69A973BA"/>
    <w:rsid w:val="69E14DA6"/>
    <w:rsid w:val="6A746166"/>
    <w:rsid w:val="6ADC556D"/>
    <w:rsid w:val="6AE12F52"/>
    <w:rsid w:val="6AF9584B"/>
    <w:rsid w:val="6B1006FA"/>
    <w:rsid w:val="6B544500"/>
    <w:rsid w:val="6C552E96"/>
    <w:rsid w:val="6CF748E0"/>
    <w:rsid w:val="6D877A12"/>
    <w:rsid w:val="6D966DB7"/>
    <w:rsid w:val="6DA85BDA"/>
    <w:rsid w:val="6F9117F4"/>
    <w:rsid w:val="6FB97C2B"/>
    <w:rsid w:val="70D25448"/>
    <w:rsid w:val="711F535D"/>
    <w:rsid w:val="716507CC"/>
    <w:rsid w:val="71B517F8"/>
    <w:rsid w:val="72444124"/>
    <w:rsid w:val="728A66F4"/>
    <w:rsid w:val="72DD0D42"/>
    <w:rsid w:val="73EB3D73"/>
    <w:rsid w:val="74592C0A"/>
    <w:rsid w:val="749870D7"/>
    <w:rsid w:val="74E072DD"/>
    <w:rsid w:val="74E52563"/>
    <w:rsid w:val="752D6C5B"/>
    <w:rsid w:val="775975C8"/>
    <w:rsid w:val="78520C1D"/>
    <w:rsid w:val="787B63C5"/>
    <w:rsid w:val="7A695A94"/>
    <w:rsid w:val="7AAB6B9F"/>
    <w:rsid w:val="7B402042"/>
    <w:rsid w:val="7B73169F"/>
    <w:rsid w:val="7B807A3B"/>
    <w:rsid w:val="7BBD6CF5"/>
    <w:rsid w:val="7D006E99"/>
    <w:rsid w:val="7D5611AF"/>
    <w:rsid w:val="7D902913"/>
    <w:rsid w:val="7DB82563"/>
    <w:rsid w:val="7DC73E5B"/>
    <w:rsid w:val="7DFA1519"/>
    <w:rsid w:val="7E843C41"/>
    <w:rsid w:val="7EDF7AEC"/>
    <w:rsid w:val="7EFB200E"/>
    <w:rsid w:val="7FAA57E2"/>
    <w:rsid w:val="7FCF4AD9"/>
    <w:rsid w:val="DC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</w:style>
  <w:style w:type="paragraph" w:styleId="3">
    <w:name w:val="Salutation"/>
    <w:basedOn w:val="1"/>
    <w:next w:val="1"/>
    <w:autoRedefine/>
    <w:qFormat/>
    <w:uiPriority w:val="0"/>
    <w:pPr>
      <w:textAlignment w:val="baseline"/>
    </w:pPr>
    <w:rPr>
      <w:rFonts w:ascii="Times New Roman" w:hAnsi="Times New Roman" w:eastAsia="宋体"/>
      <w:color w:val="000000"/>
      <w:szCs w:val="21"/>
    </w:rPr>
  </w:style>
  <w:style w:type="paragraph" w:styleId="4">
    <w:name w:val="Body Text 3"/>
    <w:basedOn w:val="1"/>
    <w:next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index 7"/>
    <w:next w:val="1"/>
    <w:autoRedefine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488</Characters>
  <Lines>2</Lines>
  <Paragraphs>1</Paragraphs>
  <TotalTime>22</TotalTime>
  <ScaleCrop>false</ScaleCrop>
  <LinksUpToDate>false</LinksUpToDate>
  <CharactersWithSpaces>527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2022-01-13T11:39:00Z</dcterms:created>
  <dc:creator>山北水南阴～</dc:creator>
  <cp:lastModifiedBy>user</cp:lastModifiedBy>
  <cp:lastPrinted>2025-12-02T17:39:25Z</cp:lastPrinted>
  <dcterms:modified xsi:type="dcterms:W3CDTF">2025-12-02T17:45:35Z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B4BC1B90A1C92F44295F2E6937EF7CD0_43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