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75ACE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2025年10月展览、讲座信息</w:t>
      </w:r>
    </w:p>
    <w:p w14:paraId="16935036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tbl>
      <w:tblPr>
        <w:tblStyle w:val="7"/>
        <w:tblW w:w="15128" w:type="dxa"/>
        <w:tblInd w:w="-10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2240"/>
        <w:gridCol w:w="2070"/>
        <w:gridCol w:w="3378"/>
        <w:gridCol w:w="2595"/>
        <w:gridCol w:w="1457"/>
        <w:gridCol w:w="1923"/>
      </w:tblGrid>
      <w:tr w14:paraId="3FB9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65" w:type="dxa"/>
            <w:vAlign w:val="center"/>
          </w:tcPr>
          <w:p w14:paraId="3D906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240" w:type="dxa"/>
            <w:vAlign w:val="center"/>
          </w:tcPr>
          <w:p w14:paraId="5D5A2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070" w:type="dxa"/>
            <w:vAlign w:val="center"/>
          </w:tcPr>
          <w:p w14:paraId="3279C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3378" w:type="dxa"/>
            <w:vAlign w:val="center"/>
          </w:tcPr>
          <w:p w14:paraId="54684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2595" w:type="dxa"/>
            <w:vAlign w:val="center"/>
          </w:tcPr>
          <w:p w14:paraId="06093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活动时长</w:t>
            </w:r>
          </w:p>
        </w:tc>
        <w:tc>
          <w:tcPr>
            <w:tcW w:w="1457" w:type="dxa"/>
            <w:vAlign w:val="center"/>
          </w:tcPr>
          <w:p w14:paraId="16093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票价</w:t>
            </w:r>
          </w:p>
        </w:tc>
        <w:tc>
          <w:tcPr>
            <w:tcW w:w="1923" w:type="dxa"/>
            <w:vAlign w:val="center"/>
          </w:tcPr>
          <w:p w14:paraId="0F66C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1E1D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65" w:type="dxa"/>
            <w:shd w:val="clear" w:color="auto" w:fill="auto"/>
            <w:vAlign w:val="center"/>
          </w:tcPr>
          <w:p w14:paraId="7D917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10月1日—8日</w:t>
            </w:r>
          </w:p>
        </w:tc>
        <w:tc>
          <w:tcPr>
            <w:tcW w:w="2240" w:type="dxa"/>
            <w:shd w:val="clear" w:color="auto" w:fill="auto"/>
            <w:vAlign w:val="top"/>
          </w:tcPr>
          <w:p w14:paraId="44993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2025年“四季童读”秋季卷推荐书目巡展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337AC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大渡口区万象汇商场、大渡口万达广场</w:t>
            </w:r>
          </w:p>
        </w:tc>
        <w:tc>
          <w:tcPr>
            <w:tcW w:w="3378" w:type="dxa"/>
            <w:shd w:val="clear" w:color="auto" w:fill="auto"/>
            <w:vAlign w:val="top"/>
          </w:tcPr>
          <w:p w14:paraId="3EBA4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主办单位：国家图书馆</w:t>
            </w:r>
          </w:p>
          <w:p w14:paraId="218FC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承办单位：大渡口区图书馆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95BB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10月1日—8日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9615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免费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5FAAC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68922063</w:t>
            </w:r>
          </w:p>
        </w:tc>
      </w:tr>
      <w:tr w14:paraId="60A9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65" w:type="dxa"/>
            <w:shd w:val="clear" w:color="auto" w:fill="auto"/>
            <w:vAlign w:val="center"/>
          </w:tcPr>
          <w:p w14:paraId="6CBBB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10月20日—30日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27018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大家小画：连环画艺术百年巡展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04CF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大渡口区美术馆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67DEC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主办单位：神州共享（北京）文化传媒有限公司</w:t>
            </w:r>
          </w:p>
          <w:p w14:paraId="761B5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承办单位：大渡口区文化和旅游发展委员会、大渡口区博物馆、北京神州连环画博物馆、大渡口区美术馆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7BBE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10月20日—30日（每天9：00—17：00开放）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284D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1F27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68428053</w:t>
            </w:r>
          </w:p>
        </w:tc>
      </w:tr>
      <w:tr w14:paraId="3736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65" w:type="dxa"/>
            <w:shd w:val="clear" w:color="auto" w:fill="auto"/>
            <w:vAlign w:val="center"/>
          </w:tcPr>
          <w:p w14:paraId="6EDA5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10月22日—28日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87AB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“战火中的文艺先锋”抗战时期文艺界重庆历史名人展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325F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大渡口区图书馆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4FFBC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主办单位：重庆市人民政府文史研究馆</w:t>
            </w:r>
          </w:p>
          <w:p w14:paraId="43271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中共重庆市委党史研究室</w:t>
            </w:r>
          </w:p>
          <w:p w14:paraId="5D999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承办单位：重庆历史名人馆</w:t>
            </w:r>
          </w:p>
          <w:p w14:paraId="7122D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协办单位：大渡口区博物馆</w:t>
            </w:r>
          </w:p>
          <w:p w14:paraId="7B6CF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大渡口区图书馆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B83A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10月22日—28日</w:t>
            </w:r>
          </w:p>
          <w:p w14:paraId="32E68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（每天9：00—17：00开放）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41B8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24A6F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68428053</w:t>
            </w:r>
          </w:p>
        </w:tc>
      </w:tr>
      <w:tr w14:paraId="40AF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shd w:val="clear" w:color="auto" w:fill="auto"/>
            <w:vAlign w:val="center"/>
          </w:tcPr>
          <w:p w14:paraId="73C58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10月27日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6F31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“影像赋能与城市主题性创作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《那湾那城》作品研讨暨画册首发仪式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B257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71150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主办单位：大渡口区文化和旅游发展委员会、大渡口区文学艺术界联合会</w:t>
            </w:r>
          </w:p>
          <w:p w14:paraId="6A7AF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承办单位：大渡口区美术馆、大渡口区文化馆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0B4C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10月27日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A321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免费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D90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68906013</w:t>
            </w:r>
          </w:p>
        </w:tc>
      </w:tr>
      <w:tr w14:paraId="145F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vAlign w:val="center"/>
          </w:tcPr>
          <w:p w14:paraId="4DF8F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10月28日—11月22日</w:t>
            </w:r>
          </w:p>
        </w:tc>
        <w:tc>
          <w:tcPr>
            <w:tcW w:w="2240" w:type="dxa"/>
            <w:vAlign w:val="center"/>
          </w:tcPr>
          <w:p w14:paraId="69FC9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“丹青写意·翰墨同心”大渡口区政协书画名家作品邀请展</w:t>
            </w:r>
          </w:p>
        </w:tc>
        <w:tc>
          <w:tcPr>
            <w:tcW w:w="2070" w:type="dxa"/>
            <w:vAlign w:val="center"/>
          </w:tcPr>
          <w:p w14:paraId="1D1C0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3378" w:type="dxa"/>
            <w:vAlign w:val="center"/>
          </w:tcPr>
          <w:p w14:paraId="2E881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主办单位：大渡口区政协</w:t>
            </w:r>
          </w:p>
          <w:p w14:paraId="56E33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承办单位：中共大渡口区委宣传部、大渡口区政协教科文卫体委、大渡口区文化旅游委、大渡口区总工会、“义渡阳光”重庆市政协委员工作室、大渡口区政协书画院</w:t>
            </w:r>
          </w:p>
        </w:tc>
        <w:tc>
          <w:tcPr>
            <w:tcW w:w="2595" w:type="dxa"/>
            <w:vAlign w:val="center"/>
          </w:tcPr>
          <w:p w14:paraId="24CF9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10月28日—11月22日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6278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免费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8C38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68906013</w:t>
            </w:r>
          </w:p>
        </w:tc>
      </w:tr>
      <w:tr w14:paraId="256B6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shd w:val="clear" w:color="auto" w:fill="auto"/>
            <w:vAlign w:val="center"/>
          </w:tcPr>
          <w:p w14:paraId="62D01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9月28日—10月15日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A70C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“古韵新声”重庆市中青年书法家九人作品展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4A26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43510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主办单位：重庆市文艺家活动中心、大渡口区文化和旅游发展委员会、大渡口区文学艺术界联合会、大渡口区政协书画院</w:t>
            </w:r>
          </w:p>
          <w:p w14:paraId="0314A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承办单位：大渡口区美术馆、大渡口区文化馆、大渡口区书法家协会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BFF2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9月28日—10月15日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0165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免费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3C29F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023—68906013</w:t>
            </w:r>
          </w:p>
        </w:tc>
      </w:tr>
      <w:tr w14:paraId="7C0AC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65" w:type="dxa"/>
            <w:shd w:val="clear" w:color="auto" w:fill="auto"/>
            <w:vAlign w:val="top"/>
          </w:tcPr>
          <w:p w14:paraId="0C62E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9月29日—10月30日</w:t>
            </w:r>
          </w:p>
        </w:tc>
        <w:tc>
          <w:tcPr>
            <w:tcW w:w="2240" w:type="dxa"/>
            <w:shd w:val="clear" w:color="auto" w:fill="auto"/>
            <w:vAlign w:val="top"/>
          </w:tcPr>
          <w:p w14:paraId="7D6EB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“明月照古今”中秋饮食文化图文展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5B765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大渡口区图书馆</w:t>
            </w:r>
          </w:p>
        </w:tc>
        <w:tc>
          <w:tcPr>
            <w:tcW w:w="3378" w:type="dxa"/>
            <w:shd w:val="clear" w:color="auto" w:fill="auto"/>
            <w:vAlign w:val="top"/>
          </w:tcPr>
          <w:p w14:paraId="4E6DB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主办单位：大渡口区文化和旅游发展委员会</w:t>
            </w:r>
          </w:p>
          <w:p w14:paraId="4084F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承办单位：大渡口区图书馆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DEA6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9月29日—10月3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0日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D802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免费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31CF6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68922063</w:t>
            </w:r>
          </w:p>
        </w:tc>
      </w:tr>
      <w:tr w14:paraId="3666E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465" w:type="dxa"/>
            <w:shd w:val="clear" w:color="auto" w:fill="auto"/>
            <w:vAlign w:val="top"/>
          </w:tcPr>
          <w:p w14:paraId="4CA23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9月30日—10月22日</w:t>
            </w:r>
          </w:p>
        </w:tc>
        <w:tc>
          <w:tcPr>
            <w:tcW w:w="2240" w:type="dxa"/>
            <w:shd w:val="clear" w:color="auto" w:fill="auto"/>
            <w:vAlign w:val="top"/>
          </w:tcPr>
          <w:p w14:paraId="6EBC3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“为时代和人民放歌”新中国建设主题文学作品展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4F734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大渡口区图书馆</w:t>
            </w:r>
          </w:p>
        </w:tc>
        <w:tc>
          <w:tcPr>
            <w:tcW w:w="3378" w:type="dxa"/>
            <w:shd w:val="clear" w:color="auto" w:fill="auto"/>
            <w:vAlign w:val="top"/>
          </w:tcPr>
          <w:p w14:paraId="6D84A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主办单位：大渡口区文化和旅游发展委员会</w:t>
            </w:r>
          </w:p>
          <w:p w14:paraId="5756C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承办单位：大渡口区图书馆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503E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9月30日—10月22日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598E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免费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4CE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68922063</w:t>
            </w:r>
          </w:p>
        </w:tc>
      </w:tr>
      <w:tr w14:paraId="19374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shd w:val="clear" w:color="auto" w:fill="auto"/>
            <w:vAlign w:val="center"/>
          </w:tcPr>
          <w:p w14:paraId="19DEF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7月16日—11月28日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7D10C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“六秩风华 如歌岁月”大渡口区市民生活记忆展</w:t>
            </w:r>
          </w:p>
          <w:p w14:paraId="178F8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01B0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大渡口区博物馆临展厅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0A75F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主办单位：中共大渡口区委宣传部、大渡口区文化和旅游发展委员会、大渡口区档案局</w:t>
            </w:r>
          </w:p>
          <w:p w14:paraId="45DC5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承办单位：大渡口区博物馆、大渡口区档案馆</w:t>
            </w:r>
          </w:p>
          <w:p w14:paraId="35880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协办单位：大渡口区美术馆、大渡口区图书馆、大渡口区融媒体中心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6B5E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7月16日—11月28日</w:t>
            </w:r>
          </w:p>
          <w:p w14:paraId="071D4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（逢周一闭馆，节假日正常开放，每天9：00—17：00开放）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DF14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3571E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68428053</w:t>
            </w:r>
          </w:p>
        </w:tc>
      </w:tr>
      <w:tr w14:paraId="6937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shd w:val="clear" w:color="auto" w:fill="auto"/>
            <w:vAlign w:val="center"/>
          </w:tcPr>
          <w:p w14:paraId="2FFF0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69F1B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“义渡千秋”大渡口历史文化陈列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84B7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大渡口区博物馆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63285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 w14:paraId="09609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承办单位：大渡口区博物馆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1A96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逢周一闭馆，节假日正常开放，每天9：00—17：00开放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5E16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免费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53D0E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023—68428053</w:t>
            </w:r>
          </w:p>
        </w:tc>
      </w:tr>
    </w:tbl>
    <w:p w14:paraId="4244083F">
      <w:pPr>
        <w:rPr>
          <w:rFonts w:hint="eastAsia"/>
          <w:lang w:eastAsia="zh-CN"/>
        </w:rPr>
      </w:pPr>
    </w:p>
    <w:p w14:paraId="7FC1E67D">
      <w:pPr>
        <w:rPr>
          <w:rFonts w:hint="default"/>
          <w:lang w:val="en-US" w:eastAsia="zh-CN"/>
        </w:rPr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OGNhNDVjMjBjYTY3NTE1OGNjYWNkMzRkNzc4OTgifQ=="/>
    <w:docVar w:name="KSO_WPS_MARK_KEY" w:val="e4b108e8-5f9c-453d-9383-a4b780b6ca76"/>
  </w:docVars>
  <w:rsids>
    <w:rsidRoot w:val="6ADE44FE"/>
    <w:rsid w:val="00F03636"/>
    <w:rsid w:val="00F67BB0"/>
    <w:rsid w:val="014A102B"/>
    <w:rsid w:val="02B0168C"/>
    <w:rsid w:val="02EF5BC7"/>
    <w:rsid w:val="03542329"/>
    <w:rsid w:val="039406CB"/>
    <w:rsid w:val="03D64DF8"/>
    <w:rsid w:val="04A53BB8"/>
    <w:rsid w:val="07031ABD"/>
    <w:rsid w:val="07AF7E3A"/>
    <w:rsid w:val="08C175FA"/>
    <w:rsid w:val="08EA253C"/>
    <w:rsid w:val="090F3959"/>
    <w:rsid w:val="09A9270D"/>
    <w:rsid w:val="0A005798"/>
    <w:rsid w:val="0BAB4A5A"/>
    <w:rsid w:val="0BEA79E9"/>
    <w:rsid w:val="0C230DF6"/>
    <w:rsid w:val="0C4D2034"/>
    <w:rsid w:val="0CC348B5"/>
    <w:rsid w:val="0E4A1778"/>
    <w:rsid w:val="0E4F307F"/>
    <w:rsid w:val="0EE022ED"/>
    <w:rsid w:val="0F2E3D3A"/>
    <w:rsid w:val="0FC85F3C"/>
    <w:rsid w:val="10382ECB"/>
    <w:rsid w:val="1098782F"/>
    <w:rsid w:val="10D17073"/>
    <w:rsid w:val="114F2AD5"/>
    <w:rsid w:val="118C447D"/>
    <w:rsid w:val="124E0FE0"/>
    <w:rsid w:val="13C92283"/>
    <w:rsid w:val="14037F5D"/>
    <w:rsid w:val="16D167E7"/>
    <w:rsid w:val="16FD4FCB"/>
    <w:rsid w:val="18461628"/>
    <w:rsid w:val="18795C43"/>
    <w:rsid w:val="18A21576"/>
    <w:rsid w:val="193F3241"/>
    <w:rsid w:val="1AA66B7C"/>
    <w:rsid w:val="1AAB4E03"/>
    <w:rsid w:val="1B647A16"/>
    <w:rsid w:val="1BDD6217"/>
    <w:rsid w:val="1CB84318"/>
    <w:rsid w:val="1CBC6DAD"/>
    <w:rsid w:val="1CC542BF"/>
    <w:rsid w:val="1CF91C8E"/>
    <w:rsid w:val="1DBD080E"/>
    <w:rsid w:val="1F645556"/>
    <w:rsid w:val="1F761CD2"/>
    <w:rsid w:val="1F814B0A"/>
    <w:rsid w:val="1F8F0916"/>
    <w:rsid w:val="204D5D1D"/>
    <w:rsid w:val="20531852"/>
    <w:rsid w:val="207D0BA7"/>
    <w:rsid w:val="20966B1E"/>
    <w:rsid w:val="2102007B"/>
    <w:rsid w:val="22051EE5"/>
    <w:rsid w:val="223429B4"/>
    <w:rsid w:val="225A5BFD"/>
    <w:rsid w:val="227862BE"/>
    <w:rsid w:val="23242DFB"/>
    <w:rsid w:val="233313A1"/>
    <w:rsid w:val="24267E9A"/>
    <w:rsid w:val="24D96E1A"/>
    <w:rsid w:val="257A12FC"/>
    <w:rsid w:val="27171298"/>
    <w:rsid w:val="274C6FFB"/>
    <w:rsid w:val="27A9304A"/>
    <w:rsid w:val="28140E2E"/>
    <w:rsid w:val="28373807"/>
    <w:rsid w:val="28641148"/>
    <w:rsid w:val="2894204C"/>
    <w:rsid w:val="28BC25CF"/>
    <w:rsid w:val="2A103E0E"/>
    <w:rsid w:val="2A726059"/>
    <w:rsid w:val="2B386836"/>
    <w:rsid w:val="2C4360F4"/>
    <w:rsid w:val="2C9402D0"/>
    <w:rsid w:val="2CB429CB"/>
    <w:rsid w:val="2D137C18"/>
    <w:rsid w:val="2E220AB6"/>
    <w:rsid w:val="2E624D2D"/>
    <w:rsid w:val="2EA94827"/>
    <w:rsid w:val="2ECC0CEC"/>
    <w:rsid w:val="305971BF"/>
    <w:rsid w:val="31F664E1"/>
    <w:rsid w:val="31F66FF8"/>
    <w:rsid w:val="32103080"/>
    <w:rsid w:val="32607DFF"/>
    <w:rsid w:val="332E279F"/>
    <w:rsid w:val="34575C46"/>
    <w:rsid w:val="34D433F1"/>
    <w:rsid w:val="35920CE7"/>
    <w:rsid w:val="36DA5CBA"/>
    <w:rsid w:val="370F5B09"/>
    <w:rsid w:val="377070FC"/>
    <w:rsid w:val="37AD3D69"/>
    <w:rsid w:val="38A8796B"/>
    <w:rsid w:val="399E5FBA"/>
    <w:rsid w:val="39C339AF"/>
    <w:rsid w:val="3A1113FA"/>
    <w:rsid w:val="3B961912"/>
    <w:rsid w:val="3BA40D5C"/>
    <w:rsid w:val="3BB763BD"/>
    <w:rsid w:val="3CB274A9"/>
    <w:rsid w:val="3D0A7CF5"/>
    <w:rsid w:val="3D1A10FF"/>
    <w:rsid w:val="3DDF48D0"/>
    <w:rsid w:val="3DEC18C6"/>
    <w:rsid w:val="3EFE581A"/>
    <w:rsid w:val="3F3C1D4D"/>
    <w:rsid w:val="3F84512C"/>
    <w:rsid w:val="404530F5"/>
    <w:rsid w:val="40721429"/>
    <w:rsid w:val="409B74E1"/>
    <w:rsid w:val="419B2813"/>
    <w:rsid w:val="42431988"/>
    <w:rsid w:val="426D634C"/>
    <w:rsid w:val="42A6360C"/>
    <w:rsid w:val="42B74DE5"/>
    <w:rsid w:val="439102F1"/>
    <w:rsid w:val="43D314DF"/>
    <w:rsid w:val="441F3676"/>
    <w:rsid w:val="44D679E1"/>
    <w:rsid w:val="45A234FD"/>
    <w:rsid w:val="45D73C6D"/>
    <w:rsid w:val="45F410E2"/>
    <w:rsid w:val="47E06424"/>
    <w:rsid w:val="48B11F3A"/>
    <w:rsid w:val="496354B4"/>
    <w:rsid w:val="49F15041"/>
    <w:rsid w:val="4AA20B5D"/>
    <w:rsid w:val="4BC507B3"/>
    <w:rsid w:val="4C4A14AC"/>
    <w:rsid w:val="4CCE3E8B"/>
    <w:rsid w:val="4CEE4379"/>
    <w:rsid w:val="4DB35312"/>
    <w:rsid w:val="4F8847C5"/>
    <w:rsid w:val="512E6E25"/>
    <w:rsid w:val="514566E6"/>
    <w:rsid w:val="51616A89"/>
    <w:rsid w:val="52C47FE8"/>
    <w:rsid w:val="52FD1026"/>
    <w:rsid w:val="535227EC"/>
    <w:rsid w:val="54C10200"/>
    <w:rsid w:val="55CA0464"/>
    <w:rsid w:val="572D5C52"/>
    <w:rsid w:val="57F5710D"/>
    <w:rsid w:val="581E4353"/>
    <w:rsid w:val="594E158C"/>
    <w:rsid w:val="59900424"/>
    <w:rsid w:val="59A81293"/>
    <w:rsid w:val="59DE6DDE"/>
    <w:rsid w:val="5B517A55"/>
    <w:rsid w:val="5BB46942"/>
    <w:rsid w:val="5C2F7316"/>
    <w:rsid w:val="5C4F57B5"/>
    <w:rsid w:val="5C8616F9"/>
    <w:rsid w:val="5CB03BCA"/>
    <w:rsid w:val="5D914631"/>
    <w:rsid w:val="5E245BAB"/>
    <w:rsid w:val="5ED96C10"/>
    <w:rsid w:val="605724C7"/>
    <w:rsid w:val="60B07659"/>
    <w:rsid w:val="619C15CD"/>
    <w:rsid w:val="63220635"/>
    <w:rsid w:val="64B214C8"/>
    <w:rsid w:val="65C100F4"/>
    <w:rsid w:val="665D28FB"/>
    <w:rsid w:val="666176C6"/>
    <w:rsid w:val="67064BDA"/>
    <w:rsid w:val="68616A84"/>
    <w:rsid w:val="68D423D1"/>
    <w:rsid w:val="690868D7"/>
    <w:rsid w:val="693376B4"/>
    <w:rsid w:val="69C96B92"/>
    <w:rsid w:val="6ADE44FE"/>
    <w:rsid w:val="6AF858DC"/>
    <w:rsid w:val="6B635B29"/>
    <w:rsid w:val="6CB44996"/>
    <w:rsid w:val="6D6F52CA"/>
    <w:rsid w:val="6DB422C7"/>
    <w:rsid w:val="6E4753F3"/>
    <w:rsid w:val="6F1141DF"/>
    <w:rsid w:val="6FB05F73"/>
    <w:rsid w:val="70341ED4"/>
    <w:rsid w:val="705932C7"/>
    <w:rsid w:val="7094088C"/>
    <w:rsid w:val="70A83AC0"/>
    <w:rsid w:val="71004853"/>
    <w:rsid w:val="740B786B"/>
    <w:rsid w:val="755F74C6"/>
    <w:rsid w:val="76FE761B"/>
    <w:rsid w:val="77152D2D"/>
    <w:rsid w:val="779C0E67"/>
    <w:rsid w:val="78302FCE"/>
    <w:rsid w:val="78C801F4"/>
    <w:rsid w:val="78F31CAA"/>
    <w:rsid w:val="7928080C"/>
    <w:rsid w:val="79CC5BB2"/>
    <w:rsid w:val="7A951C5B"/>
    <w:rsid w:val="7B5B1203"/>
    <w:rsid w:val="7C105FB9"/>
    <w:rsid w:val="7C4411C4"/>
    <w:rsid w:val="7C507B69"/>
    <w:rsid w:val="7C660166"/>
    <w:rsid w:val="7CBB6C7A"/>
    <w:rsid w:val="7DF83B08"/>
    <w:rsid w:val="7E262910"/>
    <w:rsid w:val="7EFC5D86"/>
    <w:rsid w:val="7F6C6EE2"/>
    <w:rsid w:val="7F9F5EB1"/>
    <w:rsid w:val="7FCB3564"/>
    <w:rsid w:val="7FFF40A1"/>
    <w:rsid w:val="9E64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qFormat/>
    <w:uiPriority w:val="0"/>
    <w:rPr>
      <w:rFonts w:ascii="仿宋_GB2312" w:hAnsi="等线" w:eastAsia="仿宋_GB2312"/>
      <w:sz w:val="32"/>
    </w:rPr>
  </w:style>
  <w:style w:type="paragraph" w:styleId="4">
    <w:name w:val="toc 2"/>
    <w:basedOn w:val="1"/>
    <w:next w:val="1"/>
    <w:qFormat/>
    <w:uiPriority w:val="39"/>
    <w:pPr>
      <w:ind w:left="210"/>
      <w:jc w:val="left"/>
    </w:pPr>
    <w:rPr>
      <w:rFonts w:cs="Calibri"/>
      <w:smallCaps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295</Words>
  <Characters>335</Characters>
  <Lines>0</Lines>
  <Paragraphs>0</Paragraphs>
  <TotalTime>11</TotalTime>
  <ScaleCrop>false</ScaleCrop>
  <LinksUpToDate>false</LinksUpToDate>
  <CharactersWithSpaces>373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2022-01-13T11:28:00Z</dcterms:created>
  <dc:creator>山北水南阴～</dc:creator>
  <cp:lastModifiedBy>user</cp:lastModifiedBy>
  <cp:lastPrinted>2025-12-02T17:39:27Z</cp:lastPrinted>
  <dcterms:modified xsi:type="dcterms:W3CDTF">2025-12-02T17:45:33Z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F954BD65F1C9D74954972E6929D9521A_43</vt:lpwstr>
  </property>
  <property fmtid="{D5CDD505-2E9C-101B-9397-08002B2CF9AE}" pid="4" name="KSOTemplateDocerSaveRecord">
    <vt:lpwstr>eyJoZGlkIjoiNjE1OGNhNDVjMjBjYTY3NTE1OGNjYWNkMzRkNzc4OTgiLCJ1c2VySWQiOiIyNzMxNDA5NDMifQ==</vt:lpwstr>
  </property>
</Properties>
</file>