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vertAlign w:val="baseline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vertAlign w:val="baseline"/>
          <w:lang w:eastAsia="zh-CN"/>
        </w:rPr>
        <w:t>大渡口区公共文旅机构名录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val="en-US" w:eastAsia="zh-CN"/>
        </w:rPr>
        <w:t>2023年版</w:t>
      </w:r>
      <w:r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t>大渡口区图书馆</w:t>
      </w: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重庆市大渡口区图书馆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重庆市大渡口区松青路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98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联系方式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68922063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国家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一级馆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开放时间：</w:t>
      </w:r>
    </w:p>
    <w:tbl>
      <w:tblPr>
        <w:tblStyle w:val="3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017"/>
        <w:gridCol w:w="4230"/>
        <w:gridCol w:w="1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楼层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部室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ind w:firstLine="120" w:firstLineChars="50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免费开放时间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功能与用途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一楼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报刊阅览室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（含政府公报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专架）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周一至周四：9:00-18:30（18:15读者离馆）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提供报纸、期刊阅览、过刊借阅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24小时城市书房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每天</w:t>
            </w:r>
            <w:r>
              <w:rPr>
                <w:rFonts w:hint="eastAsia" w:ascii="Times New Roman" w:hAnsi="Times New Roman" w:eastAsia="方正仿宋_GBK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sz w:val="24"/>
              </w:rPr>
              <w:t>8:00-22:00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提供纸质图书</w:t>
            </w:r>
          </w:p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借阅服务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视障阅览室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实行预约制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盲人阅读资料、上网查询资料</w:t>
            </w:r>
          </w:p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（实行预约制）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展览大厅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周一至周四</w:t>
            </w:r>
            <w:r>
              <w:rPr>
                <w:rFonts w:hint="default" w:ascii="Times New Roman" w:hAnsi="Times New Roman" w:eastAsia="方正仿宋_GBK" w:cs="Times New Roman"/>
                <w:sz w:val="24"/>
              </w:rPr>
              <w:t>：9:00-18:30</w:t>
            </w:r>
          </w:p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提供数字阅读服务及观展服务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总服务台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周一至周四：9:00-12：00 13:00-18:00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周五至周日（双休日、节假日）：9:00-12：00 13:00-18:00（17:15暂停办证，系统财务日统计）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提供办证、咨询服务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二楼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lang w:eastAsia="zh-CN"/>
              </w:rPr>
              <w:t>二楼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少儿书刊借阅室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周一至周四：13:00-18:30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周五至周日：9:00-18:00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双休日、节假日（寒暑假）：9:00-18:00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借阅少儿读物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低幼亲子阅览室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周一至周四：13:00-18:30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周五至周日：9:00-18:00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双休日、节假日（寒暑假）：9:00-18:00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借阅少儿低幼读物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三楼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成人图书借阅室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提供图书借阅服务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数字文化信息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检索室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提供上网查询资料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六楼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学术报告厅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实行预约制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举办各种会议及讲座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40" w:firstLineChars="7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sectPr>
          <w:footerReference r:id="rId3" w:type="default"/>
          <w:footerReference r:id="rId4" w:type="even"/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>
      <w:pPr>
        <w:jc w:val="center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大渡口区文化馆开放信息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大渡口区文化馆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重庆市大渡口区文体支路</w:t>
      </w:r>
      <w:r>
        <w:rPr>
          <w:rFonts w:ascii="Times New Roman" w:hAnsi="Times New Roman" w:eastAsia="方正仿宋_GBK" w:cs="Times New Roman"/>
          <w:sz w:val="32"/>
          <w:szCs w:val="32"/>
        </w:rPr>
        <w:t>224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</w:t>
      </w:r>
    </w:p>
    <w:p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联系方式：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023-68906013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国家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一级馆</w:t>
      </w: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278765</wp:posOffset>
            </wp:positionV>
            <wp:extent cx="3771265" cy="5697855"/>
            <wp:effectExtent l="0" t="0" r="635" b="17145"/>
            <wp:wrapNone/>
            <wp:docPr id="4" name="图片 4" descr="C:\Users\Administrator\Desktop\QQ截图20230309103650.pngQQ截图2023030910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QQ截图20230309103650.pngQQ截图202303091036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开放时间：</w:t>
      </w:r>
    </w:p>
    <w:p>
      <w:pPr>
        <w:ind w:firstLine="640" w:firstLineChars="200"/>
        <w:jc w:val="center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rPr>
          <w:rFonts w:ascii="方正楷体_GBK" w:hAnsi="方正楷体_GBK" w:eastAsia="方正楷体_GBK" w:cs="方正楷体_GBK"/>
          <w:sz w:val="32"/>
          <w:szCs w:val="32"/>
        </w:rPr>
        <w:sectPr>
          <w:pgSz w:w="11906" w:h="16838"/>
          <w:pgMar w:top="2098" w:right="1531" w:bottom="1984" w:left="1531" w:header="851" w:footer="1474" w:gutter="0"/>
          <w:cols w:space="0" w:num="1"/>
          <w:docGrid w:type="lines" w:linePitch="579" w:charSpace="0"/>
        </w:sect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-17145</wp:posOffset>
            </wp:positionV>
            <wp:extent cx="5101590" cy="7694295"/>
            <wp:effectExtent l="0" t="0" r="3810" b="1905"/>
            <wp:wrapNone/>
            <wp:docPr id="3" name="图片 3" descr="C:\Users\Administrator\Desktop\QQ截图20230309103529.pngQQ截图2023030910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QQ截图20230309103529.pngQQ截图2023030910352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</w:p>
    <w:p>
      <w:pPr>
        <w:ind w:firstLine="640" w:firstLineChars="200"/>
        <w:rPr>
          <w:rFonts w:ascii="方正楷体_GBK" w:hAnsi="方正楷体_GBK" w:eastAsia="方正楷体_GBK" w:cs="方正楷体_GBK"/>
          <w:color w:val="FF0000"/>
          <w:sz w:val="32"/>
          <w:szCs w:val="32"/>
        </w:rPr>
      </w:pPr>
    </w:p>
    <w:p>
      <w:pPr>
        <w:ind w:firstLine="640" w:firstLineChars="200"/>
        <w:rPr>
          <w:rFonts w:ascii="方正黑体_GBK" w:hAnsi="方正黑体_GBK" w:eastAsia="方正黑体_GBK" w:cs="方正黑体_GBK"/>
          <w:color w:val="FF0000"/>
          <w:sz w:val="32"/>
          <w:szCs w:val="32"/>
        </w:rPr>
        <w:sectPr>
          <w:pgSz w:w="11906" w:h="16838"/>
          <w:pgMar w:top="2098" w:right="1531" w:bottom="1984" w:left="1531" w:header="851" w:footer="1474" w:gutter="0"/>
          <w:cols w:space="0" w:num="1"/>
          <w:docGrid w:type="lines" w:linePitch="579" w:charSpace="0"/>
        </w:sectPr>
      </w:pPr>
    </w:p>
    <w:p>
      <w:pPr>
        <w:jc w:val="center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大渡口区美术馆开放信息</w:t>
      </w: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大渡口区美术馆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重庆市大渡口区文体路南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（大渡口公园旁）</w:t>
      </w:r>
    </w:p>
    <w:p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联系方式：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023-68907996</w:t>
      </w:r>
    </w:p>
    <w:p>
      <w:pPr>
        <w:ind w:firstLine="640" w:firstLineChars="200"/>
        <w:rPr>
          <w:rFonts w:hint="eastAsia" w:ascii="方正仿宋_GBK" w:hAnsi="方正仿宋_GBK" w:eastAsia="方正楷体_GBK" w:cs="方正仿宋_GBK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无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开放时间：</w:t>
      </w:r>
      <w:r>
        <w:rPr>
          <w:rFonts w:ascii="Times New Roman" w:hAnsi="Times New Roman" w:eastAsia="方正仿宋_GBK" w:cs="Times New Roman"/>
          <w:sz w:val="32"/>
          <w:szCs w:val="32"/>
        </w:rPr>
        <w:t>每周二至周日9:00-17:00，逢周一闭馆（如遇法定节假日，则正常开放）</w:t>
      </w:r>
    </w:p>
    <w:p>
      <w:pP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t>大渡口区博物馆</w:t>
      </w: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val="en-US" w:eastAsia="zh-CN"/>
        </w:rPr>
        <w:t>重庆市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大渡口区博物馆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重庆市大渡口区新山村街道钢花路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302号附5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号（君悦天下大厦负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68428053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等级：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val="en-US" w:eastAsia="zh-CN"/>
        </w:rPr>
        <w:t>国家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三级馆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开放时间：</w:t>
      </w:r>
      <w:bookmarkStart w:id="0" w:name="_GoBack"/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每周二至周日9:00-17:00，逢周一闭馆</w:t>
      </w:r>
      <w:bookmarkEnd w:id="0"/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（如遇法定节假日，则正常开放）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t>大渡口区文物管理所</w:t>
      </w: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val="en-US" w:eastAsia="zh-CN"/>
        </w:rPr>
        <w:t>重庆市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大渡口区文物管理所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重庆市大渡口区新山村街道钢花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路302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号附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6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（君悦天下大厦负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68540007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238" w:leftChars="304" w:hanging="1600" w:hangingChars="5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开放时间：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每周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至周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9:00-1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vertAlign w:val="baseline"/>
          <w:lang w:val="en-US" w:eastAsia="zh-CN"/>
        </w:rPr>
        <w:t>大渡口区非物质文化遗产保护中心开放信息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val="en-US" w:eastAsia="zh-CN"/>
        </w:rPr>
        <w:t>重庆市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大渡口区非物质文化遗产保护中心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重庆市大渡口区新山村街道钢花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路302号附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6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（君悦天下大厦负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  <w:t>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68905214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238" w:leftChars="304" w:hanging="1600" w:hangingChars="5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开放时间：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每周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至周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9:00-1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F740E9"/>
    <w:rsid w:val="031B2580"/>
    <w:rsid w:val="08F740E9"/>
    <w:rsid w:val="1C09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2023-03-08T03:03:00Z</dcterms:created>
  <dc:creator>Administrator</dc:creator>
  <cp:lastModifiedBy>Administrator</cp:lastModifiedBy>
  <dcterms:modified xsi:type="dcterms:W3CDTF">2023-03-13T06:28:17Z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