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eastAsia="方正黑体_GBK"/>
          <w:sz w:val="28"/>
          <w:szCs w:val="28"/>
        </w:rPr>
      </w:pPr>
    </w:p>
    <w:p/>
    <w:p>
      <w:pPr>
        <w:spacing w:after="0" w:line="279" w:lineRule="auto"/>
        <w:jc w:val="center"/>
        <w:rPr>
          <w:rFonts w:ascii="方正小标宋_GBK" w:hAnsi="Calibri" w:eastAsia="方正小标宋_GBK" w:cs="方正小标宋_GBK"/>
          <w:color w:val="000000" w:themeColor="text1"/>
          <w:sz w:val="52"/>
          <w:szCs w:val="52"/>
          <w14:textFill>
            <w14:solidFill>
              <w14:schemeClr w14:val="tx1"/>
            </w14:solidFill>
          </w14:textFill>
        </w:rPr>
      </w:pPr>
      <w:r>
        <w:rPr>
          <w:rFonts w:hint="eastAsia" w:ascii="方正小标宋_GBK" w:hAnsi="Calibri" w:eastAsia="方正小标宋_GBK" w:cs="方正小标宋_GBK"/>
          <w:color w:val="000000" w:themeColor="text1"/>
          <w:sz w:val="52"/>
          <w:szCs w:val="52"/>
          <w14:textFill>
            <w14:solidFill>
              <w14:schemeClr w14:val="tx1"/>
            </w14:solidFill>
          </w14:textFill>
        </w:rPr>
        <w:t>重庆市大渡口区</w:t>
      </w:r>
      <w:r>
        <w:rPr>
          <w:rFonts w:ascii="Times New Roman" w:hAnsi="Times New Roman" w:eastAsia="方正小标宋_GBK" w:cs="Times New Roman"/>
          <w:color w:val="000000" w:themeColor="text1"/>
          <w:sz w:val="52"/>
          <w:szCs w:val="52"/>
          <w14:textFill>
            <w14:solidFill>
              <w14:schemeClr w14:val="tx1"/>
            </w14:solidFill>
          </w14:textFill>
        </w:rPr>
        <w:t>202</w:t>
      </w:r>
      <w:r>
        <w:rPr>
          <w:rFonts w:hint="eastAsia" w:ascii="Times New Roman" w:hAnsi="Times New Roman" w:eastAsia="方正小标宋_GBK" w:cs="Times New Roman"/>
          <w:color w:val="000000" w:themeColor="text1"/>
          <w:sz w:val="52"/>
          <w:szCs w:val="52"/>
          <w14:textFill>
            <w14:solidFill>
              <w14:schemeClr w14:val="tx1"/>
            </w14:solidFill>
          </w14:textFill>
        </w:rPr>
        <w:t>4</w:t>
      </w:r>
      <w:r>
        <w:rPr>
          <w:rFonts w:hint="eastAsia" w:ascii="方正小标宋_GBK" w:hAnsi="Calibri" w:eastAsia="方正小标宋_GBK" w:cs="方正小标宋_GBK"/>
          <w:color w:val="000000" w:themeColor="text1"/>
          <w:sz w:val="52"/>
          <w:szCs w:val="52"/>
          <w14:textFill>
            <w14:solidFill>
              <w14:schemeClr w14:val="tx1"/>
            </w14:solidFill>
          </w14:textFill>
        </w:rPr>
        <w:t>年预算执行情况和</w:t>
      </w:r>
    </w:p>
    <w:p>
      <w:pPr>
        <w:spacing w:after="0" w:line="279" w:lineRule="auto"/>
        <w:jc w:val="center"/>
        <w:rPr>
          <w:rFonts w:ascii="方正小标宋_GBK" w:hAnsi="Calibri" w:eastAsia="方正小标宋_GBK" w:cs="方正小标宋_GBK"/>
          <w:color w:val="000000" w:themeColor="text1"/>
          <w:sz w:val="52"/>
          <w:szCs w:val="52"/>
          <w14:textFill>
            <w14:solidFill>
              <w14:schemeClr w14:val="tx1"/>
            </w14:solidFill>
          </w14:textFill>
        </w:rPr>
      </w:pPr>
      <w:r>
        <w:rPr>
          <w:rFonts w:ascii="Times New Roman" w:hAnsi="Times New Roman" w:eastAsia="方正小标宋_GBK" w:cs="Times New Roman"/>
          <w:color w:val="000000" w:themeColor="text1"/>
          <w:sz w:val="52"/>
          <w:szCs w:val="52"/>
          <w14:textFill>
            <w14:solidFill>
              <w14:schemeClr w14:val="tx1"/>
            </w14:solidFill>
          </w14:textFill>
        </w:rPr>
        <w:t>202</w:t>
      </w:r>
      <w:r>
        <w:rPr>
          <w:rFonts w:hint="eastAsia" w:ascii="Times New Roman" w:hAnsi="Times New Roman" w:eastAsia="方正小标宋_GBK" w:cs="Times New Roman"/>
          <w:color w:val="000000" w:themeColor="text1"/>
          <w:sz w:val="52"/>
          <w:szCs w:val="52"/>
          <w14:textFill>
            <w14:solidFill>
              <w14:schemeClr w14:val="tx1"/>
            </w14:solidFill>
          </w14:textFill>
        </w:rPr>
        <w:t>5</w:t>
      </w:r>
      <w:r>
        <w:rPr>
          <w:rFonts w:hint="eastAsia" w:ascii="方正小标宋_GBK" w:hAnsi="Calibri" w:eastAsia="方正小标宋_GBK" w:cs="方正小标宋_GBK"/>
          <w:color w:val="000000" w:themeColor="text1"/>
          <w:sz w:val="52"/>
          <w:szCs w:val="52"/>
          <w14:textFill>
            <w14:solidFill>
              <w14:schemeClr w14:val="tx1"/>
            </w14:solidFill>
          </w14:textFill>
        </w:rPr>
        <w:t>年预算（草案）</w:t>
      </w:r>
    </w:p>
    <w:p>
      <w:pPr>
        <w:jc w:val="center"/>
        <w:rPr>
          <w:rFonts w:ascii="方正黑体_GBK" w:eastAsia="方正黑体_GBK"/>
          <w:color w:val="000000" w:themeColor="text1"/>
          <w:sz w:val="44"/>
          <w:szCs w:val="44"/>
          <w14:textFill>
            <w14:solidFill>
              <w14:schemeClr w14:val="tx1"/>
            </w14:solidFill>
          </w14:textFill>
        </w:rPr>
      </w:pPr>
    </w:p>
    <w:p>
      <w:pPr>
        <w:jc w:val="center"/>
        <w:rPr>
          <w:rFonts w:ascii="方正黑体_GBK" w:eastAsia="方正黑体_GBK"/>
          <w:color w:val="000000" w:themeColor="text1"/>
          <w:sz w:val="44"/>
          <w:szCs w:val="44"/>
          <w14:textFill>
            <w14:solidFill>
              <w14:schemeClr w14:val="tx1"/>
            </w14:solidFill>
          </w14:textFill>
        </w:rPr>
      </w:pPr>
    </w:p>
    <w:p>
      <w:pPr>
        <w:jc w:val="center"/>
        <w:rPr>
          <w:rFonts w:ascii="方正黑体_GBK" w:eastAsia="方正黑体_GBK"/>
          <w:color w:val="000000" w:themeColor="text1"/>
          <w:sz w:val="44"/>
          <w:szCs w:val="44"/>
          <w14:textFill>
            <w14:solidFill>
              <w14:schemeClr w14:val="tx1"/>
            </w14:solidFill>
          </w14:textFill>
        </w:rPr>
      </w:pPr>
    </w:p>
    <w:p>
      <w:pPr>
        <w:jc w:val="center"/>
        <w:rPr>
          <w:rFonts w:ascii="方正黑体_GBK" w:eastAsia="方正黑体_GBK"/>
          <w:color w:val="000000" w:themeColor="text1"/>
          <w:sz w:val="44"/>
          <w:szCs w:val="44"/>
          <w14:textFill>
            <w14:solidFill>
              <w14:schemeClr w14:val="tx1"/>
            </w14:solidFill>
          </w14:textFill>
        </w:rPr>
      </w:pPr>
    </w:p>
    <w:p>
      <w:pPr>
        <w:pStyle w:val="12"/>
      </w:pPr>
    </w:p>
    <w:p/>
    <w:p>
      <w:pPr>
        <w:pStyle w:val="2"/>
      </w:pPr>
    </w:p>
    <w:p>
      <w:pPr>
        <w:pStyle w:val="2"/>
      </w:pPr>
    </w:p>
    <w:p/>
    <w:p>
      <w:pPr>
        <w:pStyle w:val="2"/>
      </w:pPr>
    </w:p>
    <w:p/>
    <w:p>
      <w:pPr>
        <w:pStyle w:val="2"/>
      </w:pPr>
    </w:p>
    <w:p/>
    <w:p/>
    <w:p>
      <w:pPr>
        <w:pStyle w:val="2"/>
      </w:pPr>
    </w:p>
    <w:p>
      <w:pPr>
        <w:pStyle w:val="12"/>
      </w:pPr>
    </w:p>
    <w:p>
      <w:pPr>
        <w:spacing w:before="240" w:beforeLines="100"/>
        <w:jc w:val="center"/>
        <w:rPr>
          <w:rFonts w:ascii="Times New Roman" w:hAnsi="Times New Roman" w:eastAsia="方正楷体_GBK" w:cs="方正楷体_GBK"/>
          <w:color w:val="000000" w:themeColor="text1"/>
          <w:sz w:val="32"/>
          <w:szCs w:val="32"/>
          <w14:textFill>
            <w14:solidFill>
              <w14:schemeClr w14:val="tx1"/>
            </w14:solidFill>
          </w14:textFill>
        </w:rPr>
      </w:pPr>
      <w:r>
        <w:rPr>
          <w:rFonts w:ascii="Times New Roman" w:hAnsi="Times New Roman" w:eastAsia="方正楷体_GBK" w:cs="Times New Roman"/>
          <w:color w:val="000000" w:themeColor="text1"/>
          <w:sz w:val="32"/>
          <w:szCs w:val="32"/>
          <w14:textFill>
            <w14:solidFill>
              <w14:schemeClr w14:val="tx1"/>
            </w14:solidFill>
          </w14:textFill>
        </w:rPr>
        <w:t>202</w:t>
      </w:r>
      <w:r>
        <w:rPr>
          <w:rFonts w:hint="eastAsia" w:ascii="Times New Roman" w:hAnsi="Times New Roman" w:eastAsia="方正楷体_GBK" w:cs="Times New Roman"/>
          <w:color w:val="000000" w:themeColor="text1"/>
          <w:sz w:val="32"/>
          <w:szCs w:val="32"/>
          <w14:textFill>
            <w14:solidFill>
              <w14:schemeClr w14:val="tx1"/>
            </w14:solidFill>
          </w14:textFill>
        </w:rPr>
        <w:t>5</w:t>
      </w:r>
      <w:r>
        <w:rPr>
          <w:rFonts w:hint="eastAsia" w:ascii="Times New Roman" w:hAnsi="Times New Roman" w:eastAsia="方正楷体_GBK" w:cs="方正楷体_GBK"/>
          <w:color w:val="000000" w:themeColor="text1"/>
          <w:sz w:val="32"/>
          <w:szCs w:val="32"/>
          <w14:textFill>
            <w14:solidFill>
              <w14:schemeClr w14:val="tx1"/>
            </w14:solidFill>
          </w14:textFill>
        </w:rPr>
        <w:t>年</w:t>
      </w:r>
      <w:r>
        <w:rPr>
          <w:rFonts w:hint="eastAsia" w:ascii="Times New Roman" w:hAnsi="Times New Roman" w:eastAsia="方正楷体_GBK" w:cs="Times New Roman"/>
          <w:color w:val="000000" w:themeColor="text1"/>
          <w:sz w:val="32"/>
          <w:szCs w:val="32"/>
          <w14:textFill>
            <w14:solidFill>
              <w14:schemeClr w14:val="tx1"/>
            </w14:solidFill>
          </w14:textFill>
        </w:rPr>
        <w:t>2</w:t>
      </w:r>
      <w:r>
        <w:rPr>
          <w:rFonts w:hint="eastAsia" w:ascii="Times New Roman" w:hAnsi="Times New Roman" w:eastAsia="方正楷体_GBK" w:cs="方正楷体_GBK"/>
          <w:color w:val="000000" w:themeColor="text1"/>
          <w:sz w:val="32"/>
          <w:szCs w:val="32"/>
          <w14:textFill>
            <w14:solidFill>
              <w14:schemeClr w14:val="tx1"/>
            </w14:solidFill>
          </w14:textFill>
        </w:rPr>
        <w:t>月</w:t>
      </w:r>
    </w:p>
    <w:p>
      <w:pPr>
        <w:spacing w:before="240" w:beforeLines="100"/>
        <w:jc w:val="center"/>
        <w:rPr>
          <w:rFonts w:ascii="Times New Roman" w:hAnsi="Times New Roman" w:eastAsia="方正小标宋_GBK" w:cs="方正小标宋_GBK"/>
          <w:color w:val="000000" w:themeColor="text1"/>
          <w:sz w:val="44"/>
          <w:szCs w:val="44"/>
          <w14:textFill>
            <w14:solidFill>
              <w14:schemeClr w14:val="tx1"/>
            </w14:solidFill>
          </w14:textFill>
        </w:rPr>
        <w:sectPr>
          <w:pgSz w:w="11906" w:h="16838"/>
          <w:pgMar w:top="1814" w:right="1446" w:bottom="1814" w:left="1446" w:header="851" w:footer="1134" w:gutter="0"/>
          <w:pgNumType w:fmt="numberInDash" w:start="1"/>
          <w:cols w:space="425" w:num="1"/>
          <w:docGrid w:linePitch="312" w:charSpace="0"/>
        </w:sectPr>
      </w:pPr>
    </w:p>
    <w:p>
      <w:pPr>
        <w:jc w:val="center"/>
        <w:rPr>
          <w:rFonts w:ascii="方正小标宋_GBK" w:hAnsi="Calibri" w:eastAsia="方正小标宋_GBK" w:cs="方正小标宋_GBK"/>
          <w:color w:val="000000" w:themeColor="text1"/>
          <w:sz w:val="44"/>
          <w:szCs w:val="44"/>
          <w14:textFill>
            <w14:solidFill>
              <w14:schemeClr w14:val="tx1"/>
            </w14:solidFill>
          </w14:textFill>
        </w:rPr>
      </w:pPr>
      <w:bookmarkStart w:id="35" w:name="_GoBack"/>
      <w:bookmarkEnd w:id="35"/>
      <w:r>
        <w:rPr>
          <w:rFonts w:hint="eastAsia" w:ascii="方正小标宋_GBK" w:hAnsi="Calibri" w:eastAsia="方正小标宋_GBK" w:cs="方正小标宋_GBK"/>
          <w:color w:val="000000" w:themeColor="text1"/>
          <w:sz w:val="44"/>
          <w:szCs w:val="44"/>
          <w14:textFill>
            <w14:solidFill>
              <w14:schemeClr w14:val="tx1"/>
            </w14:solidFill>
          </w14:textFill>
        </w:rPr>
        <w:t xml:space="preserve">目   </w:t>
      </w:r>
      <w:r>
        <w:rPr>
          <w:rFonts w:ascii="方正小标宋_GBK" w:hAnsi="Calibri" w:eastAsia="方正小标宋_GBK" w:cs="方正小标宋_GBK"/>
          <w:color w:val="000000" w:themeColor="text1"/>
          <w:sz w:val="44"/>
          <w:szCs w:val="44"/>
          <w14:textFill>
            <w14:solidFill>
              <w14:schemeClr w14:val="tx1"/>
            </w14:solidFill>
          </w14:textFill>
        </w:rPr>
        <w:t xml:space="preserve"> </w:t>
      </w:r>
      <w:r>
        <w:rPr>
          <w:rFonts w:hint="eastAsia" w:ascii="方正小标宋_GBK" w:hAnsi="Calibri" w:eastAsia="方正小标宋_GBK" w:cs="方正小标宋_GBK"/>
          <w:color w:val="000000" w:themeColor="text1"/>
          <w:sz w:val="44"/>
          <w:szCs w:val="44"/>
          <w14:textFill>
            <w14:solidFill>
              <w14:schemeClr w14:val="tx1"/>
            </w14:solidFill>
          </w14:textFill>
        </w:rPr>
        <w:t>录</w:t>
      </w:r>
    </w:p>
    <w:p>
      <w:pPr>
        <w:spacing w:after="0" w:line="594" w:lineRule="exact"/>
        <w:rPr>
          <w:rFonts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Times New Roman" w:hAnsi="Times New Roman" w:eastAsia="方正黑体_GBK" w:cs="Times New Roman"/>
          <w:color w:val="000000" w:themeColor="text1"/>
          <w:sz w:val="32"/>
          <w:szCs w:val="32"/>
          <w14:textFill>
            <w14:solidFill>
              <w14:schemeClr w14:val="tx1"/>
            </w14:solidFill>
          </w14:textFill>
        </w:rPr>
        <w:t>第一部分：</w:t>
      </w:r>
      <w:r>
        <w:rPr>
          <w:rFonts w:ascii="Times New Roman" w:hAnsi="Times New Roman" w:eastAsia="方正黑体_GBK" w:cs="Times New Roman"/>
          <w:color w:val="000000" w:themeColor="text1"/>
          <w:sz w:val="32"/>
          <w:szCs w:val="32"/>
          <w14:textFill>
            <w14:solidFill>
              <w14:schemeClr w14:val="tx1"/>
            </w14:solidFill>
          </w14:textFill>
        </w:rPr>
        <w:t>202</w:t>
      </w:r>
      <w:r>
        <w:rPr>
          <w:rFonts w:hint="eastAsia" w:ascii="Times New Roman" w:hAnsi="Times New Roman" w:eastAsia="方正黑体_GBK" w:cs="Times New Roman"/>
          <w:color w:val="000000" w:themeColor="text1"/>
          <w:sz w:val="32"/>
          <w:szCs w:val="32"/>
          <w14:textFill>
            <w14:solidFill>
              <w14:schemeClr w14:val="tx1"/>
            </w14:solidFill>
          </w14:textFill>
        </w:rPr>
        <w:t>4年预算执行情况</w:t>
      </w:r>
    </w:p>
    <w:p>
      <w:pPr>
        <w:pStyle w:val="8"/>
        <w:widowControl w:val="0"/>
        <w:tabs>
          <w:tab w:val="right" w:leader="dot" w:pos="9014"/>
        </w:tabs>
        <w:spacing w:after="0" w:line="594" w:lineRule="exact"/>
        <w:jc w:val="distribute"/>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表</w:t>
      </w:r>
      <w:r>
        <w:rPr>
          <w:rFonts w:ascii="Times New Roman" w:hAnsi="Times New Roman" w:eastAsia="方正仿宋_GBK"/>
          <w:color w:val="000000" w:themeColor="text1"/>
          <w:sz w:val="32"/>
          <w:szCs w:val="32"/>
          <w14:textFill>
            <w14:solidFill>
              <w14:schemeClr w14:val="tx1"/>
            </w14:solidFill>
          </w14:textFill>
        </w:rPr>
        <w:t>1</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202</w:t>
      </w:r>
      <w:r>
        <w:rPr>
          <w:rFonts w:hint="eastAsia" w:ascii="Times New Roman" w:hAnsi="Times New Roman" w:eastAsia="方正仿宋_GBK"/>
          <w:color w:val="000000" w:themeColor="text1"/>
          <w:sz w:val="32"/>
          <w:szCs w:val="32"/>
          <w14:textFill>
            <w14:solidFill>
              <w14:schemeClr w14:val="tx1"/>
            </w14:solidFill>
          </w14:textFill>
        </w:rPr>
        <w:t>4</w:t>
      </w:r>
      <w:r>
        <w:rPr>
          <w:rFonts w:ascii="Times New Roman" w:hAnsi="Times New Roman" w:eastAsia="方正仿宋_GBK"/>
          <w:color w:val="000000" w:themeColor="text1"/>
          <w:sz w:val="32"/>
          <w:szCs w:val="32"/>
          <w14:textFill>
            <w14:solidFill>
              <w14:schemeClr w14:val="tx1"/>
            </w14:solidFill>
          </w14:textFill>
        </w:rPr>
        <w:t>年全区财政预算收入执行表</w:t>
      </w:r>
      <w:r>
        <w:rPr>
          <w:rFonts w:hint="eastAsia" w:ascii="Times New Roman" w:hAnsi="Times New Roman" w:eastAsia="方正仿宋_GBK"/>
          <w:color w:val="000000" w:themeColor="text1"/>
          <w:sz w:val="32"/>
          <w:szCs w:val="32"/>
          <w14:textFill>
            <w14:solidFill>
              <w14:schemeClr w14:val="tx1"/>
            </w14:solidFill>
          </w14:textFill>
        </w:rPr>
        <w:t xml:space="preserve"> …………………………</w:t>
      </w:r>
      <w:r>
        <w:rPr>
          <w:rFonts w:ascii="Times New Roman" w:hAnsi="Times New Roman" w:eastAsia="方正仿宋_GBK"/>
          <w:color w:val="000000" w:themeColor="text1"/>
          <w:sz w:val="32"/>
          <w:szCs w:val="32"/>
          <w14:textFill>
            <w14:solidFill>
              <w14:schemeClr w14:val="tx1"/>
            </w14:solidFill>
          </w14:textFill>
        </w:rPr>
        <w:t>1</w:t>
      </w:r>
    </w:p>
    <w:p>
      <w:pPr>
        <w:pStyle w:val="8"/>
        <w:widowControl w:val="0"/>
        <w:tabs>
          <w:tab w:val="right" w:leader="dot" w:pos="9014"/>
        </w:tabs>
        <w:spacing w:after="0" w:line="594" w:lineRule="exact"/>
        <w:jc w:val="distribute"/>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表</w:t>
      </w:r>
      <w:r>
        <w:rPr>
          <w:rFonts w:ascii="Times New Roman" w:hAnsi="Times New Roman" w:eastAsia="方正仿宋_GBK"/>
          <w:color w:val="000000" w:themeColor="text1"/>
          <w:sz w:val="32"/>
          <w:szCs w:val="32"/>
          <w14:textFill>
            <w14:solidFill>
              <w14:schemeClr w14:val="tx1"/>
            </w14:solidFill>
          </w14:textFill>
        </w:rPr>
        <w:t>2</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202</w:t>
      </w:r>
      <w:r>
        <w:rPr>
          <w:rFonts w:hint="eastAsia" w:ascii="Times New Roman" w:hAnsi="Times New Roman" w:eastAsia="方正仿宋_GBK"/>
          <w:color w:val="000000" w:themeColor="text1"/>
          <w:sz w:val="32"/>
          <w:szCs w:val="32"/>
          <w14:textFill>
            <w14:solidFill>
              <w14:schemeClr w14:val="tx1"/>
            </w14:solidFill>
          </w14:textFill>
        </w:rPr>
        <w:t>4</w:t>
      </w:r>
      <w:r>
        <w:rPr>
          <w:rFonts w:ascii="Times New Roman" w:hAnsi="Times New Roman" w:eastAsia="方正仿宋_GBK"/>
          <w:color w:val="000000" w:themeColor="text1"/>
          <w:sz w:val="32"/>
          <w:szCs w:val="32"/>
          <w14:textFill>
            <w14:solidFill>
              <w14:schemeClr w14:val="tx1"/>
            </w14:solidFill>
          </w14:textFill>
        </w:rPr>
        <w:t>年全区财政预算支出执行表</w:t>
      </w:r>
      <w:r>
        <w:rPr>
          <w:rFonts w:hint="eastAsia" w:ascii="Times New Roman" w:hAnsi="Times New Roman" w:eastAsia="方正仿宋_GBK"/>
          <w:color w:val="000000" w:themeColor="text1"/>
          <w:sz w:val="32"/>
          <w:szCs w:val="32"/>
          <w14:textFill>
            <w14:solidFill>
              <w14:schemeClr w14:val="tx1"/>
            </w14:solidFill>
          </w14:textFill>
        </w:rPr>
        <w:t xml:space="preserve"> …………………………</w:t>
      </w:r>
      <w:r>
        <w:rPr>
          <w:rFonts w:ascii="Times New Roman" w:hAnsi="Times New Roman" w:eastAsia="方正仿宋_GBK"/>
          <w:color w:val="000000" w:themeColor="text1"/>
          <w:sz w:val="32"/>
          <w:szCs w:val="32"/>
          <w14:textFill>
            <w14:solidFill>
              <w14:schemeClr w14:val="tx1"/>
            </w14:solidFill>
          </w14:textFill>
        </w:rPr>
        <w:t>2</w:t>
      </w:r>
    </w:p>
    <w:p>
      <w:pPr>
        <w:pStyle w:val="8"/>
        <w:widowControl w:val="0"/>
        <w:tabs>
          <w:tab w:val="right" w:leader="dot" w:pos="9014"/>
        </w:tabs>
        <w:spacing w:after="0" w:line="594" w:lineRule="exact"/>
        <w:jc w:val="distribute"/>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表</w:t>
      </w:r>
      <w:r>
        <w:rPr>
          <w:rFonts w:ascii="Times New Roman" w:hAnsi="Times New Roman" w:eastAsia="方正仿宋_GBK"/>
          <w:color w:val="000000" w:themeColor="text1"/>
          <w:sz w:val="32"/>
          <w:szCs w:val="32"/>
          <w14:textFill>
            <w14:solidFill>
              <w14:schemeClr w14:val="tx1"/>
            </w14:solidFill>
          </w14:textFill>
        </w:rPr>
        <w:t>3</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202</w:t>
      </w:r>
      <w:r>
        <w:rPr>
          <w:rFonts w:hint="eastAsia" w:ascii="Times New Roman" w:hAnsi="Times New Roman" w:eastAsia="方正仿宋_GBK"/>
          <w:color w:val="000000" w:themeColor="text1"/>
          <w:sz w:val="32"/>
          <w:szCs w:val="32"/>
          <w14:textFill>
            <w14:solidFill>
              <w14:schemeClr w14:val="tx1"/>
            </w14:solidFill>
          </w14:textFill>
        </w:rPr>
        <w:t>4</w:t>
      </w:r>
      <w:r>
        <w:rPr>
          <w:rFonts w:ascii="Times New Roman" w:hAnsi="Times New Roman" w:eastAsia="方正仿宋_GBK"/>
          <w:color w:val="000000" w:themeColor="text1"/>
          <w:sz w:val="32"/>
          <w:szCs w:val="32"/>
          <w14:textFill>
            <w14:solidFill>
              <w14:schemeClr w14:val="tx1"/>
            </w14:solidFill>
          </w14:textFill>
        </w:rPr>
        <w:t>年全区一般公共预算收支执行表</w:t>
      </w:r>
      <w:r>
        <w:rPr>
          <w:rFonts w:hint="eastAsia" w:ascii="Times New Roman" w:hAnsi="Times New Roman" w:eastAsia="方正仿宋_GBK"/>
          <w:color w:val="000000" w:themeColor="text1"/>
          <w:sz w:val="32"/>
          <w:szCs w:val="32"/>
          <w14:textFill>
            <w14:solidFill>
              <w14:schemeClr w14:val="tx1"/>
            </w14:solidFill>
          </w14:textFill>
        </w:rPr>
        <w:t xml:space="preserve"> ……………………</w:t>
      </w:r>
      <w:r>
        <w:rPr>
          <w:rFonts w:ascii="Times New Roman" w:hAnsi="Times New Roman" w:eastAsia="方正仿宋_GBK"/>
          <w:color w:val="000000" w:themeColor="text1"/>
          <w:sz w:val="32"/>
          <w:szCs w:val="32"/>
          <w14:textFill>
            <w14:solidFill>
              <w14:schemeClr w14:val="tx1"/>
            </w14:solidFill>
          </w14:textFill>
        </w:rPr>
        <w:t>3</w:t>
      </w:r>
    </w:p>
    <w:p>
      <w:pPr>
        <w:pStyle w:val="8"/>
        <w:widowControl w:val="0"/>
        <w:tabs>
          <w:tab w:val="right" w:leader="dot" w:pos="9014"/>
        </w:tabs>
        <w:spacing w:after="0" w:line="594" w:lineRule="exact"/>
        <w:jc w:val="distribute"/>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表</w:t>
      </w:r>
      <w:r>
        <w:rPr>
          <w:rFonts w:ascii="Times New Roman" w:hAnsi="Times New Roman" w:eastAsia="方正仿宋_GBK"/>
          <w:color w:val="000000" w:themeColor="text1"/>
          <w:sz w:val="32"/>
          <w:szCs w:val="32"/>
          <w14:textFill>
            <w14:solidFill>
              <w14:schemeClr w14:val="tx1"/>
            </w14:solidFill>
          </w14:textFill>
        </w:rPr>
        <w:t>4</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202</w:t>
      </w:r>
      <w:r>
        <w:rPr>
          <w:rFonts w:hint="eastAsia" w:ascii="Times New Roman" w:hAnsi="Times New Roman" w:eastAsia="方正仿宋_GBK"/>
          <w:color w:val="000000" w:themeColor="text1"/>
          <w:sz w:val="32"/>
          <w:szCs w:val="32"/>
          <w14:textFill>
            <w14:solidFill>
              <w14:schemeClr w14:val="tx1"/>
            </w14:solidFill>
          </w14:textFill>
        </w:rPr>
        <w:t>4</w:t>
      </w:r>
      <w:r>
        <w:rPr>
          <w:rFonts w:ascii="Times New Roman" w:hAnsi="Times New Roman" w:eastAsia="方正仿宋_GBK"/>
          <w:color w:val="000000" w:themeColor="text1"/>
          <w:sz w:val="32"/>
          <w:szCs w:val="32"/>
          <w14:textFill>
            <w14:solidFill>
              <w14:schemeClr w14:val="tx1"/>
            </w14:solidFill>
          </w14:textFill>
        </w:rPr>
        <w:t>年区级一般公共预算支出执行表</w:t>
      </w:r>
      <w:r>
        <w:rPr>
          <w:rFonts w:hint="eastAsia" w:ascii="Times New Roman" w:hAnsi="Times New Roman" w:eastAsia="方正仿宋_GBK"/>
          <w:color w:val="000000" w:themeColor="text1"/>
          <w:sz w:val="32"/>
          <w:szCs w:val="32"/>
          <w14:textFill>
            <w14:solidFill>
              <w14:schemeClr w14:val="tx1"/>
            </w14:solidFill>
          </w14:textFill>
        </w:rPr>
        <w:t xml:space="preserve"> ……………………9</w:t>
      </w:r>
    </w:p>
    <w:p>
      <w:pPr>
        <w:pStyle w:val="8"/>
        <w:widowControl w:val="0"/>
        <w:tabs>
          <w:tab w:val="right" w:leader="dot" w:pos="9014"/>
        </w:tabs>
        <w:spacing w:after="0" w:line="594" w:lineRule="exact"/>
        <w:jc w:val="distribute"/>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表</w:t>
      </w:r>
      <w:r>
        <w:rPr>
          <w:rFonts w:ascii="Times New Roman" w:hAnsi="Times New Roman" w:eastAsia="方正仿宋_GBK"/>
          <w:color w:val="000000" w:themeColor="text1"/>
          <w:sz w:val="32"/>
          <w:szCs w:val="32"/>
          <w14:textFill>
            <w14:solidFill>
              <w14:schemeClr w14:val="tx1"/>
            </w14:solidFill>
          </w14:textFill>
        </w:rPr>
        <w:t>5</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202</w:t>
      </w:r>
      <w:r>
        <w:rPr>
          <w:rFonts w:hint="eastAsia" w:ascii="Times New Roman" w:hAnsi="Times New Roman" w:eastAsia="方正仿宋_GBK"/>
          <w:color w:val="000000" w:themeColor="text1"/>
          <w:sz w:val="32"/>
          <w:szCs w:val="32"/>
          <w14:textFill>
            <w14:solidFill>
              <w14:schemeClr w14:val="tx1"/>
            </w14:solidFill>
          </w14:textFill>
        </w:rPr>
        <w:t>4</w:t>
      </w:r>
      <w:r>
        <w:rPr>
          <w:rFonts w:ascii="Times New Roman" w:hAnsi="Times New Roman" w:eastAsia="方正仿宋_GBK"/>
          <w:color w:val="000000" w:themeColor="text1"/>
          <w:sz w:val="32"/>
          <w:szCs w:val="32"/>
          <w14:textFill>
            <w14:solidFill>
              <w14:schemeClr w14:val="tx1"/>
            </w14:solidFill>
          </w14:textFill>
        </w:rPr>
        <w:t>年区级一般公共预算转移支付收支执行表</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2</w:t>
      </w:r>
      <w:r>
        <w:rPr>
          <w:rFonts w:hint="eastAsia" w:ascii="Times New Roman" w:hAnsi="Times New Roman" w:eastAsia="方正仿宋_GBK"/>
          <w:color w:val="000000" w:themeColor="text1"/>
          <w:sz w:val="32"/>
          <w:szCs w:val="32"/>
          <w14:textFill>
            <w14:solidFill>
              <w14:schemeClr w14:val="tx1"/>
            </w14:solidFill>
          </w14:textFill>
        </w:rPr>
        <w:t>2</w:t>
      </w:r>
    </w:p>
    <w:p>
      <w:pPr>
        <w:pStyle w:val="8"/>
        <w:widowControl w:val="0"/>
        <w:tabs>
          <w:tab w:val="right" w:leader="dot" w:pos="9014"/>
        </w:tabs>
        <w:spacing w:after="0" w:line="594" w:lineRule="exact"/>
        <w:jc w:val="both"/>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表</w:t>
      </w:r>
      <w:r>
        <w:rPr>
          <w:rFonts w:ascii="Times New Roman" w:hAnsi="Times New Roman" w:eastAsia="方正仿宋_GBK"/>
          <w:color w:val="000000" w:themeColor="text1"/>
          <w:sz w:val="32"/>
          <w:szCs w:val="32"/>
          <w14:textFill>
            <w14:solidFill>
              <w14:schemeClr w14:val="tx1"/>
            </w14:solidFill>
          </w14:textFill>
        </w:rPr>
        <w:t>6</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202</w:t>
      </w:r>
      <w:r>
        <w:rPr>
          <w:rFonts w:hint="eastAsia" w:ascii="Times New Roman" w:hAnsi="Times New Roman" w:eastAsia="方正仿宋_GBK"/>
          <w:color w:val="000000" w:themeColor="text1"/>
          <w:sz w:val="32"/>
          <w:szCs w:val="32"/>
          <w14:textFill>
            <w14:solidFill>
              <w14:schemeClr w14:val="tx1"/>
            </w14:solidFill>
          </w14:textFill>
        </w:rPr>
        <w:t>4</w:t>
      </w:r>
      <w:r>
        <w:rPr>
          <w:rFonts w:ascii="Times New Roman" w:hAnsi="Times New Roman" w:eastAsia="方正仿宋_GBK"/>
          <w:color w:val="000000" w:themeColor="text1"/>
          <w:sz w:val="32"/>
          <w:szCs w:val="32"/>
          <w14:textFill>
            <w14:solidFill>
              <w14:schemeClr w14:val="tx1"/>
            </w14:solidFill>
          </w14:textFill>
        </w:rPr>
        <w:t>年区级一般公共预算转移支付支出执行表（分地区）</w:t>
      </w:r>
    </w:p>
    <w:p>
      <w:pPr>
        <w:pStyle w:val="8"/>
        <w:widowControl w:val="0"/>
        <w:tabs>
          <w:tab w:val="right" w:leader="dot" w:pos="9014"/>
        </w:tabs>
        <w:spacing w:after="0" w:line="594" w:lineRule="exact"/>
        <w:jc w:val="distribute"/>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2</w:t>
      </w:r>
      <w:r>
        <w:rPr>
          <w:rFonts w:hint="eastAsia" w:ascii="Times New Roman" w:hAnsi="Times New Roman" w:eastAsia="方正仿宋_GBK"/>
          <w:color w:val="000000" w:themeColor="text1"/>
          <w:sz w:val="32"/>
          <w:szCs w:val="32"/>
          <w14:textFill>
            <w14:solidFill>
              <w14:schemeClr w14:val="tx1"/>
            </w14:solidFill>
          </w14:textFill>
        </w:rPr>
        <w:t>4</w:t>
      </w:r>
    </w:p>
    <w:p>
      <w:pPr>
        <w:pStyle w:val="8"/>
        <w:widowControl w:val="0"/>
        <w:tabs>
          <w:tab w:val="right" w:leader="dot" w:pos="9014"/>
        </w:tabs>
        <w:spacing w:after="0" w:line="594" w:lineRule="exact"/>
        <w:jc w:val="both"/>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表</w:t>
      </w:r>
      <w:r>
        <w:rPr>
          <w:rFonts w:ascii="Times New Roman" w:hAnsi="Times New Roman" w:eastAsia="方正仿宋_GBK"/>
          <w:color w:val="000000" w:themeColor="text1"/>
          <w:sz w:val="32"/>
          <w:szCs w:val="32"/>
          <w14:textFill>
            <w14:solidFill>
              <w14:schemeClr w14:val="tx1"/>
            </w14:solidFill>
          </w14:textFill>
        </w:rPr>
        <w:t>7</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202</w:t>
      </w:r>
      <w:r>
        <w:rPr>
          <w:rFonts w:hint="eastAsia" w:ascii="Times New Roman" w:hAnsi="Times New Roman" w:eastAsia="方正仿宋_GBK"/>
          <w:color w:val="000000" w:themeColor="text1"/>
          <w:sz w:val="32"/>
          <w:szCs w:val="32"/>
          <w14:textFill>
            <w14:solidFill>
              <w14:schemeClr w14:val="tx1"/>
            </w14:solidFill>
          </w14:textFill>
        </w:rPr>
        <w:t>4</w:t>
      </w:r>
      <w:r>
        <w:rPr>
          <w:rFonts w:ascii="Times New Roman" w:hAnsi="Times New Roman" w:eastAsia="方正仿宋_GBK"/>
          <w:color w:val="000000" w:themeColor="text1"/>
          <w:sz w:val="32"/>
          <w:szCs w:val="32"/>
          <w14:textFill>
            <w14:solidFill>
              <w14:schemeClr w14:val="tx1"/>
            </w14:solidFill>
          </w14:textFill>
        </w:rPr>
        <w:t>年区级一般公共预算转移支付支出执行表（分项目）</w:t>
      </w:r>
    </w:p>
    <w:p>
      <w:pPr>
        <w:pStyle w:val="8"/>
        <w:widowControl w:val="0"/>
        <w:tabs>
          <w:tab w:val="right" w:leader="dot" w:pos="9014"/>
        </w:tabs>
        <w:spacing w:after="0" w:line="594" w:lineRule="exact"/>
        <w:jc w:val="distribute"/>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2</w:t>
      </w:r>
      <w:r>
        <w:rPr>
          <w:rFonts w:hint="eastAsia" w:ascii="Times New Roman" w:hAnsi="Times New Roman" w:eastAsia="方正仿宋_GBK"/>
          <w:color w:val="000000" w:themeColor="text1"/>
          <w:sz w:val="32"/>
          <w:szCs w:val="32"/>
          <w14:textFill>
            <w14:solidFill>
              <w14:schemeClr w14:val="tx1"/>
            </w14:solidFill>
          </w14:textFill>
        </w:rPr>
        <w:t>5</w:t>
      </w:r>
    </w:p>
    <w:p>
      <w:pPr>
        <w:pStyle w:val="8"/>
        <w:widowControl w:val="0"/>
        <w:tabs>
          <w:tab w:val="right" w:leader="dot" w:pos="9014"/>
        </w:tabs>
        <w:spacing w:after="0" w:line="594" w:lineRule="exact"/>
        <w:jc w:val="distribute"/>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表</w:t>
      </w:r>
      <w:r>
        <w:rPr>
          <w:rFonts w:ascii="Times New Roman" w:hAnsi="Times New Roman" w:eastAsia="方正仿宋_GBK"/>
          <w:color w:val="000000" w:themeColor="text1"/>
          <w:sz w:val="32"/>
          <w:szCs w:val="32"/>
          <w14:textFill>
            <w14:solidFill>
              <w14:schemeClr w14:val="tx1"/>
            </w14:solidFill>
          </w14:textFill>
        </w:rPr>
        <w:t>8</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202</w:t>
      </w:r>
      <w:r>
        <w:rPr>
          <w:rFonts w:hint="eastAsia" w:ascii="Times New Roman" w:hAnsi="Times New Roman" w:eastAsia="方正仿宋_GBK"/>
          <w:color w:val="000000" w:themeColor="text1"/>
          <w:sz w:val="32"/>
          <w:szCs w:val="32"/>
          <w14:textFill>
            <w14:solidFill>
              <w14:schemeClr w14:val="tx1"/>
            </w14:solidFill>
          </w14:textFill>
        </w:rPr>
        <w:t>4</w:t>
      </w:r>
      <w:r>
        <w:rPr>
          <w:rFonts w:ascii="Times New Roman" w:hAnsi="Times New Roman" w:eastAsia="方正仿宋_GBK"/>
          <w:color w:val="000000" w:themeColor="text1"/>
          <w:sz w:val="32"/>
          <w:szCs w:val="32"/>
          <w14:textFill>
            <w14:solidFill>
              <w14:schemeClr w14:val="tx1"/>
            </w14:solidFill>
          </w14:textFill>
        </w:rPr>
        <w:t>年全区政府性基金预算收支执行表</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26</w:t>
      </w:r>
    </w:p>
    <w:p>
      <w:pPr>
        <w:pStyle w:val="8"/>
        <w:widowControl w:val="0"/>
        <w:tabs>
          <w:tab w:val="right" w:leader="dot" w:pos="9014"/>
        </w:tabs>
        <w:spacing w:after="0" w:line="594" w:lineRule="exact"/>
        <w:jc w:val="distribute"/>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表</w:t>
      </w:r>
      <w:r>
        <w:rPr>
          <w:rFonts w:ascii="Times New Roman" w:hAnsi="Times New Roman" w:eastAsia="方正仿宋_GBK"/>
          <w:color w:val="000000" w:themeColor="text1"/>
          <w:sz w:val="32"/>
          <w:szCs w:val="32"/>
          <w14:textFill>
            <w14:solidFill>
              <w14:schemeClr w14:val="tx1"/>
            </w14:solidFill>
          </w14:textFill>
        </w:rPr>
        <w:t>9</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202</w:t>
      </w:r>
      <w:r>
        <w:rPr>
          <w:rFonts w:hint="eastAsia" w:ascii="Times New Roman" w:hAnsi="Times New Roman" w:eastAsia="方正仿宋_GBK"/>
          <w:color w:val="000000" w:themeColor="text1"/>
          <w:sz w:val="32"/>
          <w:szCs w:val="32"/>
          <w14:textFill>
            <w14:solidFill>
              <w14:schemeClr w14:val="tx1"/>
            </w14:solidFill>
          </w14:textFill>
        </w:rPr>
        <w:t>4</w:t>
      </w:r>
      <w:r>
        <w:rPr>
          <w:rFonts w:ascii="Times New Roman" w:hAnsi="Times New Roman" w:eastAsia="方正仿宋_GBK"/>
          <w:color w:val="000000" w:themeColor="text1"/>
          <w:sz w:val="32"/>
          <w:szCs w:val="32"/>
          <w14:textFill>
            <w14:solidFill>
              <w14:schemeClr w14:val="tx1"/>
            </w14:solidFill>
          </w14:textFill>
        </w:rPr>
        <w:t>年区级政府性基金预算支出执行表</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29</w:t>
      </w:r>
    </w:p>
    <w:p>
      <w:pPr>
        <w:pStyle w:val="8"/>
        <w:widowControl w:val="0"/>
        <w:tabs>
          <w:tab w:val="right" w:leader="dot" w:pos="9014"/>
        </w:tabs>
        <w:spacing w:after="0" w:line="594" w:lineRule="exact"/>
        <w:jc w:val="distribute"/>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表</w:t>
      </w:r>
      <w:r>
        <w:rPr>
          <w:rFonts w:ascii="Times New Roman" w:hAnsi="Times New Roman" w:eastAsia="方正仿宋_GBK"/>
          <w:color w:val="000000" w:themeColor="text1"/>
          <w:sz w:val="32"/>
          <w:szCs w:val="32"/>
          <w14:textFill>
            <w14:solidFill>
              <w14:schemeClr w14:val="tx1"/>
            </w14:solidFill>
          </w14:textFill>
        </w:rPr>
        <w:t>10</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202</w:t>
      </w:r>
      <w:r>
        <w:rPr>
          <w:rFonts w:hint="eastAsia" w:ascii="Times New Roman" w:hAnsi="Times New Roman" w:eastAsia="方正仿宋_GBK"/>
          <w:color w:val="000000" w:themeColor="text1"/>
          <w:sz w:val="32"/>
          <w:szCs w:val="32"/>
          <w14:textFill>
            <w14:solidFill>
              <w14:schemeClr w14:val="tx1"/>
            </w14:solidFill>
          </w14:textFill>
        </w:rPr>
        <w:t>4</w:t>
      </w:r>
      <w:r>
        <w:rPr>
          <w:rFonts w:ascii="Times New Roman" w:hAnsi="Times New Roman" w:eastAsia="方正仿宋_GBK"/>
          <w:color w:val="000000" w:themeColor="text1"/>
          <w:sz w:val="32"/>
          <w:szCs w:val="32"/>
          <w14:textFill>
            <w14:solidFill>
              <w14:schemeClr w14:val="tx1"/>
            </w14:solidFill>
          </w14:textFill>
        </w:rPr>
        <w:t>年区级政府性基金预算转移支付收支执行表</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31</w:t>
      </w:r>
    </w:p>
    <w:p>
      <w:pPr>
        <w:pStyle w:val="8"/>
        <w:widowControl w:val="0"/>
        <w:tabs>
          <w:tab w:val="right" w:leader="dot" w:pos="9014"/>
        </w:tabs>
        <w:spacing w:after="0" w:line="594" w:lineRule="exact"/>
        <w:jc w:val="both"/>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表</w:t>
      </w:r>
      <w:r>
        <w:rPr>
          <w:rFonts w:ascii="Times New Roman" w:hAnsi="Times New Roman" w:eastAsia="方正仿宋_GBK"/>
          <w:color w:val="000000" w:themeColor="text1"/>
          <w:sz w:val="32"/>
          <w:szCs w:val="32"/>
          <w14:textFill>
            <w14:solidFill>
              <w14:schemeClr w14:val="tx1"/>
            </w14:solidFill>
          </w14:textFill>
        </w:rPr>
        <w:t>11</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202</w:t>
      </w:r>
      <w:r>
        <w:rPr>
          <w:rFonts w:hint="eastAsia" w:ascii="Times New Roman" w:hAnsi="Times New Roman" w:eastAsia="方正仿宋_GBK"/>
          <w:color w:val="000000" w:themeColor="text1"/>
          <w:sz w:val="32"/>
          <w:szCs w:val="32"/>
          <w14:textFill>
            <w14:solidFill>
              <w14:schemeClr w14:val="tx1"/>
            </w14:solidFill>
          </w14:textFill>
        </w:rPr>
        <w:t>4</w:t>
      </w:r>
      <w:r>
        <w:rPr>
          <w:rFonts w:ascii="Times New Roman" w:hAnsi="Times New Roman" w:eastAsia="方正仿宋_GBK"/>
          <w:color w:val="000000" w:themeColor="text1"/>
          <w:sz w:val="32"/>
          <w:szCs w:val="32"/>
          <w14:textFill>
            <w14:solidFill>
              <w14:schemeClr w14:val="tx1"/>
            </w14:solidFill>
          </w14:textFill>
        </w:rPr>
        <w:t>年区级政府性基金预算转移支付支出执行表（分地区）</w:t>
      </w:r>
    </w:p>
    <w:p>
      <w:pPr>
        <w:pStyle w:val="8"/>
        <w:widowControl w:val="0"/>
        <w:tabs>
          <w:tab w:val="right" w:leader="dot" w:pos="9014"/>
        </w:tabs>
        <w:spacing w:after="0" w:line="594" w:lineRule="exact"/>
        <w:jc w:val="distribute"/>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32</w:t>
      </w:r>
    </w:p>
    <w:p>
      <w:pPr>
        <w:pStyle w:val="8"/>
        <w:widowControl w:val="0"/>
        <w:tabs>
          <w:tab w:val="right" w:leader="dot" w:pos="9014"/>
        </w:tabs>
        <w:spacing w:after="0" w:line="594" w:lineRule="exact"/>
        <w:jc w:val="both"/>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表</w:t>
      </w:r>
      <w:r>
        <w:rPr>
          <w:rFonts w:ascii="Times New Roman" w:hAnsi="Times New Roman" w:eastAsia="方正仿宋_GBK"/>
          <w:color w:val="000000" w:themeColor="text1"/>
          <w:sz w:val="32"/>
          <w:szCs w:val="32"/>
          <w14:textFill>
            <w14:solidFill>
              <w14:schemeClr w14:val="tx1"/>
            </w14:solidFill>
          </w14:textFill>
        </w:rPr>
        <w:t>12</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20</w:t>
      </w:r>
      <w:r>
        <w:rPr>
          <w:rFonts w:hint="eastAsia" w:ascii="Times New Roman" w:hAnsi="Times New Roman" w:eastAsia="方正仿宋_GBK"/>
          <w:color w:val="000000" w:themeColor="text1"/>
          <w:sz w:val="32"/>
          <w:szCs w:val="32"/>
          <w14:textFill>
            <w14:solidFill>
              <w14:schemeClr w14:val="tx1"/>
            </w14:solidFill>
          </w14:textFill>
        </w:rPr>
        <w:t>24</w:t>
      </w:r>
      <w:r>
        <w:rPr>
          <w:rFonts w:ascii="Times New Roman" w:hAnsi="Times New Roman" w:eastAsia="方正仿宋_GBK"/>
          <w:color w:val="000000" w:themeColor="text1"/>
          <w:sz w:val="32"/>
          <w:szCs w:val="32"/>
          <w14:textFill>
            <w14:solidFill>
              <w14:schemeClr w14:val="tx1"/>
            </w14:solidFill>
          </w14:textFill>
        </w:rPr>
        <w:t>年区级政府性基金预算转移支付支出执行表（分项目）</w:t>
      </w:r>
    </w:p>
    <w:p>
      <w:pPr>
        <w:pStyle w:val="8"/>
        <w:widowControl w:val="0"/>
        <w:tabs>
          <w:tab w:val="right" w:leader="dot" w:pos="9014"/>
        </w:tabs>
        <w:spacing w:after="0" w:line="594" w:lineRule="exact"/>
        <w:jc w:val="distribute"/>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33</w:t>
      </w:r>
    </w:p>
    <w:p>
      <w:pPr>
        <w:pStyle w:val="8"/>
        <w:widowControl w:val="0"/>
        <w:tabs>
          <w:tab w:val="right" w:leader="dot" w:pos="9014"/>
        </w:tabs>
        <w:spacing w:after="0" w:line="594" w:lineRule="exact"/>
        <w:jc w:val="distribute"/>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表</w:t>
      </w:r>
      <w:r>
        <w:rPr>
          <w:rFonts w:ascii="Times New Roman" w:hAnsi="Times New Roman" w:eastAsia="方正仿宋_GBK"/>
          <w:color w:val="000000" w:themeColor="text1"/>
          <w:sz w:val="32"/>
          <w:szCs w:val="32"/>
          <w14:textFill>
            <w14:solidFill>
              <w14:schemeClr w14:val="tx1"/>
            </w14:solidFill>
          </w14:textFill>
        </w:rPr>
        <w:t>13</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202</w:t>
      </w:r>
      <w:r>
        <w:rPr>
          <w:rFonts w:hint="eastAsia" w:ascii="Times New Roman" w:hAnsi="Times New Roman" w:eastAsia="方正仿宋_GBK"/>
          <w:color w:val="000000" w:themeColor="text1"/>
          <w:sz w:val="32"/>
          <w:szCs w:val="32"/>
          <w14:textFill>
            <w14:solidFill>
              <w14:schemeClr w14:val="tx1"/>
            </w14:solidFill>
          </w14:textFill>
        </w:rPr>
        <w:t>4</w:t>
      </w:r>
      <w:r>
        <w:rPr>
          <w:rFonts w:ascii="Times New Roman" w:hAnsi="Times New Roman" w:eastAsia="方正仿宋_GBK"/>
          <w:color w:val="000000" w:themeColor="text1"/>
          <w:sz w:val="32"/>
          <w:szCs w:val="32"/>
          <w14:textFill>
            <w14:solidFill>
              <w14:schemeClr w14:val="tx1"/>
            </w14:solidFill>
          </w14:textFill>
        </w:rPr>
        <w:t>年全区国有资本经营预算收支执行表</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34</w:t>
      </w:r>
    </w:p>
    <w:p>
      <w:pPr>
        <w:pStyle w:val="8"/>
        <w:widowControl w:val="0"/>
        <w:tabs>
          <w:tab w:val="right" w:leader="dot" w:pos="9014"/>
        </w:tabs>
        <w:spacing w:after="0" w:line="594" w:lineRule="exact"/>
        <w:jc w:val="distribute"/>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表</w:t>
      </w:r>
      <w:r>
        <w:rPr>
          <w:rFonts w:ascii="Times New Roman" w:hAnsi="Times New Roman" w:eastAsia="方正仿宋_GBK"/>
          <w:color w:val="000000" w:themeColor="text1"/>
          <w:sz w:val="32"/>
          <w:szCs w:val="32"/>
          <w14:textFill>
            <w14:solidFill>
              <w14:schemeClr w14:val="tx1"/>
            </w14:solidFill>
          </w14:textFill>
        </w:rPr>
        <w:t>14</w:t>
      </w:r>
      <w:r>
        <w:rPr>
          <w:rFonts w:hint="eastAsia" w:ascii="Times New Roman" w:hAnsi="Times New Roman" w:eastAsia="方正仿宋_GBK"/>
          <w:color w:val="000000" w:themeColor="text1"/>
          <w:sz w:val="32"/>
          <w:szCs w:val="32"/>
          <w14:textFill>
            <w14:solidFill>
              <w14:schemeClr w14:val="tx1"/>
            </w14:solidFill>
          </w14:textFill>
        </w:rPr>
        <w:t>：2024年全区国有资本经营预算支出预算表………………</w:t>
      </w:r>
      <w:r>
        <w:rPr>
          <w:rFonts w:ascii="Times New Roman" w:hAnsi="Times New Roman" w:eastAsia="方正仿宋_GBK"/>
          <w:color w:val="000000" w:themeColor="text1"/>
          <w:sz w:val="32"/>
          <w:szCs w:val="32"/>
          <w14:textFill>
            <w14:solidFill>
              <w14:schemeClr w14:val="tx1"/>
            </w14:solidFill>
          </w14:textFill>
        </w:rPr>
        <w:t>37</w:t>
      </w:r>
    </w:p>
    <w:p>
      <w:pPr>
        <w:pStyle w:val="8"/>
        <w:widowControl w:val="0"/>
        <w:tabs>
          <w:tab w:val="right" w:leader="dot" w:pos="9014"/>
        </w:tabs>
        <w:spacing w:after="0" w:line="594" w:lineRule="exact"/>
        <w:jc w:val="distribute"/>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表</w:t>
      </w:r>
      <w:r>
        <w:rPr>
          <w:rFonts w:ascii="Times New Roman" w:hAnsi="Times New Roman" w:eastAsia="方正仿宋_GBK"/>
          <w:color w:val="000000" w:themeColor="text1"/>
          <w:sz w:val="32"/>
          <w:szCs w:val="32"/>
          <w14:textFill>
            <w14:solidFill>
              <w14:schemeClr w14:val="tx1"/>
            </w14:solidFill>
          </w14:textFill>
        </w:rPr>
        <w:t>1</w:t>
      </w:r>
      <w:r>
        <w:rPr>
          <w:rFonts w:hint="eastAsia" w:ascii="Times New Roman" w:hAnsi="Times New Roman" w:eastAsia="方正仿宋_GBK"/>
          <w:color w:val="000000" w:themeColor="text1"/>
          <w:sz w:val="32"/>
          <w:szCs w:val="32"/>
          <w14:textFill>
            <w14:solidFill>
              <w14:schemeClr w14:val="tx1"/>
            </w14:solidFill>
          </w14:textFill>
        </w:rPr>
        <w:t>5：2024年全区国有资本经营预算转移支付支出预算表……</w:t>
      </w:r>
      <w:r>
        <w:rPr>
          <w:rFonts w:ascii="Times New Roman" w:hAnsi="Times New Roman" w:eastAsia="方正仿宋_GBK"/>
          <w:color w:val="000000" w:themeColor="text1"/>
          <w:sz w:val="32"/>
          <w:szCs w:val="32"/>
          <w14:textFill>
            <w14:solidFill>
              <w14:schemeClr w14:val="tx1"/>
            </w14:solidFill>
          </w14:textFill>
        </w:rPr>
        <w:t>3</w:t>
      </w:r>
      <w:r>
        <w:rPr>
          <w:rFonts w:hint="eastAsia" w:ascii="Times New Roman" w:hAnsi="Times New Roman" w:eastAsia="方正仿宋_GBK"/>
          <w:color w:val="000000" w:themeColor="text1"/>
          <w:sz w:val="32"/>
          <w:szCs w:val="32"/>
          <w14:textFill>
            <w14:solidFill>
              <w14:schemeClr w14:val="tx1"/>
            </w14:solidFill>
          </w14:textFill>
        </w:rPr>
        <w:t>8</w:t>
      </w:r>
    </w:p>
    <w:p>
      <w:pPr>
        <w:pStyle w:val="8"/>
        <w:widowControl w:val="0"/>
        <w:tabs>
          <w:tab w:val="right" w:leader="dot" w:pos="9014"/>
        </w:tabs>
        <w:spacing w:after="0" w:line="594" w:lineRule="exact"/>
        <w:jc w:val="distribute"/>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表</w:t>
      </w:r>
      <w:r>
        <w:rPr>
          <w:rFonts w:ascii="Times New Roman" w:hAnsi="Times New Roman" w:eastAsia="方正仿宋_GBK"/>
          <w:color w:val="000000" w:themeColor="text1"/>
          <w:sz w:val="32"/>
          <w:szCs w:val="32"/>
          <w14:textFill>
            <w14:solidFill>
              <w14:schemeClr w14:val="tx1"/>
            </w14:solidFill>
          </w14:textFill>
        </w:rPr>
        <w:t>1</w:t>
      </w:r>
      <w:r>
        <w:rPr>
          <w:rFonts w:hint="eastAsia" w:ascii="Times New Roman" w:hAnsi="Times New Roman" w:eastAsia="方正仿宋_GBK"/>
          <w:color w:val="000000" w:themeColor="text1"/>
          <w:sz w:val="32"/>
          <w:szCs w:val="32"/>
          <w14:textFill>
            <w14:solidFill>
              <w14:schemeClr w14:val="tx1"/>
            </w14:solidFill>
          </w14:textFill>
        </w:rPr>
        <w:t>6：</w:t>
      </w:r>
      <w:r>
        <w:rPr>
          <w:rFonts w:ascii="Times New Roman" w:hAnsi="Times New Roman" w:eastAsia="方正仿宋_GBK"/>
          <w:color w:val="000000" w:themeColor="text1"/>
          <w:sz w:val="32"/>
          <w:szCs w:val="32"/>
          <w14:textFill>
            <w14:solidFill>
              <w14:schemeClr w14:val="tx1"/>
            </w14:solidFill>
          </w14:textFill>
        </w:rPr>
        <w:t>202</w:t>
      </w:r>
      <w:r>
        <w:rPr>
          <w:rFonts w:hint="eastAsia" w:ascii="Times New Roman" w:hAnsi="Times New Roman" w:eastAsia="方正仿宋_GBK"/>
          <w:color w:val="000000" w:themeColor="text1"/>
          <w:sz w:val="32"/>
          <w:szCs w:val="32"/>
          <w14:textFill>
            <w14:solidFill>
              <w14:schemeClr w14:val="tx1"/>
            </w14:solidFill>
          </w14:textFill>
        </w:rPr>
        <w:t>4</w:t>
      </w:r>
      <w:r>
        <w:rPr>
          <w:rFonts w:ascii="Times New Roman" w:hAnsi="Times New Roman" w:eastAsia="方正仿宋_GBK"/>
          <w:color w:val="000000" w:themeColor="text1"/>
          <w:sz w:val="32"/>
          <w:szCs w:val="32"/>
          <w14:textFill>
            <w14:solidFill>
              <w14:schemeClr w14:val="tx1"/>
            </w14:solidFill>
          </w14:textFill>
        </w:rPr>
        <w:t>年全区社会保险基金预算收支执行表</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3</w:t>
      </w:r>
      <w:r>
        <w:rPr>
          <w:rFonts w:hint="eastAsia" w:ascii="Times New Roman" w:hAnsi="Times New Roman" w:eastAsia="方正仿宋_GBK"/>
          <w:color w:val="000000" w:themeColor="text1"/>
          <w:sz w:val="32"/>
          <w:szCs w:val="32"/>
          <w14:textFill>
            <w14:solidFill>
              <w14:schemeClr w14:val="tx1"/>
            </w14:solidFill>
          </w14:textFill>
        </w:rPr>
        <w:t>9</w:t>
      </w:r>
    </w:p>
    <w:p>
      <w:pPr>
        <w:spacing w:after="0" w:line="594" w:lineRule="exact"/>
        <w:rPr>
          <w:rFonts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Times New Roman" w:hAnsi="Times New Roman" w:eastAsia="方正黑体_GBK" w:cs="Times New Roman"/>
          <w:color w:val="000000" w:themeColor="text1"/>
          <w:sz w:val="32"/>
          <w:szCs w:val="32"/>
          <w14:textFill>
            <w14:solidFill>
              <w14:schemeClr w14:val="tx1"/>
            </w14:solidFill>
          </w14:textFill>
        </w:rPr>
        <w:t>第二部分：</w:t>
      </w:r>
      <w:r>
        <w:rPr>
          <w:rFonts w:ascii="Times New Roman" w:hAnsi="Times New Roman" w:eastAsia="方正黑体_GBK" w:cs="Times New Roman"/>
          <w:color w:val="000000" w:themeColor="text1"/>
          <w:sz w:val="32"/>
          <w:szCs w:val="32"/>
          <w14:textFill>
            <w14:solidFill>
              <w14:schemeClr w14:val="tx1"/>
            </w14:solidFill>
          </w14:textFill>
        </w:rPr>
        <w:t>202</w:t>
      </w:r>
      <w:r>
        <w:rPr>
          <w:rFonts w:hint="eastAsia" w:ascii="Times New Roman" w:hAnsi="Times New Roman" w:eastAsia="方正黑体_GBK" w:cs="Times New Roman"/>
          <w:color w:val="000000" w:themeColor="text1"/>
          <w:sz w:val="32"/>
          <w:szCs w:val="32"/>
          <w14:textFill>
            <w14:solidFill>
              <w14:schemeClr w14:val="tx1"/>
            </w14:solidFill>
          </w14:textFill>
        </w:rPr>
        <w:t>5年预算（草案）</w:t>
      </w:r>
    </w:p>
    <w:p>
      <w:pPr>
        <w:pStyle w:val="8"/>
        <w:widowControl w:val="0"/>
        <w:tabs>
          <w:tab w:val="right" w:leader="dot" w:pos="9014"/>
        </w:tabs>
        <w:spacing w:after="0" w:line="594" w:lineRule="exact"/>
        <w:jc w:val="both"/>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表</w:t>
      </w:r>
      <w:r>
        <w:rPr>
          <w:rFonts w:ascii="Times New Roman" w:hAnsi="Times New Roman" w:eastAsia="方正仿宋_GBK"/>
          <w:color w:val="000000" w:themeColor="text1"/>
          <w:sz w:val="32"/>
          <w:szCs w:val="32"/>
          <w14:textFill>
            <w14:solidFill>
              <w14:schemeClr w14:val="tx1"/>
            </w14:solidFill>
          </w14:textFill>
        </w:rPr>
        <w:t>1</w:t>
      </w:r>
      <w:r>
        <w:rPr>
          <w:rFonts w:hint="eastAsia" w:ascii="Times New Roman" w:hAnsi="Times New Roman" w:eastAsia="方正仿宋_GBK"/>
          <w:color w:val="000000" w:themeColor="text1"/>
          <w:sz w:val="32"/>
          <w:szCs w:val="32"/>
          <w14:textFill>
            <w14:solidFill>
              <w14:schemeClr w14:val="tx1"/>
            </w14:solidFill>
          </w14:textFill>
        </w:rPr>
        <w:t>7：</w:t>
      </w:r>
      <w:r>
        <w:rPr>
          <w:rFonts w:ascii="Times New Roman" w:hAnsi="Times New Roman" w:eastAsia="方正仿宋_GBK"/>
          <w:color w:val="000000" w:themeColor="text1"/>
          <w:sz w:val="32"/>
          <w:szCs w:val="32"/>
          <w14:textFill>
            <w14:solidFill>
              <w14:schemeClr w14:val="tx1"/>
            </w14:solidFill>
          </w14:textFill>
        </w:rPr>
        <w:t>202</w:t>
      </w:r>
      <w:r>
        <w:rPr>
          <w:rFonts w:hint="eastAsia" w:ascii="Times New Roman" w:hAnsi="Times New Roman" w:eastAsia="方正仿宋_GBK"/>
          <w:color w:val="000000" w:themeColor="text1"/>
          <w:sz w:val="32"/>
          <w:szCs w:val="32"/>
          <w14:textFill>
            <w14:solidFill>
              <w14:schemeClr w14:val="tx1"/>
            </w14:solidFill>
          </w14:textFill>
        </w:rPr>
        <w:t>5</w:t>
      </w:r>
      <w:r>
        <w:rPr>
          <w:rFonts w:ascii="Times New Roman" w:hAnsi="Times New Roman" w:eastAsia="方正仿宋_GBK"/>
          <w:color w:val="000000" w:themeColor="text1"/>
          <w:sz w:val="32"/>
          <w:szCs w:val="32"/>
          <w14:textFill>
            <w14:solidFill>
              <w14:schemeClr w14:val="tx1"/>
            </w14:solidFill>
          </w14:textFill>
        </w:rPr>
        <w:t>年全区一般公共预算收支预算表</w:t>
      </w:r>
      <w:r>
        <w:rPr>
          <w:rFonts w:hint="eastAsia" w:ascii="Times New Roman" w:hAnsi="Times New Roman" w:eastAsia="方正仿宋_GBK"/>
          <w:color w:val="000000" w:themeColor="text1"/>
          <w:sz w:val="32"/>
          <w:szCs w:val="32"/>
          <w14:textFill>
            <w14:solidFill>
              <w14:schemeClr w14:val="tx1"/>
            </w14:solidFill>
          </w14:textFill>
        </w:rPr>
        <w:t>……………………40</w:t>
      </w:r>
    </w:p>
    <w:p>
      <w:pPr>
        <w:pStyle w:val="8"/>
        <w:widowControl w:val="0"/>
        <w:tabs>
          <w:tab w:val="right" w:leader="dot" w:pos="9014"/>
        </w:tabs>
        <w:spacing w:after="0" w:line="594" w:lineRule="exact"/>
        <w:jc w:val="both"/>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表</w:t>
      </w:r>
      <w:r>
        <w:rPr>
          <w:rFonts w:ascii="Times New Roman" w:hAnsi="Times New Roman" w:eastAsia="方正仿宋_GBK"/>
          <w:color w:val="000000" w:themeColor="text1"/>
          <w:sz w:val="32"/>
          <w:szCs w:val="32"/>
          <w14:textFill>
            <w14:solidFill>
              <w14:schemeClr w14:val="tx1"/>
            </w14:solidFill>
          </w14:textFill>
        </w:rPr>
        <w:t>1</w:t>
      </w:r>
      <w:r>
        <w:rPr>
          <w:rFonts w:hint="eastAsia" w:ascii="Times New Roman" w:hAnsi="Times New Roman" w:eastAsia="方正仿宋_GBK"/>
          <w:color w:val="000000" w:themeColor="text1"/>
          <w:sz w:val="32"/>
          <w:szCs w:val="32"/>
          <w14:textFill>
            <w14:solidFill>
              <w14:schemeClr w14:val="tx1"/>
            </w14:solidFill>
          </w14:textFill>
        </w:rPr>
        <w:t>8：</w:t>
      </w:r>
      <w:r>
        <w:rPr>
          <w:rFonts w:ascii="Times New Roman" w:hAnsi="Times New Roman" w:eastAsia="方正仿宋_GBK"/>
          <w:color w:val="000000" w:themeColor="text1"/>
          <w:sz w:val="32"/>
          <w:szCs w:val="32"/>
          <w14:textFill>
            <w14:solidFill>
              <w14:schemeClr w14:val="tx1"/>
            </w14:solidFill>
          </w14:textFill>
        </w:rPr>
        <w:t>202</w:t>
      </w:r>
      <w:r>
        <w:rPr>
          <w:rFonts w:hint="eastAsia" w:ascii="Times New Roman" w:hAnsi="Times New Roman" w:eastAsia="方正仿宋_GBK"/>
          <w:color w:val="000000" w:themeColor="text1"/>
          <w:sz w:val="32"/>
          <w:szCs w:val="32"/>
          <w14:textFill>
            <w14:solidFill>
              <w14:schemeClr w14:val="tx1"/>
            </w14:solidFill>
          </w14:textFill>
        </w:rPr>
        <w:t>5</w:t>
      </w:r>
      <w:r>
        <w:rPr>
          <w:rFonts w:ascii="Times New Roman" w:hAnsi="Times New Roman" w:eastAsia="方正仿宋_GBK"/>
          <w:color w:val="000000" w:themeColor="text1"/>
          <w:sz w:val="32"/>
          <w:szCs w:val="32"/>
          <w14:textFill>
            <w14:solidFill>
              <w14:schemeClr w14:val="tx1"/>
            </w14:solidFill>
          </w14:textFill>
        </w:rPr>
        <w:t>年区级一般公共预算支出预算表</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4</w:t>
      </w:r>
      <w:r>
        <w:rPr>
          <w:rFonts w:hint="eastAsia" w:ascii="Times New Roman" w:hAnsi="Times New Roman" w:eastAsia="方正仿宋_GBK"/>
          <w:color w:val="000000" w:themeColor="text1"/>
          <w:sz w:val="32"/>
          <w:szCs w:val="32"/>
          <w14:textFill>
            <w14:solidFill>
              <w14:schemeClr w14:val="tx1"/>
            </w14:solidFill>
          </w14:textFill>
        </w:rPr>
        <w:t>5</w:t>
      </w:r>
    </w:p>
    <w:p>
      <w:pPr>
        <w:pStyle w:val="8"/>
        <w:widowControl w:val="0"/>
        <w:tabs>
          <w:tab w:val="right" w:leader="dot" w:pos="9014"/>
        </w:tabs>
        <w:spacing w:after="0" w:line="594" w:lineRule="exact"/>
        <w:jc w:val="both"/>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表</w:t>
      </w:r>
      <w:r>
        <w:rPr>
          <w:rFonts w:ascii="Times New Roman" w:hAnsi="Times New Roman" w:eastAsia="方正仿宋_GBK"/>
          <w:color w:val="000000" w:themeColor="text1"/>
          <w:sz w:val="32"/>
          <w:szCs w:val="32"/>
          <w14:textFill>
            <w14:solidFill>
              <w14:schemeClr w14:val="tx1"/>
            </w14:solidFill>
          </w14:textFill>
        </w:rPr>
        <w:t>1</w:t>
      </w:r>
      <w:r>
        <w:rPr>
          <w:rFonts w:hint="eastAsia" w:ascii="Times New Roman" w:hAnsi="Times New Roman" w:eastAsia="方正仿宋_GBK"/>
          <w:color w:val="000000" w:themeColor="text1"/>
          <w:sz w:val="32"/>
          <w:szCs w:val="32"/>
          <w14:textFill>
            <w14:solidFill>
              <w14:schemeClr w14:val="tx1"/>
            </w14:solidFill>
          </w14:textFill>
        </w:rPr>
        <w:t>9：</w:t>
      </w:r>
      <w:r>
        <w:rPr>
          <w:rFonts w:ascii="Times New Roman" w:hAnsi="Times New Roman" w:eastAsia="方正仿宋_GBK"/>
          <w:color w:val="000000" w:themeColor="text1"/>
          <w:sz w:val="32"/>
          <w:szCs w:val="32"/>
          <w14:textFill>
            <w14:solidFill>
              <w14:schemeClr w14:val="tx1"/>
            </w14:solidFill>
          </w14:textFill>
        </w:rPr>
        <w:t>202</w:t>
      </w:r>
      <w:r>
        <w:rPr>
          <w:rFonts w:hint="eastAsia" w:ascii="Times New Roman" w:hAnsi="Times New Roman" w:eastAsia="方正仿宋_GBK"/>
          <w:color w:val="000000" w:themeColor="text1"/>
          <w:sz w:val="32"/>
          <w:szCs w:val="32"/>
          <w14:textFill>
            <w14:solidFill>
              <w14:schemeClr w14:val="tx1"/>
            </w14:solidFill>
          </w14:textFill>
        </w:rPr>
        <w:t>5</w:t>
      </w:r>
      <w:r>
        <w:rPr>
          <w:rFonts w:ascii="Times New Roman" w:hAnsi="Times New Roman" w:eastAsia="方正仿宋_GBK"/>
          <w:color w:val="000000" w:themeColor="text1"/>
          <w:sz w:val="32"/>
          <w:szCs w:val="32"/>
          <w14:textFill>
            <w14:solidFill>
              <w14:schemeClr w14:val="tx1"/>
            </w14:solidFill>
          </w14:textFill>
        </w:rPr>
        <w:t>年</w:t>
      </w:r>
      <w:r>
        <w:rPr>
          <w:rFonts w:hint="eastAsia" w:ascii="Times New Roman" w:hAnsi="Times New Roman" w:eastAsia="方正仿宋_GBK"/>
          <w:color w:val="000000" w:themeColor="text1"/>
          <w:sz w:val="32"/>
          <w:szCs w:val="32"/>
          <w14:textFill>
            <w14:solidFill>
              <w14:schemeClr w14:val="tx1"/>
            </w14:solidFill>
          </w14:textFill>
        </w:rPr>
        <w:t>全</w:t>
      </w:r>
      <w:r>
        <w:rPr>
          <w:rFonts w:ascii="Times New Roman" w:hAnsi="Times New Roman" w:eastAsia="方正仿宋_GBK"/>
          <w:color w:val="000000" w:themeColor="text1"/>
          <w:sz w:val="32"/>
          <w:szCs w:val="32"/>
          <w14:textFill>
            <w14:solidFill>
              <w14:schemeClr w14:val="tx1"/>
            </w14:solidFill>
          </w14:textFill>
        </w:rPr>
        <w:t>区级一般公共预算支出预算表</w:t>
      </w:r>
      <w:r>
        <w:rPr>
          <w:rFonts w:hint="eastAsia" w:ascii="Times New Roman" w:hAnsi="Times New Roman" w:eastAsia="方正仿宋_GBK"/>
          <w:color w:val="000000" w:themeColor="text1"/>
          <w:sz w:val="32"/>
          <w:szCs w:val="32"/>
          <w14:textFill>
            <w14:solidFill>
              <w14:schemeClr w14:val="tx1"/>
            </w14:solidFill>
          </w14:textFill>
        </w:rPr>
        <w:t>（按功能分糊类科目的基本支出和项目支出）………………………………………</w:t>
      </w:r>
      <w:r>
        <w:rPr>
          <w:rFonts w:ascii="Times New Roman" w:hAnsi="Times New Roman" w:eastAsia="方正仿宋_GBK"/>
          <w:color w:val="000000" w:themeColor="text1"/>
          <w:sz w:val="32"/>
          <w:szCs w:val="32"/>
          <w14:textFill>
            <w14:solidFill>
              <w14:schemeClr w14:val="tx1"/>
            </w14:solidFill>
          </w14:textFill>
        </w:rPr>
        <w:t>5</w:t>
      </w:r>
      <w:r>
        <w:rPr>
          <w:rFonts w:hint="eastAsia" w:ascii="Times New Roman" w:hAnsi="Times New Roman" w:eastAsia="方正仿宋_GBK"/>
          <w:color w:val="000000" w:themeColor="text1"/>
          <w:sz w:val="32"/>
          <w:szCs w:val="32"/>
          <w14:textFill>
            <w14:solidFill>
              <w14:schemeClr w14:val="tx1"/>
            </w14:solidFill>
          </w14:textFill>
        </w:rPr>
        <w:t>8</w:t>
      </w:r>
    </w:p>
    <w:p>
      <w:pPr>
        <w:pStyle w:val="8"/>
        <w:widowControl w:val="0"/>
        <w:tabs>
          <w:tab w:val="right" w:leader="dot" w:pos="9014"/>
        </w:tabs>
        <w:spacing w:after="0" w:line="594" w:lineRule="exact"/>
        <w:jc w:val="both"/>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表20：</w:t>
      </w:r>
      <w:r>
        <w:rPr>
          <w:rFonts w:ascii="Times New Roman" w:hAnsi="Times New Roman" w:eastAsia="方正仿宋_GBK"/>
          <w:color w:val="000000" w:themeColor="text1"/>
          <w:sz w:val="32"/>
          <w:szCs w:val="32"/>
          <w14:textFill>
            <w14:solidFill>
              <w14:schemeClr w14:val="tx1"/>
            </w14:solidFill>
          </w14:textFill>
        </w:rPr>
        <w:t>202</w:t>
      </w:r>
      <w:r>
        <w:rPr>
          <w:rFonts w:hint="eastAsia" w:ascii="Times New Roman" w:hAnsi="Times New Roman" w:eastAsia="方正仿宋_GBK"/>
          <w:color w:val="000000" w:themeColor="text1"/>
          <w:sz w:val="32"/>
          <w:szCs w:val="32"/>
          <w14:textFill>
            <w14:solidFill>
              <w14:schemeClr w14:val="tx1"/>
            </w14:solidFill>
          </w14:textFill>
        </w:rPr>
        <w:t>5</w:t>
      </w:r>
      <w:r>
        <w:rPr>
          <w:rFonts w:ascii="Times New Roman" w:hAnsi="Times New Roman" w:eastAsia="方正仿宋_GBK"/>
          <w:color w:val="000000" w:themeColor="text1"/>
          <w:sz w:val="32"/>
          <w:szCs w:val="32"/>
          <w14:textFill>
            <w14:solidFill>
              <w14:schemeClr w14:val="tx1"/>
            </w14:solidFill>
          </w14:textFill>
        </w:rPr>
        <w:t>年</w:t>
      </w:r>
      <w:r>
        <w:rPr>
          <w:rFonts w:hint="eastAsia" w:ascii="Times New Roman" w:hAnsi="Times New Roman" w:eastAsia="方正仿宋_GBK"/>
          <w:color w:val="000000" w:themeColor="text1"/>
          <w:sz w:val="32"/>
          <w:szCs w:val="32"/>
          <w14:textFill>
            <w14:solidFill>
              <w14:schemeClr w14:val="tx1"/>
            </w14:solidFill>
          </w14:textFill>
        </w:rPr>
        <w:t>全</w:t>
      </w:r>
      <w:r>
        <w:rPr>
          <w:rFonts w:ascii="Times New Roman" w:hAnsi="Times New Roman" w:eastAsia="方正仿宋_GBK"/>
          <w:color w:val="000000" w:themeColor="text1"/>
          <w:sz w:val="32"/>
          <w:szCs w:val="32"/>
          <w14:textFill>
            <w14:solidFill>
              <w14:schemeClr w14:val="tx1"/>
            </w14:solidFill>
          </w14:textFill>
        </w:rPr>
        <w:t>区一般公共预算基本支出预算表</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5</w:t>
      </w:r>
      <w:r>
        <w:rPr>
          <w:rFonts w:hint="eastAsia" w:ascii="Times New Roman" w:hAnsi="Times New Roman" w:eastAsia="方正仿宋_GBK"/>
          <w:color w:val="000000" w:themeColor="text1"/>
          <w:sz w:val="32"/>
          <w:szCs w:val="32"/>
          <w14:textFill>
            <w14:solidFill>
              <w14:schemeClr w14:val="tx1"/>
            </w14:solidFill>
          </w14:textFill>
        </w:rPr>
        <w:t>9</w:t>
      </w:r>
    </w:p>
    <w:p>
      <w:pPr>
        <w:pStyle w:val="8"/>
        <w:widowControl w:val="0"/>
        <w:tabs>
          <w:tab w:val="right" w:leader="dot" w:pos="9014"/>
        </w:tabs>
        <w:spacing w:after="0" w:line="594" w:lineRule="exact"/>
        <w:jc w:val="both"/>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表21：</w:t>
      </w:r>
      <w:r>
        <w:rPr>
          <w:rFonts w:ascii="Times New Roman" w:hAnsi="Times New Roman" w:eastAsia="方正仿宋_GBK"/>
          <w:color w:val="000000" w:themeColor="text1"/>
          <w:sz w:val="32"/>
          <w:szCs w:val="32"/>
          <w14:textFill>
            <w14:solidFill>
              <w14:schemeClr w14:val="tx1"/>
            </w14:solidFill>
          </w14:textFill>
        </w:rPr>
        <w:t>202</w:t>
      </w:r>
      <w:r>
        <w:rPr>
          <w:rFonts w:hint="eastAsia" w:ascii="Times New Roman" w:hAnsi="Times New Roman" w:eastAsia="方正仿宋_GBK"/>
          <w:color w:val="000000" w:themeColor="text1"/>
          <w:sz w:val="32"/>
          <w:szCs w:val="32"/>
          <w14:textFill>
            <w14:solidFill>
              <w14:schemeClr w14:val="tx1"/>
            </w14:solidFill>
          </w14:textFill>
        </w:rPr>
        <w:t>5</w:t>
      </w:r>
      <w:r>
        <w:rPr>
          <w:rFonts w:ascii="Times New Roman" w:hAnsi="Times New Roman" w:eastAsia="方正仿宋_GBK"/>
          <w:color w:val="000000" w:themeColor="text1"/>
          <w:sz w:val="32"/>
          <w:szCs w:val="32"/>
          <w14:textFill>
            <w14:solidFill>
              <w14:schemeClr w14:val="tx1"/>
            </w14:solidFill>
          </w14:textFill>
        </w:rPr>
        <w:t>年区级一般公共预算转移支付收支预算表</w:t>
      </w:r>
      <w:r>
        <w:rPr>
          <w:rFonts w:hint="eastAsia" w:ascii="Times New Roman" w:hAnsi="Times New Roman" w:eastAsia="方正仿宋_GBK"/>
          <w:color w:val="000000" w:themeColor="text1"/>
          <w:sz w:val="32"/>
          <w:szCs w:val="32"/>
          <w14:textFill>
            <w14:solidFill>
              <w14:schemeClr w14:val="tx1"/>
            </w14:solidFill>
          </w14:textFill>
        </w:rPr>
        <w:t>…………60</w:t>
      </w:r>
    </w:p>
    <w:p>
      <w:pPr>
        <w:pStyle w:val="8"/>
        <w:widowControl w:val="0"/>
        <w:tabs>
          <w:tab w:val="right" w:leader="dot" w:pos="9014"/>
        </w:tabs>
        <w:spacing w:after="0" w:line="594" w:lineRule="exact"/>
        <w:jc w:val="both"/>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表</w:t>
      </w:r>
      <w:r>
        <w:rPr>
          <w:rFonts w:ascii="Times New Roman" w:hAnsi="Times New Roman" w:eastAsia="方正仿宋_GBK"/>
          <w:color w:val="000000" w:themeColor="text1"/>
          <w:sz w:val="32"/>
          <w:szCs w:val="32"/>
          <w14:textFill>
            <w14:solidFill>
              <w14:schemeClr w14:val="tx1"/>
            </w14:solidFill>
          </w14:textFill>
        </w:rPr>
        <w:t>2</w:t>
      </w:r>
      <w:r>
        <w:rPr>
          <w:rFonts w:hint="eastAsia" w:ascii="Times New Roman" w:hAnsi="Times New Roman" w:eastAsia="方正仿宋_GBK"/>
          <w:color w:val="000000" w:themeColor="text1"/>
          <w:sz w:val="32"/>
          <w:szCs w:val="32"/>
          <w14:textFill>
            <w14:solidFill>
              <w14:schemeClr w14:val="tx1"/>
            </w14:solidFill>
          </w14:textFill>
        </w:rPr>
        <w:t>2：</w:t>
      </w:r>
      <w:r>
        <w:rPr>
          <w:rFonts w:ascii="Times New Roman" w:hAnsi="Times New Roman" w:eastAsia="方正仿宋_GBK"/>
          <w:color w:val="000000" w:themeColor="text1"/>
          <w:sz w:val="32"/>
          <w:szCs w:val="32"/>
          <w14:textFill>
            <w14:solidFill>
              <w14:schemeClr w14:val="tx1"/>
            </w14:solidFill>
          </w14:textFill>
        </w:rPr>
        <w:t>202</w:t>
      </w:r>
      <w:r>
        <w:rPr>
          <w:rFonts w:hint="eastAsia" w:ascii="Times New Roman" w:hAnsi="Times New Roman" w:eastAsia="方正仿宋_GBK"/>
          <w:color w:val="000000" w:themeColor="text1"/>
          <w:sz w:val="32"/>
          <w:szCs w:val="32"/>
          <w14:textFill>
            <w14:solidFill>
              <w14:schemeClr w14:val="tx1"/>
            </w14:solidFill>
          </w14:textFill>
        </w:rPr>
        <w:t>5</w:t>
      </w:r>
      <w:r>
        <w:rPr>
          <w:rFonts w:ascii="Times New Roman" w:hAnsi="Times New Roman" w:eastAsia="方正仿宋_GBK"/>
          <w:color w:val="000000" w:themeColor="text1"/>
          <w:sz w:val="32"/>
          <w:szCs w:val="32"/>
          <w14:textFill>
            <w14:solidFill>
              <w14:schemeClr w14:val="tx1"/>
            </w14:solidFill>
          </w14:textFill>
        </w:rPr>
        <w:t>年区级一般公共预算转移支付支出预算表（分地区）</w:t>
      </w:r>
    </w:p>
    <w:p>
      <w:pPr>
        <w:pStyle w:val="8"/>
        <w:widowControl w:val="0"/>
        <w:tabs>
          <w:tab w:val="right" w:leader="dot" w:pos="9014"/>
        </w:tabs>
        <w:spacing w:after="0" w:line="594" w:lineRule="exact"/>
        <w:jc w:val="distribute"/>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………………………………………………………………………62</w:t>
      </w:r>
    </w:p>
    <w:p>
      <w:pPr>
        <w:pStyle w:val="8"/>
        <w:widowControl w:val="0"/>
        <w:tabs>
          <w:tab w:val="right" w:leader="dot" w:pos="9014"/>
        </w:tabs>
        <w:spacing w:after="0" w:line="594" w:lineRule="exact"/>
        <w:jc w:val="both"/>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表</w:t>
      </w:r>
      <w:r>
        <w:rPr>
          <w:rFonts w:ascii="Times New Roman" w:hAnsi="Times New Roman" w:eastAsia="方正仿宋_GBK"/>
          <w:color w:val="000000" w:themeColor="text1"/>
          <w:sz w:val="32"/>
          <w:szCs w:val="32"/>
          <w14:textFill>
            <w14:solidFill>
              <w14:schemeClr w14:val="tx1"/>
            </w14:solidFill>
          </w14:textFill>
        </w:rPr>
        <w:t>2</w:t>
      </w:r>
      <w:r>
        <w:rPr>
          <w:rFonts w:hint="eastAsia" w:ascii="Times New Roman" w:hAnsi="Times New Roman" w:eastAsia="方正仿宋_GBK"/>
          <w:color w:val="000000" w:themeColor="text1"/>
          <w:sz w:val="32"/>
          <w:szCs w:val="32"/>
          <w14:textFill>
            <w14:solidFill>
              <w14:schemeClr w14:val="tx1"/>
            </w14:solidFill>
          </w14:textFill>
        </w:rPr>
        <w:t>3：</w:t>
      </w:r>
      <w:r>
        <w:rPr>
          <w:rFonts w:ascii="Times New Roman" w:hAnsi="Times New Roman" w:eastAsia="方正仿宋_GBK"/>
          <w:color w:val="000000" w:themeColor="text1"/>
          <w:sz w:val="32"/>
          <w:szCs w:val="32"/>
          <w14:textFill>
            <w14:solidFill>
              <w14:schemeClr w14:val="tx1"/>
            </w14:solidFill>
          </w14:textFill>
        </w:rPr>
        <w:t>202</w:t>
      </w:r>
      <w:r>
        <w:rPr>
          <w:rFonts w:hint="eastAsia" w:ascii="Times New Roman" w:hAnsi="Times New Roman" w:eastAsia="方正仿宋_GBK"/>
          <w:color w:val="000000" w:themeColor="text1"/>
          <w:sz w:val="32"/>
          <w:szCs w:val="32"/>
          <w14:textFill>
            <w14:solidFill>
              <w14:schemeClr w14:val="tx1"/>
            </w14:solidFill>
          </w14:textFill>
        </w:rPr>
        <w:t>5</w:t>
      </w:r>
      <w:r>
        <w:rPr>
          <w:rFonts w:ascii="Times New Roman" w:hAnsi="Times New Roman" w:eastAsia="方正仿宋_GBK"/>
          <w:color w:val="000000" w:themeColor="text1"/>
          <w:sz w:val="32"/>
          <w:szCs w:val="32"/>
          <w14:textFill>
            <w14:solidFill>
              <w14:schemeClr w14:val="tx1"/>
            </w14:solidFill>
          </w14:textFill>
        </w:rPr>
        <w:t>年区级一般公共预算转移支付支出预算表（分项目）</w:t>
      </w:r>
    </w:p>
    <w:p>
      <w:pPr>
        <w:pStyle w:val="8"/>
        <w:widowControl w:val="0"/>
        <w:tabs>
          <w:tab w:val="right" w:leader="dot" w:pos="9014"/>
        </w:tabs>
        <w:spacing w:after="0" w:line="594" w:lineRule="exact"/>
        <w:jc w:val="distribute"/>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6</w:t>
      </w:r>
      <w:r>
        <w:rPr>
          <w:rFonts w:hint="eastAsia" w:ascii="Times New Roman" w:hAnsi="Times New Roman" w:eastAsia="方正仿宋_GBK"/>
          <w:color w:val="000000" w:themeColor="text1"/>
          <w:sz w:val="32"/>
          <w:szCs w:val="32"/>
          <w14:textFill>
            <w14:solidFill>
              <w14:schemeClr w14:val="tx1"/>
            </w14:solidFill>
          </w14:textFill>
        </w:rPr>
        <w:t>3</w:t>
      </w:r>
    </w:p>
    <w:p>
      <w:pPr>
        <w:pStyle w:val="8"/>
        <w:widowControl w:val="0"/>
        <w:tabs>
          <w:tab w:val="right" w:leader="dot" w:pos="9014"/>
        </w:tabs>
        <w:spacing w:after="0" w:line="594" w:lineRule="exact"/>
        <w:jc w:val="both"/>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表</w:t>
      </w:r>
      <w:r>
        <w:rPr>
          <w:rFonts w:ascii="Times New Roman" w:hAnsi="Times New Roman" w:eastAsia="方正仿宋_GBK"/>
          <w:color w:val="000000" w:themeColor="text1"/>
          <w:sz w:val="32"/>
          <w:szCs w:val="32"/>
          <w14:textFill>
            <w14:solidFill>
              <w14:schemeClr w14:val="tx1"/>
            </w14:solidFill>
          </w14:textFill>
        </w:rPr>
        <w:t>2</w:t>
      </w:r>
      <w:r>
        <w:rPr>
          <w:rFonts w:hint="eastAsia" w:ascii="Times New Roman" w:hAnsi="Times New Roman" w:eastAsia="方正仿宋_GBK"/>
          <w:color w:val="000000" w:themeColor="text1"/>
          <w:sz w:val="32"/>
          <w:szCs w:val="32"/>
          <w14:textFill>
            <w14:solidFill>
              <w14:schemeClr w14:val="tx1"/>
            </w14:solidFill>
          </w14:textFill>
        </w:rPr>
        <w:t>4：</w:t>
      </w:r>
      <w:r>
        <w:rPr>
          <w:rFonts w:ascii="Times New Roman" w:hAnsi="Times New Roman" w:eastAsia="方正仿宋_GBK"/>
          <w:color w:val="000000" w:themeColor="text1"/>
          <w:sz w:val="32"/>
          <w:szCs w:val="32"/>
          <w14:textFill>
            <w14:solidFill>
              <w14:schemeClr w14:val="tx1"/>
            </w14:solidFill>
          </w14:textFill>
        </w:rPr>
        <w:t>202</w:t>
      </w:r>
      <w:r>
        <w:rPr>
          <w:rFonts w:hint="eastAsia" w:ascii="Times New Roman" w:hAnsi="Times New Roman" w:eastAsia="方正仿宋_GBK"/>
          <w:color w:val="000000" w:themeColor="text1"/>
          <w:sz w:val="32"/>
          <w:szCs w:val="32"/>
          <w14:textFill>
            <w14:solidFill>
              <w14:schemeClr w14:val="tx1"/>
            </w14:solidFill>
          </w14:textFill>
        </w:rPr>
        <w:t>5</w:t>
      </w:r>
      <w:r>
        <w:rPr>
          <w:rFonts w:ascii="Times New Roman" w:hAnsi="Times New Roman" w:eastAsia="方正仿宋_GBK"/>
          <w:color w:val="000000" w:themeColor="text1"/>
          <w:sz w:val="32"/>
          <w:szCs w:val="32"/>
          <w14:textFill>
            <w14:solidFill>
              <w14:schemeClr w14:val="tx1"/>
            </w14:solidFill>
          </w14:textFill>
        </w:rPr>
        <w:t>年全区政府性基金预算收支预算表</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6</w:t>
      </w:r>
      <w:r>
        <w:rPr>
          <w:rFonts w:hint="eastAsia" w:ascii="Times New Roman" w:hAnsi="Times New Roman" w:eastAsia="方正仿宋_GBK"/>
          <w:color w:val="000000" w:themeColor="text1"/>
          <w:sz w:val="32"/>
          <w:szCs w:val="32"/>
          <w14:textFill>
            <w14:solidFill>
              <w14:schemeClr w14:val="tx1"/>
            </w14:solidFill>
          </w14:textFill>
        </w:rPr>
        <w:t>4</w:t>
      </w:r>
    </w:p>
    <w:p>
      <w:pPr>
        <w:pStyle w:val="8"/>
        <w:widowControl w:val="0"/>
        <w:tabs>
          <w:tab w:val="right" w:leader="dot" w:pos="9014"/>
        </w:tabs>
        <w:spacing w:after="0" w:line="594" w:lineRule="exact"/>
        <w:jc w:val="both"/>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表</w:t>
      </w:r>
      <w:r>
        <w:rPr>
          <w:rFonts w:ascii="Times New Roman" w:hAnsi="Times New Roman" w:eastAsia="方正仿宋_GBK"/>
          <w:color w:val="000000" w:themeColor="text1"/>
          <w:sz w:val="32"/>
          <w:szCs w:val="32"/>
          <w14:textFill>
            <w14:solidFill>
              <w14:schemeClr w14:val="tx1"/>
            </w14:solidFill>
          </w14:textFill>
        </w:rPr>
        <w:t>2</w:t>
      </w:r>
      <w:r>
        <w:rPr>
          <w:rFonts w:hint="eastAsia" w:ascii="Times New Roman" w:hAnsi="Times New Roman" w:eastAsia="方正仿宋_GBK"/>
          <w:color w:val="000000" w:themeColor="text1"/>
          <w:sz w:val="32"/>
          <w:szCs w:val="32"/>
          <w14:textFill>
            <w14:solidFill>
              <w14:schemeClr w14:val="tx1"/>
            </w14:solidFill>
          </w14:textFill>
        </w:rPr>
        <w:t>5：</w:t>
      </w:r>
      <w:r>
        <w:rPr>
          <w:rFonts w:ascii="Times New Roman" w:hAnsi="Times New Roman" w:eastAsia="方正仿宋_GBK"/>
          <w:color w:val="000000" w:themeColor="text1"/>
          <w:sz w:val="32"/>
          <w:szCs w:val="32"/>
          <w14:textFill>
            <w14:solidFill>
              <w14:schemeClr w14:val="tx1"/>
            </w14:solidFill>
          </w14:textFill>
        </w:rPr>
        <w:t>202</w:t>
      </w:r>
      <w:r>
        <w:rPr>
          <w:rFonts w:hint="eastAsia" w:ascii="Times New Roman" w:hAnsi="Times New Roman" w:eastAsia="方正仿宋_GBK"/>
          <w:color w:val="000000" w:themeColor="text1"/>
          <w:sz w:val="32"/>
          <w:szCs w:val="32"/>
          <w14:textFill>
            <w14:solidFill>
              <w14:schemeClr w14:val="tx1"/>
            </w14:solidFill>
          </w14:textFill>
        </w:rPr>
        <w:t>5</w:t>
      </w:r>
      <w:r>
        <w:rPr>
          <w:rFonts w:ascii="Times New Roman" w:hAnsi="Times New Roman" w:eastAsia="方正仿宋_GBK"/>
          <w:color w:val="000000" w:themeColor="text1"/>
          <w:sz w:val="32"/>
          <w:szCs w:val="32"/>
          <w14:textFill>
            <w14:solidFill>
              <w14:schemeClr w14:val="tx1"/>
            </w14:solidFill>
          </w14:textFill>
        </w:rPr>
        <w:t>年区级政府性基金预算支出预算表</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6</w:t>
      </w:r>
      <w:r>
        <w:rPr>
          <w:rFonts w:hint="eastAsia" w:ascii="Times New Roman" w:hAnsi="Times New Roman" w:eastAsia="方正仿宋_GBK"/>
          <w:color w:val="000000" w:themeColor="text1"/>
          <w:sz w:val="32"/>
          <w:szCs w:val="32"/>
          <w14:textFill>
            <w14:solidFill>
              <w14:schemeClr w14:val="tx1"/>
            </w14:solidFill>
          </w14:textFill>
        </w:rPr>
        <w:t>6</w:t>
      </w:r>
    </w:p>
    <w:p>
      <w:pPr>
        <w:pStyle w:val="8"/>
        <w:widowControl w:val="0"/>
        <w:tabs>
          <w:tab w:val="right" w:leader="dot" w:pos="9014"/>
        </w:tabs>
        <w:spacing w:after="0" w:line="594" w:lineRule="exact"/>
        <w:jc w:val="both"/>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表</w:t>
      </w:r>
      <w:r>
        <w:rPr>
          <w:rFonts w:ascii="Times New Roman" w:hAnsi="Times New Roman" w:eastAsia="方正仿宋_GBK"/>
          <w:color w:val="000000" w:themeColor="text1"/>
          <w:sz w:val="32"/>
          <w:szCs w:val="32"/>
          <w14:textFill>
            <w14:solidFill>
              <w14:schemeClr w14:val="tx1"/>
            </w14:solidFill>
          </w14:textFill>
        </w:rPr>
        <w:t>2</w:t>
      </w:r>
      <w:r>
        <w:rPr>
          <w:rFonts w:hint="eastAsia" w:ascii="Times New Roman" w:hAnsi="Times New Roman" w:eastAsia="方正仿宋_GBK"/>
          <w:color w:val="000000" w:themeColor="text1"/>
          <w:sz w:val="32"/>
          <w:szCs w:val="32"/>
          <w14:textFill>
            <w14:solidFill>
              <w14:schemeClr w14:val="tx1"/>
            </w14:solidFill>
          </w14:textFill>
        </w:rPr>
        <w:t>6：</w:t>
      </w:r>
      <w:r>
        <w:rPr>
          <w:rFonts w:ascii="Times New Roman" w:hAnsi="Times New Roman" w:eastAsia="方正仿宋_GBK"/>
          <w:color w:val="000000" w:themeColor="text1"/>
          <w:sz w:val="32"/>
          <w:szCs w:val="32"/>
          <w14:textFill>
            <w14:solidFill>
              <w14:schemeClr w14:val="tx1"/>
            </w14:solidFill>
          </w14:textFill>
        </w:rPr>
        <w:t>202</w:t>
      </w:r>
      <w:r>
        <w:rPr>
          <w:rFonts w:hint="eastAsia" w:ascii="Times New Roman" w:hAnsi="Times New Roman" w:eastAsia="方正仿宋_GBK"/>
          <w:color w:val="000000" w:themeColor="text1"/>
          <w:sz w:val="32"/>
          <w:szCs w:val="32"/>
          <w14:textFill>
            <w14:solidFill>
              <w14:schemeClr w14:val="tx1"/>
            </w14:solidFill>
          </w14:textFill>
        </w:rPr>
        <w:t>5</w:t>
      </w:r>
      <w:r>
        <w:rPr>
          <w:rFonts w:ascii="Times New Roman" w:hAnsi="Times New Roman" w:eastAsia="方正仿宋_GBK"/>
          <w:color w:val="000000" w:themeColor="text1"/>
          <w:sz w:val="32"/>
          <w:szCs w:val="32"/>
          <w14:textFill>
            <w14:solidFill>
              <w14:schemeClr w14:val="tx1"/>
            </w14:solidFill>
          </w14:textFill>
        </w:rPr>
        <w:t>年区级政府性基金预算转移支付收支预算表</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68</w:t>
      </w:r>
    </w:p>
    <w:p>
      <w:pPr>
        <w:pStyle w:val="8"/>
        <w:widowControl w:val="0"/>
        <w:tabs>
          <w:tab w:val="right" w:leader="dot" w:pos="9014"/>
        </w:tabs>
        <w:spacing w:after="0" w:line="594" w:lineRule="exact"/>
        <w:jc w:val="both"/>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表</w:t>
      </w:r>
      <w:r>
        <w:rPr>
          <w:rFonts w:ascii="Times New Roman" w:hAnsi="Times New Roman" w:eastAsia="方正仿宋_GBK"/>
          <w:color w:val="000000" w:themeColor="text1"/>
          <w:sz w:val="32"/>
          <w:szCs w:val="32"/>
          <w14:textFill>
            <w14:solidFill>
              <w14:schemeClr w14:val="tx1"/>
            </w14:solidFill>
          </w14:textFill>
        </w:rPr>
        <w:t>2</w:t>
      </w:r>
      <w:r>
        <w:rPr>
          <w:rFonts w:hint="eastAsia" w:ascii="Times New Roman" w:hAnsi="Times New Roman" w:eastAsia="方正仿宋_GBK"/>
          <w:color w:val="000000" w:themeColor="text1"/>
          <w:sz w:val="32"/>
          <w:szCs w:val="32"/>
          <w14:textFill>
            <w14:solidFill>
              <w14:schemeClr w14:val="tx1"/>
            </w14:solidFill>
          </w14:textFill>
        </w:rPr>
        <w:t>7：</w:t>
      </w:r>
      <w:r>
        <w:rPr>
          <w:rFonts w:ascii="Times New Roman" w:hAnsi="Times New Roman" w:eastAsia="方正仿宋_GBK"/>
          <w:color w:val="000000" w:themeColor="text1"/>
          <w:sz w:val="32"/>
          <w:szCs w:val="32"/>
          <w14:textFill>
            <w14:solidFill>
              <w14:schemeClr w14:val="tx1"/>
            </w14:solidFill>
          </w14:textFill>
        </w:rPr>
        <w:t>202</w:t>
      </w:r>
      <w:r>
        <w:rPr>
          <w:rFonts w:hint="eastAsia" w:ascii="Times New Roman" w:hAnsi="Times New Roman" w:eastAsia="方正仿宋_GBK"/>
          <w:color w:val="000000" w:themeColor="text1"/>
          <w:sz w:val="32"/>
          <w:szCs w:val="32"/>
          <w14:textFill>
            <w14:solidFill>
              <w14:schemeClr w14:val="tx1"/>
            </w14:solidFill>
          </w14:textFill>
        </w:rPr>
        <w:t>5</w:t>
      </w:r>
      <w:r>
        <w:rPr>
          <w:rFonts w:ascii="Times New Roman" w:hAnsi="Times New Roman" w:eastAsia="方正仿宋_GBK"/>
          <w:color w:val="000000" w:themeColor="text1"/>
          <w:sz w:val="32"/>
          <w:szCs w:val="32"/>
          <w14:textFill>
            <w14:solidFill>
              <w14:schemeClr w14:val="tx1"/>
            </w14:solidFill>
          </w14:textFill>
        </w:rPr>
        <w:t>年区级政府性基金预算转移支付支出预算表（分地区）</w:t>
      </w:r>
    </w:p>
    <w:p>
      <w:pPr>
        <w:pStyle w:val="8"/>
        <w:widowControl w:val="0"/>
        <w:tabs>
          <w:tab w:val="right" w:leader="dot" w:pos="9014"/>
        </w:tabs>
        <w:spacing w:after="0" w:line="594" w:lineRule="exact"/>
        <w:jc w:val="distribute"/>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6</w:t>
      </w:r>
      <w:r>
        <w:rPr>
          <w:rFonts w:hint="eastAsia" w:ascii="Times New Roman" w:hAnsi="Times New Roman" w:eastAsia="方正仿宋_GBK"/>
          <w:color w:val="000000" w:themeColor="text1"/>
          <w:sz w:val="32"/>
          <w:szCs w:val="32"/>
          <w14:textFill>
            <w14:solidFill>
              <w14:schemeClr w14:val="tx1"/>
            </w14:solidFill>
          </w14:textFill>
        </w:rPr>
        <w:t>9</w:t>
      </w:r>
    </w:p>
    <w:p>
      <w:pPr>
        <w:pStyle w:val="8"/>
        <w:widowControl w:val="0"/>
        <w:tabs>
          <w:tab w:val="right" w:leader="dot" w:pos="9014"/>
        </w:tabs>
        <w:spacing w:after="0" w:line="594" w:lineRule="exact"/>
        <w:jc w:val="both"/>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表</w:t>
      </w:r>
      <w:r>
        <w:rPr>
          <w:rFonts w:ascii="Times New Roman" w:hAnsi="Times New Roman" w:eastAsia="方正仿宋_GBK"/>
          <w:color w:val="000000" w:themeColor="text1"/>
          <w:sz w:val="32"/>
          <w:szCs w:val="32"/>
          <w14:textFill>
            <w14:solidFill>
              <w14:schemeClr w14:val="tx1"/>
            </w14:solidFill>
          </w14:textFill>
        </w:rPr>
        <w:t>2</w:t>
      </w:r>
      <w:r>
        <w:rPr>
          <w:rFonts w:hint="eastAsia" w:ascii="Times New Roman" w:hAnsi="Times New Roman" w:eastAsia="方正仿宋_GBK"/>
          <w:color w:val="000000" w:themeColor="text1"/>
          <w:sz w:val="32"/>
          <w:szCs w:val="32"/>
          <w14:textFill>
            <w14:solidFill>
              <w14:schemeClr w14:val="tx1"/>
            </w14:solidFill>
          </w14:textFill>
        </w:rPr>
        <w:t>8：</w:t>
      </w:r>
      <w:r>
        <w:rPr>
          <w:rFonts w:ascii="Times New Roman" w:hAnsi="Times New Roman" w:eastAsia="方正仿宋_GBK"/>
          <w:color w:val="000000" w:themeColor="text1"/>
          <w:sz w:val="32"/>
          <w:szCs w:val="32"/>
          <w14:textFill>
            <w14:solidFill>
              <w14:schemeClr w14:val="tx1"/>
            </w14:solidFill>
          </w14:textFill>
        </w:rPr>
        <w:t>202</w:t>
      </w:r>
      <w:r>
        <w:rPr>
          <w:rFonts w:hint="eastAsia" w:ascii="Times New Roman" w:hAnsi="Times New Roman" w:eastAsia="方正仿宋_GBK"/>
          <w:color w:val="000000" w:themeColor="text1"/>
          <w:sz w:val="32"/>
          <w:szCs w:val="32"/>
          <w14:textFill>
            <w14:solidFill>
              <w14:schemeClr w14:val="tx1"/>
            </w14:solidFill>
          </w14:textFill>
        </w:rPr>
        <w:t>5</w:t>
      </w:r>
      <w:r>
        <w:rPr>
          <w:rFonts w:ascii="Times New Roman" w:hAnsi="Times New Roman" w:eastAsia="方正仿宋_GBK"/>
          <w:color w:val="000000" w:themeColor="text1"/>
          <w:sz w:val="32"/>
          <w:szCs w:val="32"/>
          <w14:textFill>
            <w14:solidFill>
              <w14:schemeClr w14:val="tx1"/>
            </w14:solidFill>
          </w14:textFill>
        </w:rPr>
        <w:t>年区级政府性基金预算转移支付支出预算表（分项目）</w:t>
      </w:r>
    </w:p>
    <w:p>
      <w:pPr>
        <w:pStyle w:val="8"/>
        <w:widowControl w:val="0"/>
        <w:tabs>
          <w:tab w:val="right" w:leader="dot" w:pos="9014"/>
        </w:tabs>
        <w:spacing w:after="0" w:line="594" w:lineRule="exact"/>
        <w:jc w:val="distribute"/>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………………………………………………………………………70</w:t>
      </w:r>
    </w:p>
    <w:p>
      <w:pPr>
        <w:pStyle w:val="8"/>
        <w:widowControl w:val="0"/>
        <w:tabs>
          <w:tab w:val="right" w:leader="dot" w:pos="9014"/>
        </w:tabs>
        <w:spacing w:after="0" w:line="594" w:lineRule="exact"/>
        <w:jc w:val="both"/>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表</w:t>
      </w:r>
      <w:r>
        <w:rPr>
          <w:rFonts w:ascii="Times New Roman" w:hAnsi="Times New Roman" w:eastAsia="方正仿宋_GBK"/>
          <w:color w:val="000000" w:themeColor="text1"/>
          <w:sz w:val="32"/>
          <w:szCs w:val="32"/>
          <w14:textFill>
            <w14:solidFill>
              <w14:schemeClr w14:val="tx1"/>
            </w14:solidFill>
          </w14:textFill>
        </w:rPr>
        <w:t>2</w:t>
      </w:r>
      <w:r>
        <w:rPr>
          <w:rFonts w:hint="eastAsia" w:ascii="Times New Roman" w:hAnsi="Times New Roman" w:eastAsia="方正仿宋_GBK"/>
          <w:color w:val="000000" w:themeColor="text1"/>
          <w:sz w:val="32"/>
          <w:szCs w:val="32"/>
          <w14:textFill>
            <w14:solidFill>
              <w14:schemeClr w14:val="tx1"/>
            </w14:solidFill>
          </w14:textFill>
        </w:rPr>
        <w:t>9：</w:t>
      </w:r>
      <w:r>
        <w:rPr>
          <w:rFonts w:ascii="Times New Roman" w:hAnsi="Times New Roman" w:eastAsia="方正仿宋_GBK"/>
          <w:color w:val="000000" w:themeColor="text1"/>
          <w:sz w:val="32"/>
          <w:szCs w:val="32"/>
          <w14:textFill>
            <w14:solidFill>
              <w14:schemeClr w14:val="tx1"/>
            </w14:solidFill>
          </w14:textFill>
        </w:rPr>
        <w:t>202</w:t>
      </w:r>
      <w:r>
        <w:rPr>
          <w:rFonts w:hint="eastAsia" w:ascii="Times New Roman" w:hAnsi="Times New Roman" w:eastAsia="方正仿宋_GBK"/>
          <w:color w:val="000000" w:themeColor="text1"/>
          <w:sz w:val="32"/>
          <w:szCs w:val="32"/>
          <w14:textFill>
            <w14:solidFill>
              <w14:schemeClr w14:val="tx1"/>
            </w14:solidFill>
          </w14:textFill>
        </w:rPr>
        <w:t>5</w:t>
      </w:r>
      <w:r>
        <w:rPr>
          <w:rFonts w:ascii="Times New Roman" w:hAnsi="Times New Roman" w:eastAsia="方正仿宋_GBK"/>
          <w:color w:val="000000" w:themeColor="text1"/>
          <w:sz w:val="32"/>
          <w:szCs w:val="32"/>
          <w14:textFill>
            <w14:solidFill>
              <w14:schemeClr w14:val="tx1"/>
            </w14:solidFill>
          </w14:textFill>
        </w:rPr>
        <w:t>年全区国有资本经营预算收支预算表</w:t>
      </w:r>
      <w:r>
        <w:rPr>
          <w:rFonts w:hint="eastAsia" w:ascii="Times New Roman" w:hAnsi="Times New Roman" w:eastAsia="方正仿宋_GBK"/>
          <w:color w:val="000000" w:themeColor="text1"/>
          <w:sz w:val="32"/>
          <w:szCs w:val="32"/>
          <w14:textFill>
            <w14:solidFill>
              <w14:schemeClr w14:val="tx1"/>
            </w14:solidFill>
          </w14:textFill>
        </w:rPr>
        <w:t>………………71</w:t>
      </w:r>
    </w:p>
    <w:p>
      <w:pPr>
        <w:pStyle w:val="8"/>
        <w:widowControl w:val="0"/>
        <w:tabs>
          <w:tab w:val="right" w:leader="dot" w:pos="9014"/>
        </w:tabs>
        <w:spacing w:after="0" w:line="594" w:lineRule="exact"/>
        <w:jc w:val="distribute"/>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表30：2025年区级国有资本经营预算支出预算表………………73</w:t>
      </w:r>
    </w:p>
    <w:p>
      <w:pPr>
        <w:pStyle w:val="8"/>
        <w:widowControl w:val="0"/>
        <w:tabs>
          <w:tab w:val="right" w:leader="dot" w:pos="9014"/>
        </w:tabs>
        <w:spacing w:after="0" w:line="594" w:lineRule="exact"/>
        <w:jc w:val="distribute"/>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表31：2025年区级国有资本经营预算转移支付支出预算表……74</w:t>
      </w:r>
    </w:p>
    <w:p>
      <w:pPr>
        <w:pStyle w:val="8"/>
        <w:widowControl w:val="0"/>
        <w:tabs>
          <w:tab w:val="right" w:leader="dot" w:pos="9014"/>
        </w:tabs>
        <w:spacing w:after="0" w:line="594" w:lineRule="exact"/>
        <w:jc w:val="both"/>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表32：</w:t>
      </w:r>
      <w:r>
        <w:rPr>
          <w:rFonts w:ascii="Times New Roman" w:hAnsi="Times New Roman" w:eastAsia="方正仿宋_GBK"/>
          <w:color w:val="000000" w:themeColor="text1"/>
          <w:sz w:val="32"/>
          <w:szCs w:val="32"/>
          <w14:textFill>
            <w14:solidFill>
              <w14:schemeClr w14:val="tx1"/>
            </w14:solidFill>
          </w14:textFill>
        </w:rPr>
        <w:t>202</w:t>
      </w:r>
      <w:r>
        <w:rPr>
          <w:rFonts w:hint="eastAsia" w:ascii="Times New Roman" w:hAnsi="Times New Roman" w:eastAsia="方正仿宋_GBK"/>
          <w:color w:val="000000" w:themeColor="text1"/>
          <w:sz w:val="32"/>
          <w:szCs w:val="32"/>
          <w14:textFill>
            <w14:solidFill>
              <w14:schemeClr w14:val="tx1"/>
            </w14:solidFill>
          </w14:textFill>
        </w:rPr>
        <w:t>5</w:t>
      </w:r>
      <w:r>
        <w:rPr>
          <w:rFonts w:ascii="Times New Roman" w:hAnsi="Times New Roman" w:eastAsia="方正仿宋_GBK"/>
          <w:color w:val="000000" w:themeColor="text1"/>
          <w:sz w:val="32"/>
          <w:szCs w:val="32"/>
          <w14:textFill>
            <w14:solidFill>
              <w14:schemeClr w14:val="tx1"/>
            </w14:solidFill>
          </w14:textFill>
        </w:rPr>
        <w:t>年全区社会保险基金预算收支预算表</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7</w:t>
      </w:r>
      <w:r>
        <w:rPr>
          <w:rFonts w:hint="eastAsia" w:ascii="Times New Roman" w:hAnsi="Times New Roman" w:eastAsia="方正仿宋_GBK"/>
          <w:color w:val="000000" w:themeColor="text1"/>
          <w:sz w:val="32"/>
          <w:szCs w:val="32"/>
          <w14:textFill>
            <w14:solidFill>
              <w14:schemeClr w14:val="tx1"/>
            </w14:solidFill>
          </w14:textFill>
        </w:rPr>
        <w:t>5</w:t>
      </w:r>
    </w:p>
    <w:p>
      <w:pPr>
        <w:pStyle w:val="8"/>
        <w:widowControl w:val="0"/>
        <w:tabs>
          <w:tab w:val="right" w:leader="dot" w:pos="9014"/>
        </w:tabs>
        <w:spacing w:after="0" w:line="594" w:lineRule="exact"/>
        <w:jc w:val="both"/>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表33：</w:t>
      </w:r>
      <w:r>
        <w:rPr>
          <w:rFonts w:ascii="Times New Roman" w:hAnsi="Times New Roman" w:eastAsia="方正仿宋_GBK"/>
          <w:color w:val="000000" w:themeColor="text1"/>
          <w:sz w:val="32"/>
          <w:szCs w:val="32"/>
          <w14:textFill>
            <w14:solidFill>
              <w14:schemeClr w14:val="tx1"/>
            </w14:solidFill>
          </w14:textFill>
        </w:rPr>
        <w:t>202</w:t>
      </w:r>
      <w:r>
        <w:rPr>
          <w:rFonts w:hint="eastAsia" w:ascii="Times New Roman" w:hAnsi="Times New Roman" w:eastAsia="方正仿宋_GBK"/>
          <w:color w:val="000000" w:themeColor="text1"/>
          <w:sz w:val="32"/>
          <w:szCs w:val="32"/>
          <w14:textFill>
            <w14:solidFill>
              <w14:schemeClr w14:val="tx1"/>
            </w14:solidFill>
          </w14:textFill>
        </w:rPr>
        <w:t>5</w:t>
      </w:r>
      <w:r>
        <w:rPr>
          <w:rFonts w:ascii="Times New Roman" w:hAnsi="Times New Roman" w:eastAsia="方正仿宋_GBK"/>
          <w:color w:val="000000" w:themeColor="text1"/>
          <w:sz w:val="32"/>
          <w:szCs w:val="32"/>
          <w14:textFill>
            <w14:solidFill>
              <w14:schemeClr w14:val="tx1"/>
            </w14:solidFill>
          </w14:textFill>
        </w:rPr>
        <w:t>年全区</w:t>
      </w:r>
      <w:r>
        <w:rPr>
          <w:rFonts w:hint="eastAsia" w:ascii="方正仿宋_GBK"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三公</w:t>
      </w:r>
      <w:r>
        <w:rPr>
          <w:rFonts w:hint="eastAsia" w:ascii="方正仿宋_GBK"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经费预算表</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7</w:t>
      </w:r>
      <w:r>
        <w:rPr>
          <w:rFonts w:hint="eastAsia" w:ascii="Times New Roman" w:hAnsi="Times New Roman" w:eastAsia="方正仿宋_GBK"/>
          <w:color w:val="000000" w:themeColor="text1"/>
          <w:sz w:val="32"/>
          <w:szCs w:val="32"/>
          <w14:textFill>
            <w14:solidFill>
              <w14:schemeClr w14:val="tx1"/>
            </w14:solidFill>
          </w14:textFill>
        </w:rPr>
        <w:t>6</w:t>
      </w:r>
    </w:p>
    <w:p>
      <w:pPr>
        <w:pStyle w:val="8"/>
        <w:widowControl w:val="0"/>
        <w:tabs>
          <w:tab w:val="right" w:leader="dot" w:pos="9014"/>
        </w:tabs>
        <w:spacing w:after="0" w:line="594" w:lineRule="exact"/>
        <w:jc w:val="both"/>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黑体_GBK"/>
          <w:color w:val="000000" w:themeColor="text1"/>
          <w:sz w:val="32"/>
          <w:szCs w:val="32"/>
          <w14:textFill>
            <w14:solidFill>
              <w14:schemeClr w14:val="tx1"/>
            </w14:solidFill>
          </w14:textFill>
        </w:rPr>
        <w:t>第三部分：债务管控情况</w:t>
      </w:r>
    </w:p>
    <w:p>
      <w:pPr>
        <w:pStyle w:val="8"/>
        <w:widowControl w:val="0"/>
        <w:tabs>
          <w:tab w:val="right" w:leader="dot" w:pos="9014"/>
        </w:tabs>
        <w:spacing w:after="0" w:line="594" w:lineRule="exact"/>
        <w:jc w:val="both"/>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表</w:t>
      </w:r>
      <w:r>
        <w:rPr>
          <w:rFonts w:ascii="Times New Roman" w:hAnsi="Times New Roman" w:eastAsia="方正仿宋_GBK"/>
          <w:color w:val="000000" w:themeColor="text1"/>
          <w:sz w:val="32"/>
          <w:szCs w:val="32"/>
          <w14:textFill>
            <w14:solidFill>
              <w14:schemeClr w14:val="tx1"/>
            </w14:solidFill>
          </w14:textFill>
        </w:rPr>
        <w:t>3</w:t>
      </w:r>
      <w:r>
        <w:rPr>
          <w:rFonts w:hint="eastAsia" w:ascii="Times New Roman" w:hAnsi="Times New Roman" w:eastAsia="方正仿宋_GBK"/>
          <w:color w:val="000000" w:themeColor="text1"/>
          <w:sz w:val="32"/>
          <w:szCs w:val="32"/>
          <w14:textFill>
            <w14:solidFill>
              <w14:schemeClr w14:val="tx1"/>
            </w14:solidFill>
          </w14:textFill>
        </w:rPr>
        <w:t>4：</w:t>
      </w:r>
      <w:r>
        <w:rPr>
          <w:rFonts w:ascii="Times New Roman" w:hAnsi="Times New Roman" w:eastAsia="方正仿宋_GBK"/>
          <w:color w:val="000000" w:themeColor="text1"/>
          <w:sz w:val="32"/>
          <w:szCs w:val="32"/>
          <w14:textFill>
            <w14:solidFill>
              <w14:schemeClr w14:val="tx1"/>
            </w14:solidFill>
          </w14:textFill>
        </w:rPr>
        <w:t>202</w:t>
      </w:r>
      <w:r>
        <w:rPr>
          <w:rFonts w:hint="eastAsia" w:ascii="Times New Roman" w:hAnsi="Times New Roman" w:eastAsia="方正仿宋_GBK"/>
          <w:color w:val="000000" w:themeColor="text1"/>
          <w:sz w:val="32"/>
          <w:szCs w:val="32"/>
          <w14:textFill>
            <w14:solidFill>
              <w14:schemeClr w14:val="tx1"/>
            </w14:solidFill>
          </w14:textFill>
        </w:rPr>
        <w:t>4</w:t>
      </w:r>
      <w:r>
        <w:rPr>
          <w:rFonts w:ascii="Times New Roman" w:hAnsi="Times New Roman" w:eastAsia="方正仿宋_GBK"/>
          <w:color w:val="000000" w:themeColor="text1"/>
          <w:sz w:val="32"/>
          <w:szCs w:val="32"/>
          <w14:textFill>
            <w14:solidFill>
              <w14:schemeClr w14:val="tx1"/>
            </w14:solidFill>
          </w14:textFill>
        </w:rPr>
        <w:t>年地方政府债务限额及余额情况表</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7</w:t>
      </w:r>
      <w:r>
        <w:rPr>
          <w:rFonts w:hint="eastAsia" w:ascii="Times New Roman" w:hAnsi="Times New Roman" w:eastAsia="方正仿宋_GBK"/>
          <w:color w:val="000000" w:themeColor="text1"/>
          <w:sz w:val="32"/>
          <w:szCs w:val="32"/>
          <w14:textFill>
            <w14:solidFill>
              <w14:schemeClr w14:val="tx1"/>
            </w14:solidFill>
          </w14:textFill>
        </w:rPr>
        <w:t>7</w:t>
      </w:r>
    </w:p>
    <w:p>
      <w:pPr>
        <w:pStyle w:val="8"/>
        <w:widowControl w:val="0"/>
        <w:tabs>
          <w:tab w:val="right" w:leader="dot" w:pos="9014"/>
        </w:tabs>
        <w:spacing w:after="0" w:line="594" w:lineRule="exact"/>
        <w:jc w:val="distribute"/>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表</w:t>
      </w:r>
      <w:r>
        <w:rPr>
          <w:rFonts w:ascii="Times New Roman" w:hAnsi="Times New Roman" w:eastAsia="方正仿宋_GBK"/>
          <w:color w:val="000000" w:themeColor="text1"/>
          <w:sz w:val="32"/>
          <w:szCs w:val="32"/>
          <w14:textFill>
            <w14:solidFill>
              <w14:schemeClr w14:val="tx1"/>
            </w14:solidFill>
          </w14:textFill>
        </w:rPr>
        <w:t>3</w:t>
      </w:r>
      <w:r>
        <w:rPr>
          <w:rFonts w:hint="eastAsia" w:ascii="Times New Roman" w:hAnsi="Times New Roman" w:eastAsia="方正仿宋_GBK"/>
          <w:color w:val="000000" w:themeColor="text1"/>
          <w:sz w:val="32"/>
          <w:szCs w:val="32"/>
          <w14:textFill>
            <w14:solidFill>
              <w14:schemeClr w14:val="tx1"/>
            </w14:solidFill>
          </w14:textFill>
        </w:rPr>
        <w:t>5：</w:t>
      </w:r>
      <w:r>
        <w:rPr>
          <w:rFonts w:ascii="Times New Roman" w:hAnsi="Times New Roman" w:eastAsia="方正仿宋_GBK"/>
          <w:color w:val="000000" w:themeColor="text1"/>
          <w:sz w:val="32"/>
          <w:szCs w:val="32"/>
          <w14:textFill>
            <w14:solidFill>
              <w14:schemeClr w14:val="tx1"/>
            </w14:solidFill>
          </w14:textFill>
        </w:rPr>
        <w:t>202</w:t>
      </w:r>
      <w:r>
        <w:rPr>
          <w:rFonts w:hint="eastAsia" w:ascii="Times New Roman" w:hAnsi="Times New Roman" w:eastAsia="方正仿宋_GBK"/>
          <w:color w:val="000000" w:themeColor="text1"/>
          <w:sz w:val="32"/>
          <w:szCs w:val="32"/>
          <w14:textFill>
            <w14:solidFill>
              <w14:schemeClr w14:val="tx1"/>
            </w14:solidFill>
          </w14:textFill>
        </w:rPr>
        <w:t>4</w:t>
      </w:r>
      <w:r>
        <w:rPr>
          <w:rFonts w:ascii="Times New Roman" w:hAnsi="Times New Roman" w:eastAsia="方正仿宋_GBK"/>
          <w:color w:val="000000" w:themeColor="text1"/>
          <w:sz w:val="32"/>
          <w:szCs w:val="32"/>
          <w14:textFill>
            <w14:solidFill>
              <w14:schemeClr w14:val="tx1"/>
            </w14:solidFill>
          </w14:textFill>
        </w:rPr>
        <w:t>年和202</w:t>
      </w:r>
      <w:r>
        <w:rPr>
          <w:rFonts w:hint="eastAsia" w:ascii="Times New Roman" w:hAnsi="Times New Roman" w:eastAsia="方正仿宋_GBK"/>
          <w:color w:val="000000" w:themeColor="text1"/>
          <w:sz w:val="32"/>
          <w:szCs w:val="32"/>
          <w14:textFill>
            <w14:solidFill>
              <w14:schemeClr w14:val="tx1"/>
            </w14:solidFill>
          </w14:textFill>
        </w:rPr>
        <w:t>5</w:t>
      </w:r>
      <w:r>
        <w:rPr>
          <w:rFonts w:ascii="Times New Roman" w:hAnsi="Times New Roman" w:eastAsia="方正仿宋_GBK"/>
          <w:color w:val="000000" w:themeColor="text1"/>
          <w:sz w:val="32"/>
          <w:szCs w:val="32"/>
          <w14:textFill>
            <w14:solidFill>
              <w14:schemeClr w14:val="tx1"/>
            </w14:solidFill>
          </w14:textFill>
        </w:rPr>
        <w:t>年地方政府一般债务情况表</w:t>
      </w:r>
      <w:r>
        <w:rPr>
          <w:rFonts w:hint="eastAsia" w:ascii="Times New Roman" w:hAnsi="Times New Roman" w:eastAsia="方正仿宋_GBK"/>
          <w:color w:val="000000" w:themeColor="text1"/>
          <w:sz w:val="32"/>
          <w:szCs w:val="32"/>
          <w14:textFill>
            <w14:solidFill>
              <w14:schemeClr w14:val="tx1"/>
            </w14:solidFill>
          </w14:textFill>
        </w:rPr>
        <w:t xml:space="preserve"> ……………</w:t>
      </w:r>
      <w:r>
        <w:rPr>
          <w:rFonts w:ascii="Times New Roman" w:hAnsi="Times New Roman" w:eastAsia="方正仿宋_GBK"/>
          <w:color w:val="000000" w:themeColor="text1"/>
          <w:sz w:val="32"/>
          <w:szCs w:val="32"/>
          <w14:textFill>
            <w14:solidFill>
              <w14:schemeClr w14:val="tx1"/>
            </w14:solidFill>
          </w14:textFill>
        </w:rPr>
        <w:t>7</w:t>
      </w:r>
      <w:r>
        <w:rPr>
          <w:rFonts w:hint="eastAsia" w:ascii="Times New Roman" w:hAnsi="Times New Roman" w:eastAsia="方正仿宋_GBK"/>
          <w:color w:val="000000" w:themeColor="text1"/>
          <w:sz w:val="32"/>
          <w:szCs w:val="32"/>
          <w14:textFill>
            <w14:solidFill>
              <w14:schemeClr w14:val="tx1"/>
            </w14:solidFill>
          </w14:textFill>
        </w:rPr>
        <w:t>8</w:t>
      </w:r>
    </w:p>
    <w:p>
      <w:pPr>
        <w:pStyle w:val="8"/>
        <w:widowControl w:val="0"/>
        <w:tabs>
          <w:tab w:val="right" w:leader="dot" w:pos="9014"/>
        </w:tabs>
        <w:spacing w:after="0" w:line="594" w:lineRule="exact"/>
        <w:jc w:val="distribute"/>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表</w:t>
      </w:r>
      <w:r>
        <w:rPr>
          <w:rFonts w:ascii="Times New Roman" w:hAnsi="Times New Roman" w:eastAsia="方正仿宋_GBK"/>
          <w:color w:val="000000" w:themeColor="text1"/>
          <w:sz w:val="32"/>
          <w:szCs w:val="32"/>
          <w14:textFill>
            <w14:solidFill>
              <w14:schemeClr w14:val="tx1"/>
            </w14:solidFill>
          </w14:textFill>
        </w:rPr>
        <w:t>3</w:t>
      </w:r>
      <w:r>
        <w:rPr>
          <w:rFonts w:hint="eastAsia" w:ascii="Times New Roman" w:hAnsi="Times New Roman" w:eastAsia="方正仿宋_GBK"/>
          <w:color w:val="000000" w:themeColor="text1"/>
          <w:sz w:val="32"/>
          <w:szCs w:val="32"/>
          <w14:textFill>
            <w14:solidFill>
              <w14:schemeClr w14:val="tx1"/>
            </w14:solidFill>
          </w14:textFill>
        </w:rPr>
        <w:t>6：</w:t>
      </w:r>
      <w:r>
        <w:rPr>
          <w:rFonts w:ascii="Times New Roman" w:hAnsi="Times New Roman" w:eastAsia="方正仿宋_GBK"/>
          <w:color w:val="000000" w:themeColor="text1"/>
          <w:sz w:val="32"/>
          <w:szCs w:val="32"/>
          <w14:textFill>
            <w14:solidFill>
              <w14:schemeClr w14:val="tx1"/>
            </w14:solidFill>
          </w14:textFill>
        </w:rPr>
        <w:t>202</w:t>
      </w:r>
      <w:r>
        <w:rPr>
          <w:rFonts w:hint="eastAsia" w:ascii="Times New Roman" w:hAnsi="Times New Roman" w:eastAsia="方正仿宋_GBK"/>
          <w:color w:val="000000" w:themeColor="text1"/>
          <w:sz w:val="32"/>
          <w:szCs w:val="32"/>
          <w14:textFill>
            <w14:solidFill>
              <w14:schemeClr w14:val="tx1"/>
            </w14:solidFill>
          </w14:textFill>
        </w:rPr>
        <w:t>4</w:t>
      </w:r>
      <w:r>
        <w:rPr>
          <w:rFonts w:ascii="Times New Roman" w:hAnsi="Times New Roman" w:eastAsia="方正仿宋_GBK"/>
          <w:color w:val="000000" w:themeColor="text1"/>
          <w:sz w:val="32"/>
          <w:szCs w:val="32"/>
          <w14:textFill>
            <w14:solidFill>
              <w14:schemeClr w14:val="tx1"/>
            </w14:solidFill>
          </w14:textFill>
        </w:rPr>
        <w:t>年和202</w:t>
      </w:r>
      <w:r>
        <w:rPr>
          <w:rFonts w:hint="eastAsia" w:ascii="Times New Roman" w:hAnsi="Times New Roman" w:eastAsia="方正仿宋_GBK"/>
          <w:color w:val="000000" w:themeColor="text1"/>
          <w:sz w:val="32"/>
          <w:szCs w:val="32"/>
          <w14:textFill>
            <w14:solidFill>
              <w14:schemeClr w14:val="tx1"/>
            </w14:solidFill>
          </w14:textFill>
        </w:rPr>
        <w:t>5</w:t>
      </w:r>
      <w:r>
        <w:rPr>
          <w:rFonts w:ascii="Times New Roman" w:hAnsi="Times New Roman" w:eastAsia="方正仿宋_GBK"/>
          <w:color w:val="000000" w:themeColor="text1"/>
          <w:sz w:val="32"/>
          <w:szCs w:val="32"/>
          <w14:textFill>
            <w14:solidFill>
              <w14:schemeClr w14:val="tx1"/>
            </w14:solidFill>
          </w14:textFill>
        </w:rPr>
        <w:t>年地方政府专项债务情况表</w:t>
      </w:r>
      <w:r>
        <w:rPr>
          <w:rFonts w:hint="eastAsia" w:ascii="Times New Roman" w:hAnsi="Times New Roman" w:eastAsia="方正仿宋_GBK"/>
          <w:color w:val="000000" w:themeColor="text1"/>
          <w:sz w:val="32"/>
          <w:szCs w:val="32"/>
          <w14:textFill>
            <w14:solidFill>
              <w14:schemeClr w14:val="tx1"/>
            </w14:solidFill>
          </w14:textFill>
        </w:rPr>
        <w:t xml:space="preserve"> ……………</w:t>
      </w:r>
      <w:r>
        <w:rPr>
          <w:rFonts w:ascii="Times New Roman" w:hAnsi="Times New Roman" w:eastAsia="方正仿宋_GBK"/>
          <w:color w:val="000000" w:themeColor="text1"/>
          <w:sz w:val="32"/>
          <w:szCs w:val="32"/>
          <w14:textFill>
            <w14:solidFill>
              <w14:schemeClr w14:val="tx1"/>
            </w14:solidFill>
          </w14:textFill>
        </w:rPr>
        <w:t>7</w:t>
      </w:r>
      <w:r>
        <w:rPr>
          <w:rFonts w:hint="eastAsia" w:ascii="Times New Roman" w:hAnsi="Times New Roman" w:eastAsia="方正仿宋_GBK"/>
          <w:color w:val="000000" w:themeColor="text1"/>
          <w:sz w:val="32"/>
          <w:szCs w:val="32"/>
          <w14:textFill>
            <w14:solidFill>
              <w14:schemeClr w14:val="tx1"/>
            </w14:solidFill>
          </w14:textFill>
        </w:rPr>
        <w:t>9</w:t>
      </w:r>
    </w:p>
    <w:p>
      <w:pPr>
        <w:pStyle w:val="8"/>
        <w:widowControl w:val="0"/>
        <w:tabs>
          <w:tab w:val="right" w:leader="dot" w:pos="9014"/>
        </w:tabs>
        <w:spacing w:after="0" w:line="594" w:lineRule="exact"/>
        <w:jc w:val="both"/>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表</w:t>
      </w:r>
      <w:r>
        <w:rPr>
          <w:rFonts w:ascii="Times New Roman" w:hAnsi="Times New Roman" w:eastAsia="方正仿宋_GBK"/>
          <w:color w:val="000000" w:themeColor="text1"/>
          <w:sz w:val="32"/>
          <w:szCs w:val="32"/>
          <w14:textFill>
            <w14:solidFill>
              <w14:schemeClr w14:val="tx1"/>
            </w14:solidFill>
          </w14:textFill>
        </w:rPr>
        <w:t>3</w:t>
      </w:r>
      <w:r>
        <w:rPr>
          <w:rFonts w:hint="eastAsia" w:ascii="Times New Roman" w:hAnsi="Times New Roman" w:eastAsia="方正仿宋_GBK"/>
          <w:color w:val="000000" w:themeColor="text1"/>
          <w:sz w:val="32"/>
          <w:szCs w:val="32"/>
          <w14:textFill>
            <w14:solidFill>
              <w14:schemeClr w14:val="tx1"/>
            </w14:solidFill>
          </w14:textFill>
        </w:rPr>
        <w:t>7：</w:t>
      </w:r>
      <w:r>
        <w:rPr>
          <w:rFonts w:ascii="Times New Roman" w:hAnsi="Times New Roman" w:eastAsia="方正仿宋_GBK"/>
          <w:color w:val="000000" w:themeColor="text1"/>
          <w:sz w:val="32"/>
          <w:szCs w:val="32"/>
          <w14:textFill>
            <w14:solidFill>
              <w14:schemeClr w14:val="tx1"/>
            </w14:solidFill>
          </w14:textFill>
        </w:rPr>
        <w:t>202</w:t>
      </w:r>
      <w:r>
        <w:rPr>
          <w:rFonts w:hint="eastAsia" w:ascii="Times New Roman" w:hAnsi="Times New Roman" w:eastAsia="方正仿宋_GBK"/>
          <w:color w:val="000000" w:themeColor="text1"/>
          <w:sz w:val="32"/>
          <w:szCs w:val="32"/>
          <w14:textFill>
            <w14:solidFill>
              <w14:schemeClr w14:val="tx1"/>
            </w14:solidFill>
          </w14:textFill>
        </w:rPr>
        <w:t>4</w:t>
      </w:r>
      <w:r>
        <w:rPr>
          <w:rFonts w:ascii="Times New Roman" w:hAnsi="Times New Roman" w:eastAsia="方正仿宋_GBK"/>
          <w:color w:val="000000" w:themeColor="text1"/>
          <w:sz w:val="32"/>
          <w:szCs w:val="32"/>
          <w14:textFill>
            <w14:solidFill>
              <w14:schemeClr w14:val="tx1"/>
            </w14:solidFill>
          </w14:textFill>
        </w:rPr>
        <w:t>年和202</w:t>
      </w:r>
      <w:r>
        <w:rPr>
          <w:rFonts w:hint="eastAsia" w:ascii="Times New Roman" w:hAnsi="Times New Roman" w:eastAsia="方正仿宋_GBK"/>
          <w:color w:val="000000" w:themeColor="text1"/>
          <w:sz w:val="32"/>
          <w:szCs w:val="32"/>
          <w14:textFill>
            <w14:solidFill>
              <w14:schemeClr w14:val="tx1"/>
            </w14:solidFill>
          </w14:textFill>
        </w:rPr>
        <w:t>5</w:t>
      </w:r>
      <w:r>
        <w:rPr>
          <w:rFonts w:ascii="Times New Roman" w:hAnsi="Times New Roman" w:eastAsia="方正仿宋_GBK"/>
          <w:color w:val="000000" w:themeColor="text1"/>
          <w:sz w:val="32"/>
          <w:szCs w:val="32"/>
          <w14:textFill>
            <w14:solidFill>
              <w14:schemeClr w14:val="tx1"/>
            </w14:solidFill>
          </w14:textFill>
        </w:rPr>
        <w:t>年地方政府债券发行及还本付息情况表</w:t>
      </w:r>
    </w:p>
    <w:p>
      <w:pPr>
        <w:pStyle w:val="8"/>
        <w:widowControl w:val="0"/>
        <w:tabs>
          <w:tab w:val="right" w:leader="dot" w:pos="9014"/>
        </w:tabs>
        <w:spacing w:after="0" w:line="594" w:lineRule="exact"/>
        <w:jc w:val="distribute"/>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………………………………………………………………………80</w:t>
      </w:r>
    </w:p>
    <w:p>
      <w:pPr>
        <w:pStyle w:val="8"/>
        <w:widowControl w:val="0"/>
        <w:tabs>
          <w:tab w:val="right" w:leader="dot" w:pos="9014"/>
        </w:tabs>
        <w:spacing w:after="0" w:line="594" w:lineRule="exact"/>
        <w:jc w:val="distribute"/>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表</w:t>
      </w:r>
      <w:r>
        <w:rPr>
          <w:rFonts w:ascii="Times New Roman" w:hAnsi="Times New Roman" w:eastAsia="方正仿宋_GBK"/>
          <w:color w:val="000000" w:themeColor="text1"/>
          <w:sz w:val="32"/>
          <w:szCs w:val="32"/>
          <w14:textFill>
            <w14:solidFill>
              <w14:schemeClr w14:val="tx1"/>
            </w14:solidFill>
          </w14:textFill>
        </w:rPr>
        <w:t>3</w:t>
      </w:r>
      <w:r>
        <w:rPr>
          <w:rFonts w:hint="eastAsia" w:ascii="Times New Roman" w:hAnsi="Times New Roman" w:eastAsia="方正仿宋_GBK"/>
          <w:color w:val="000000" w:themeColor="text1"/>
          <w:sz w:val="32"/>
          <w:szCs w:val="32"/>
          <w14:textFill>
            <w14:solidFill>
              <w14:schemeClr w14:val="tx1"/>
            </w14:solidFill>
          </w14:textFill>
        </w:rPr>
        <w:t>8：2024年地方政府债务还本付息执行情况表………………81</w:t>
      </w:r>
    </w:p>
    <w:p>
      <w:pPr>
        <w:spacing w:after="0" w:line="594" w:lineRule="exact"/>
        <w:rPr>
          <w:rFonts w:eastAsia="方正仿宋_GBK"/>
        </w:rPr>
      </w:pPr>
      <w:r>
        <w:rPr>
          <w:rFonts w:hint="eastAsia" w:ascii="Times New Roman" w:hAnsi="Times New Roman" w:eastAsia="方正仿宋_GBK"/>
          <w:color w:val="000000" w:themeColor="text1"/>
          <w:sz w:val="32"/>
          <w:szCs w:val="32"/>
          <w14:textFill>
            <w14:solidFill>
              <w14:schemeClr w14:val="tx1"/>
            </w14:solidFill>
          </w14:textFill>
        </w:rPr>
        <w:t>表</w:t>
      </w:r>
      <w:r>
        <w:rPr>
          <w:rFonts w:ascii="Times New Roman" w:hAnsi="Times New Roman" w:eastAsia="方正仿宋_GBK"/>
          <w:color w:val="000000" w:themeColor="text1"/>
          <w:sz w:val="32"/>
          <w:szCs w:val="32"/>
          <w14:textFill>
            <w14:solidFill>
              <w14:schemeClr w14:val="tx1"/>
            </w14:solidFill>
          </w14:textFill>
        </w:rPr>
        <w:t>3</w:t>
      </w:r>
      <w:r>
        <w:rPr>
          <w:rFonts w:hint="eastAsia" w:ascii="Times New Roman" w:hAnsi="Times New Roman" w:eastAsia="方正仿宋_GBK"/>
          <w:color w:val="000000" w:themeColor="text1"/>
          <w:sz w:val="32"/>
          <w:szCs w:val="32"/>
          <w14:textFill>
            <w14:solidFill>
              <w14:schemeClr w14:val="tx1"/>
            </w14:solidFill>
          </w14:textFill>
        </w:rPr>
        <w:t>9：2025年地方政府债务还本付息计划情况表………………82</w:t>
      </w:r>
    </w:p>
    <w:p>
      <w:pPr>
        <w:pStyle w:val="8"/>
        <w:widowControl w:val="0"/>
        <w:tabs>
          <w:tab w:val="right" w:leader="dot" w:pos="9014"/>
        </w:tabs>
        <w:spacing w:after="0" w:line="594" w:lineRule="exact"/>
        <w:jc w:val="distribute"/>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表40：</w:t>
      </w:r>
      <w:r>
        <w:rPr>
          <w:rFonts w:ascii="Times New Roman" w:hAnsi="Times New Roman" w:eastAsia="方正仿宋_GBK"/>
          <w:color w:val="000000" w:themeColor="text1"/>
          <w:sz w:val="32"/>
          <w:szCs w:val="32"/>
          <w14:textFill>
            <w14:solidFill>
              <w14:schemeClr w14:val="tx1"/>
            </w14:solidFill>
          </w14:textFill>
        </w:rPr>
        <w:t>大渡口区202</w:t>
      </w:r>
      <w:r>
        <w:rPr>
          <w:rFonts w:hint="eastAsia" w:ascii="Times New Roman" w:hAnsi="Times New Roman" w:eastAsia="方正仿宋_GBK"/>
          <w:color w:val="000000" w:themeColor="text1"/>
          <w:sz w:val="32"/>
          <w:szCs w:val="32"/>
          <w14:textFill>
            <w14:solidFill>
              <w14:schemeClr w14:val="tx1"/>
            </w14:solidFill>
          </w14:textFill>
        </w:rPr>
        <w:t>5</w:t>
      </w:r>
      <w:r>
        <w:rPr>
          <w:rFonts w:ascii="Times New Roman" w:hAnsi="Times New Roman" w:eastAsia="方正仿宋_GBK"/>
          <w:color w:val="000000" w:themeColor="text1"/>
          <w:sz w:val="32"/>
          <w:szCs w:val="32"/>
          <w14:textFill>
            <w14:solidFill>
              <w14:schemeClr w14:val="tx1"/>
            </w14:solidFill>
          </w14:textFill>
        </w:rPr>
        <w:t>年地方政府债务指标表</w:t>
      </w:r>
      <w:r>
        <w:rPr>
          <w:rFonts w:hint="eastAsia" w:ascii="Times New Roman" w:hAnsi="Times New Roman" w:eastAsia="方正仿宋_GBK"/>
          <w:color w:val="000000" w:themeColor="text1"/>
          <w:sz w:val="32"/>
          <w:szCs w:val="32"/>
          <w14:textFill>
            <w14:solidFill>
              <w14:schemeClr w14:val="tx1"/>
            </w14:solidFill>
          </w14:textFill>
        </w:rPr>
        <w:t xml:space="preserve"> …………………83</w:t>
      </w:r>
    </w:p>
    <w:p>
      <w:pPr>
        <w:pStyle w:val="8"/>
        <w:widowControl w:val="0"/>
        <w:tabs>
          <w:tab w:val="right" w:leader="dot" w:pos="9014"/>
        </w:tabs>
        <w:spacing w:after="0" w:line="594" w:lineRule="exact"/>
        <w:jc w:val="distribute"/>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表41：</w:t>
      </w:r>
      <w:r>
        <w:rPr>
          <w:rFonts w:ascii="Times New Roman" w:hAnsi="Times New Roman" w:eastAsia="方正仿宋_GBK"/>
          <w:color w:val="000000" w:themeColor="text1"/>
          <w:sz w:val="32"/>
          <w:szCs w:val="32"/>
          <w14:textFill>
            <w14:solidFill>
              <w14:schemeClr w14:val="tx1"/>
            </w14:solidFill>
          </w14:textFill>
        </w:rPr>
        <w:t>大渡口区202</w:t>
      </w:r>
      <w:r>
        <w:rPr>
          <w:rFonts w:hint="eastAsia" w:ascii="Times New Roman" w:hAnsi="Times New Roman" w:eastAsia="方正仿宋_GBK"/>
          <w:color w:val="000000" w:themeColor="text1"/>
          <w:sz w:val="32"/>
          <w:szCs w:val="32"/>
          <w14:textFill>
            <w14:solidFill>
              <w14:schemeClr w14:val="tx1"/>
            </w14:solidFill>
          </w14:textFill>
        </w:rPr>
        <w:t>5</w:t>
      </w:r>
      <w:r>
        <w:rPr>
          <w:rFonts w:ascii="Times New Roman" w:hAnsi="Times New Roman" w:eastAsia="方正仿宋_GBK"/>
          <w:color w:val="000000" w:themeColor="text1"/>
          <w:sz w:val="32"/>
          <w:szCs w:val="32"/>
          <w14:textFill>
            <w14:solidFill>
              <w14:schemeClr w14:val="tx1"/>
            </w14:solidFill>
          </w14:textFill>
        </w:rPr>
        <w:t>年地方政府债务预算收支安排情况表</w:t>
      </w:r>
      <w:r>
        <w:rPr>
          <w:rFonts w:hint="eastAsia" w:ascii="Times New Roman" w:hAnsi="Times New Roman" w:eastAsia="方正仿宋_GBK"/>
          <w:color w:val="000000" w:themeColor="text1"/>
          <w:sz w:val="32"/>
          <w:szCs w:val="32"/>
          <w14:textFill>
            <w14:solidFill>
              <w14:schemeClr w14:val="tx1"/>
            </w14:solidFill>
          </w14:textFill>
        </w:rPr>
        <w:t xml:space="preserve"> …84</w:t>
      </w:r>
    </w:p>
    <w:p>
      <w:pPr>
        <w:pStyle w:val="8"/>
        <w:widowControl w:val="0"/>
        <w:tabs>
          <w:tab w:val="right" w:leader="dot" w:pos="9014"/>
        </w:tabs>
        <w:spacing w:after="0" w:line="594" w:lineRule="exact"/>
        <w:jc w:val="distribute"/>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表42：大渡口区2024年地方政府债券使用情况表 ……………85</w:t>
      </w:r>
    </w:p>
    <w:p>
      <w:pPr>
        <w:pStyle w:val="8"/>
        <w:widowControl w:val="0"/>
        <w:tabs>
          <w:tab w:val="right" w:leader="dot" w:pos="9014"/>
        </w:tabs>
        <w:spacing w:after="0" w:line="594" w:lineRule="exact"/>
        <w:jc w:val="distribute"/>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表43：大渡口区2025年地方政府债券使用情况表 ……………86</w:t>
      </w:r>
    </w:p>
    <w:p>
      <w:pPr>
        <w:spacing w:after="0" w:line="594" w:lineRule="exact"/>
        <w:rPr>
          <w:rFonts w:ascii="Times New Roman" w:hAnsi="Times New Roman" w:eastAsia="方正黑体_GBK" w:cs="方正黑体_GBK"/>
          <w:color w:val="000000" w:themeColor="text1"/>
          <w:kern w:val="0"/>
          <w:sz w:val="28"/>
          <w:szCs w:val="28"/>
          <w14:textFill>
            <w14:solidFill>
              <w14:schemeClr w14:val="tx1"/>
            </w14:solidFill>
          </w14:textFill>
        </w:rPr>
        <w:sectPr>
          <w:footerReference r:id="rId5" w:type="default"/>
          <w:footerReference r:id="rId6" w:type="even"/>
          <w:pgSz w:w="11906" w:h="16838"/>
          <w:pgMar w:top="1814" w:right="1446" w:bottom="1814" w:left="1446" w:header="851" w:footer="1134" w:gutter="0"/>
          <w:pgNumType w:start="1"/>
          <w:cols w:space="0" w:num="1"/>
          <w:docGrid w:linePitch="312" w:charSpace="0"/>
        </w:sectPr>
      </w:pPr>
    </w:p>
    <w:p>
      <w:pPr>
        <w:spacing w:line="400" w:lineRule="exact"/>
        <w:rPr>
          <w:rFonts w:ascii="Times New Roman" w:hAnsi="Times New Roman" w:eastAsia="方正黑体_GBK" w:cs="方正黑体_GBK"/>
          <w:color w:val="000000" w:themeColor="text1"/>
          <w:kern w:val="0"/>
          <w:sz w:val="28"/>
          <w:szCs w:val="28"/>
          <w14:textFill>
            <w14:solidFill>
              <w14:schemeClr w14:val="tx1"/>
            </w14:solidFill>
          </w14:textFill>
        </w:rPr>
      </w:pPr>
      <w:r>
        <w:rPr>
          <w:rFonts w:hint="eastAsia" w:ascii="Times New Roman" w:hAnsi="Times New Roman" w:eastAsia="方正黑体_GBK" w:cs="方正黑体_GBK"/>
          <w:color w:val="000000" w:themeColor="text1"/>
          <w:kern w:val="0"/>
          <w:sz w:val="28"/>
          <w:szCs w:val="28"/>
          <w14:textFill>
            <w14:solidFill>
              <w14:schemeClr w14:val="tx1"/>
            </w14:solidFill>
          </w14:textFill>
        </w:rPr>
        <w:t>表</w:t>
      </w:r>
      <w:r>
        <w:rPr>
          <w:rFonts w:ascii="Times New Roman" w:hAnsi="Times New Roman" w:eastAsia="方正黑体_GBK" w:cs="Times New Roman"/>
          <w:color w:val="000000" w:themeColor="text1"/>
          <w:kern w:val="0"/>
          <w:sz w:val="28"/>
          <w:szCs w:val="28"/>
          <w14:textFill>
            <w14:solidFill>
              <w14:schemeClr w14:val="tx1"/>
            </w14:solidFill>
          </w14:textFill>
        </w:rPr>
        <w:t>1</w:t>
      </w:r>
    </w:p>
    <w:p>
      <w:pPr>
        <w:widowControl/>
        <w:spacing w:after="0" w:line="279" w:lineRule="auto"/>
        <w:jc w:val="center"/>
        <w:textAlignment w:val="center"/>
        <w:rPr>
          <w:rFonts w:ascii="Times New Roman" w:hAnsi="Times New Roman" w:eastAsia="方正小标宋_GBK" w:cs="Times New Roman"/>
          <w:color w:val="000000" w:themeColor="text1"/>
          <w:kern w:val="0"/>
          <w:sz w:val="44"/>
          <w:szCs w:val="44"/>
          <w14:textFill>
            <w14:solidFill>
              <w14:schemeClr w14:val="tx1"/>
            </w14:solidFill>
          </w14:textFill>
        </w:rPr>
      </w:pPr>
      <w:bookmarkStart w:id="0" w:name="_Toc14579"/>
      <w:bookmarkStart w:id="1" w:name="_Toc26471"/>
      <w:bookmarkStart w:id="2" w:name="_Toc7440"/>
      <w:r>
        <w:rPr>
          <w:rFonts w:ascii="Times New Roman" w:hAnsi="Times New Roman" w:eastAsia="方正小标宋_GBK" w:cs="Times New Roman"/>
          <w:color w:val="000000" w:themeColor="text1"/>
          <w:kern w:val="0"/>
          <w:sz w:val="44"/>
          <w:szCs w:val="44"/>
          <w14:textFill>
            <w14:solidFill>
              <w14:schemeClr w14:val="tx1"/>
            </w14:solidFill>
          </w14:textFill>
        </w:rPr>
        <w:t>202</w:t>
      </w:r>
      <w:r>
        <w:rPr>
          <w:rFonts w:hint="eastAsia" w:ascii="Times New Roman" w:hAnsi="Times New Roman" w:eastAsia="方正小标宋_GBK" w:cs="Times New Roman"/>
          <w:color w:val="000000" w:themeColor="text1"/>
          <w:kern w:val="0"/>
          <w:sz w:val="44"/>
          <w:szCs w:val="44"/>
          <w14:textFill>
            <w14:solidFill>
              <w14:schemeClr w14:val="tx1"/>
            </w14:solidFill>
          </w14:textFill>
        </w:rPr>
        <w:t>4年全区财政预算收入执行表</w:t>
      </w:r>
      <w:bookmarkEnd w:id="0"/>
      <w:bookmarkEnd w:id="1"/>
      <w:bookmarkEnd w:id="2"/>
    </w:p>
    <w:p>
      <w:pPr>
        <w:widowControl/>
        <w:tabs>
          <w:tab w:val="left" w:pos="4344"/>
          <w:tab w:val="left" w:pos="6624"/>
        </w:tabs>
        <w:spacing w:after="0" w:line="279" w:lineRule="auto"/>
        <w:jc w:val="right"/>
        <w:textAlignment w:val="center"/>
        <w:rPr>
          <w:rFonts w:ascii="宋体" w:hAnsi="宋体" w:eastAsia="宋体" w:cs="方正仿宋_GBK"/>
          <w:color w:val="000000" w:themeColor="text1"/>
          <w:sz w:val="22"/>
          <w14:textFill>
            <w14:solidFill>
              <w14:schemeClr w14:val="tx1"/>
            </w14:solidFill>
          </w14:textFill>
        </w:rPr>
      </w:pPr>
      <w:r>
        <w:rPr>
          <w:rFonts w:ascii="宋体" w:hAnsi="宋体" w:eastAsia="宋体" w:cs="方正仿宋_GBK"/>
          <w:color w:val="000000" w:themeColor="text1"/>
          <w:sz w:val="22"/>
          <w14:textFill>
            <w14:solidFill>
              <w14:schemeClr w14:val="tx1"/>
            </w14:solidFill>
          </w14:textFill>
        </w:rPr>
        <w:tab/>
      </w:r>
      <w:r>
        <w:rPr>
          <w:rFonts w:ascii="宋体" w:hAnsi="宋体" w:eastAsia="宋体" w:cs="方正仿宋_GBK"/>
          <w:color w:val="000000" w:themeColor="text1"/>
          <w:sz w:val="22"/>
          <w14:textFill>
            <w14:solidFill>
              <w14:schemeClr w14:val="tx1"/>
            </w14:solidFill>
          </w14:textFill>
        </w:rPr>
        <w:tab/>
      </w:r>
      <w:r>
        <w:rPr>
          <w:rFonts w:hint="eastAsia" w:ascii="宋体" w:hAnsi="宋体" w:eastAsia="宋体" w:cs="方正仿宋_GBK"/>
          <w:color w:val="000000" w:themeColor="text1"/>
          <w:sz w:val="22"/>
          <w14:textFill>
            <w14:solidFill>
              <w14:schemeClr w14:val="tx1"/>
            </w14:solidFill>
          </w14:textFill>
        </w:rPr>
        <w:t>单位：万元</w:t>
      </w:r>
    </w:p>
    <w:tbl>
      <w:tblPr>
        <w:tblStyle w:val="10"/>
        <w:tblW w:w="9071" w:type="dxa"/>
        <w:tblInd w:w="0" w:type="dxa"/>
        <w:tblLayout w:type="fixed"/>
        <w:tblCellMar>
          <w:top w:w="0" w:type="dxa"/>
          <w:left w:w="108" w:type="dxa"/>
          <w:bottom w:w="0" w:type="dxa"/>
          <w:right w:w="108" w:type="dxa"/>
        </w:tblCellMar>
      </w:tblPr>
      <w:tblGrid>
        <w:gridCol w:w="3313"/>
        <w:gridCol w:w="1923"/>
        <w:gridCol w:w="1922"/>
        <w:gridCol w:w="1913"/>
      </w:tblGrid>
      <w:tr>
        <w:tblPrEx>
          <w:tblCellMar>
            <w:top w:w="0" w:type="dxa"/>
            <w:left w:w="108" w:type="dxa"/>
            <w:bottom w:w="0" w:type="dxa"/>
            <w:right w:w="108" w:type="dxa"/>
          </w:tblCellMar>
        </w:tblPrEx>
        <w:trPr>
          <w:trHeight w:val="539" w:hRule="atLeast"/>
        </w:trPr>
        <w:tc>
          <w:tcPr>
            <w:tcW w:w="33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30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项    目</w:t>
            </w:r>
          </w:p>
        </w:tc>
        <w:tc>
          <w:tcPr>
            <w:tcW w:w="1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30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ascii="Times New Roman" w:hAnsi="Times New Roman" w:eastAsia="方正黑体_GBK" w:cs="Times New Roman"/>
                <w:color w:val="000000" w:themeColor="text1"/>
                <w:kern w:val="0"/>
                <w:sz w:val="22"/>
                <w:lang w:bidi="ar"/>
                <w14:textFill>
                  <w14:solidFill>
                    <w14:schemeClr w14:val="tx1"/>
                  </w14:solidFill>
                </w14:textFill>
              </w:rPr>
              <w:t>202</w:t>
            </w:r>
            <w:r>
              <w:rPr>
                <w:rFonts w:hint="eastAsia" w:ascii="Times New Roman" w:hAnsi="Times New Roman" w:eastAsia="方正黑体_GBK" w:cs="Times New Roman"/>
                <w:color w:val="000000" w:themeColor="text1"/>
                <w:kern w:val="0"/>
                <w:sz w:val="22"/>
                <w:lang w:bidi="ar"/>
                <w14:textFill>
                  <w14:solidFill>
                    <w14:schemeClr w14:val="tx1"/>
                  </w14:solidFill>
                </w14:textFill>
              </w:rPr>
              <w:t>3</w:t>
            </w:r>
            <w:r>
              <w:rPr>
                <w:rFonts w:hint="eastAsia" w:ascii="Times New Roman" w:hAnsi="Times New Roman" w:eastAsia="方正黑体_GBK" w:cs="黑体"/>
                <w:color w:val="000000" w:themeColor="text1"/>
                <w:kern w:val="0"/>
                <w:sz w:val="22"/>
                <w:lang w:bidi="ar"/>
                <w14:textFill>
                  <w14:solidFill>
                    <w14:schemeClr w14:val="tx1"/>
                  </w14:solidFill>
                </w14:textFill>
              </w:rPr>
              <w:t>年决算数</w:t>
            </w:r>
          </w:p>
        </w:tc>
        <w:tc>
          <w:tcPr>
            <w:tcW w:w="1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30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 xml:space="preserve"> </w:t>
            </w:r>
            <w:r>
              <w:rPr>
                <w:rFonts w:ascii="Times New Roman" w:hAnsi="Times New Roman" w:eastAsia="方正黑体_GBK" w:cs="Times New Roman"/>
                <w:color w:val="000000" w:themeColor="text1"/>
                <w:kern w:val="0"/>
                <w:sz w:val="22"/>
                <w:lang w:bidi="ar"/>
                <w14:textFill>
                  <w14:solidFill>
                    <w14:schemeClr w14:val="tx1"/>
                  </w14:solidFill>
                </w14:textFill>
              </w:rPr>
              <w:t>202</w:t>
            </w:r>
            <w:r>
              <w:rPr>
                <w:rFonts w:hint="eastAsia" w:ascii="Times New Roman" w:hAnsi="Times New Roman" w:eastAsia="方正黑体_GBK" w:cs="Times New Roman"/>
                <w:color w:val="000000" w:themeColor="text1"/>
                <w:kern w:val="0"/>
                <w:sz w:val="22"/>
                <w:lang w:bidi="ar"/>
                <w14:textFill>
                  <w14:solidFill>
                    <w14:schemeClr w14:val="tx1"/>
                  </w14:solidFill>
                </w14:textFill>
              </w:rPr>
              <w:t>4</w:t>
            </w:r>
            <w:r>
              <w:rPr>
                <w:rFonts w:hint="eastAsia" w:ascii="Times New Roman" w:hAnsi="Times New Roman" w:eastAsia="方正黑体_GBK" w:cs="黑体"/>
                <w:color w:val="000000" w:themeColor="text1"/>
                <w:kern w:val="0"/>
                <w:sz w:val="22"/>
                <w:lang w:bidi="ar"/>
                <w14:textFill>
                  <w14:solidFill>
                    <w14:schemeClr w14:val="tx1"/>
                  </w14:solidFill>
                </w14:textFill>
              </w:rPr>
              <w:t xml:space="preserve">年执行数 </w:t>
            </w: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300" w:lineRule="exact"/>
              <w:jc w:val="center"/>
              <w:textAlignment w:val="center"/>
              <w:rPr>
                <w:rFonts w:ascii="Times New Roman" w:hAnsi="Times New Roman" w:eastAsia="方正黑体_GBK" w:cs="黑体"/>
                <w:color w:val="000000" w:themeColor="text1"/>
                <w:kern w:val="0"/>
                <w:sz w:val="22"/>
                <w:lang w:bidi="ar"/>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执行数为</w:t>
            </w:r>
          </w:p>
          <w:p>
            <w:pPr>
              <w:widowControl/>
              <w:spacing w:after="0" w:line="300" w:lineRule="exact"/>
              <w:jc w:val="center"/>
              <w:textAlignment w:val="center"/>
              <w:rPr>
                <w:rFonts w:ascii="Times New Roman" w:hAnsi="Times New Roman" w:eastAsia="方正黑体_GBK" w:cs="黑体"/>
                <w:color w:val="000000" w:themeColor="text1"/>
                <w:kern w:val="0"/>
                <w:sz w:val="22"/>
                <w:lang w:bidi="ar"/>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上年决算数的%</w:t>
            </w:r>
          </w:p>
        </w:tc>
      </w:tr>
      <w:tr>
        <w:tblPrEx>
          <w:tblCellMar>
            <w:top w:w="0" w:type="dxa"/>
            <w:left w:w="108" w:type="dxa"/>
            <w:bottom w:w="0" w:type="dxa"/>
            <w:right w:w="108" w:type="dxa"/>
          </w:tblCellMar>
        </w:tblPrEx>
        <w:trPr>
          <w:trHeight w:val="539" w:hRule="atLeast"/>
        </w:trPr>
        <w:tc>
          <w:tcPr>
            <w:tcW w:w="33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textAlignment w:val="center"/>
              <w:rPr>
                <w:rFonts w:ascii="Times New Roman" w:hAnsi="Times New Roman" w:eastAsia="方正黑体_GBK" w:cs="黑体"/>
                <w:color w:val="000000" w:themeColor="text1"/>
                <w:sz w:val="20"/>
                <w:szCs w:val="20"/>
                <w14:textFill>
                  <w14:solidFill>
                    <w14:schemeClr w14:val="tx1"/>
                  </w14:solidFill>
                </w14:textFill>
              </w:rPr>
            </w:pPr>
            <w:r>
              <w:rPr>
                <w:rFonts w:hint="eastAsia" w:ascii="黑体" w:hAnsi="宋体" w:eastAsia="方正黑体_GBK" w:cs="黑体"/>
                <w:color w:val="000000" w:themeColor="text1"/>
                <w:kern w:val="0"/>
                <w:sz w:val="20"/>
                <w:szCs w:val="20"/>
                <w:lang w:bidi="ar"/>
                <w14:textFill>
                  <w14:solidFill>
                    <w14:schemeClr w14:val="tx1"/>
                  </w14:solidFill>
                </w14:textFill>
              </w:rPr>
              <w:t>一、一般公共预算收入</w:t>
            </w:r>
          </w:p>
        </w:tc>
        <w:tc>
          <w:tcPr>
            <w:tcW w:w="1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000000"/>
                <w:kern w:val="0"/>
                <w:sz w:val="20"/>
                <w:szCs w:val="20"/>
                <w:lang w:bidi="ar"/>
              </w:rPr>
              <w:t xml:space="preserve"> 200,656 </w:t>
            </w:r>
          </w:p>
        </w:tc>
        <w:tc>
          <w:tcPr>
            <w:tcW w:w="1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000000"/>
                <w:kern w:val="0"/>
                <w:sz w:val="20"/>
                <w:szCs w:val="20"/>
                <w:lang w:bidi="ar"/>
              </w:rPr>
              <w:t xml:space="preserve"> 201,385 </w:t>
            </w: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b/>
                <w:color w:val="000000" w:themeColor="text1"/>
                <w:kern w:val="0"/>
                <w:sz w:val="20"/>
                <w:szCs w:val="20"/>
                <w:lang w:bidi="ar"/>
                <w14:textFill>
                  <w14:solidFill>
                    <w14:schemeClr w14:val="tx1"/>
                  </w14:solidFill>
                </w14:textFill>
              </w:rPr>
            </w:pPr>
            <w:r>
              <w:rPr>
                <w:rFonts w:ascii="Times New Roman" w:hAnsi="Times New Roman" w:eastAsia="宋体" w:cs="Times New Roman"/>
                <w:b/>
                <w:bCs/>
                <w:color w:val="000000"/>
                <w:kern w:val="0"/>
                <w:sz w:val="20"/>
                <w:szCs w:val="20"/>
                <w:lang w:bidi="ar"/>
              </w:rPr>
              <w:t>100.4</w:t>
            </w:r>
          </w:p>
        </w:tc>
      </w:tr>
      <w:tr>
        <w:tblPrEx>
          <w:tblCellMar>
            <w:top w:w="0" w:type="dxa"/>
            <w:left w:w="108" w:type="dxa"/>
            <w:bottom w:w="0" w:type="dxa"/>
            <w:right w:w="108" w:type="dxa"/>
          </w:tblCellMar>
        </w:tblPrEx>
        <w:trPr>
          <w:trHeight w:val="539" w:hRule="atLeast"/>
        </w:trPr>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textAlignment w:val="center"/>
              <w:rPr>
                <w:rFonts w:ascii="Times New Roman" w:hAnsi="Times New Roman" w:eastAsia="方正黑体_GBK" w:cs="黑体"/>
                <w:color w:val="000000" w:themeColor="text1"/>
                <w:sz w:val="20"/>
                <w:szCs w:val="20"/>
                <w14:textFill>
                  <w14:solidFill>
                    <w14:schemeClr w14:val="tx1"/>
                  </w14:solidFill>
                </w14:textFill>
              </w:rPr>
            </w:pPr>
            <w:r>
              <w:rPr>
                <w:rFonts w:hint="eastAsia" w:ascii="黑体" w:hAnsi="宋体" w:eastAsia="方正黑体_GBK" w:cs="黑体"/>
                <w:color w:val="000000" w:themeColor="text1"/>
                <w:kern w:val="0"/>
                <w:sz w:val="20"/>
                <w:szCs w:val="20"/>
                <w:lang w:bidi="ar"/>
                <w14:textFill>
                  <w14:solidFill>
                    <w14:schemeClr w14:val="tx1"/>
                  </w14:solidFill>
                </w14:textFill>
              </w:rPr>
              <w:t xml:space="preserve">  税收收入</w:t>
            </w:r>
          </w:p>
        </w:tc>
        <w:tc>
          <w:tcPr>
            <w:tcW w:w="1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000000"/>
                <w:kern w:val="0"/>
                <w:sz w:val="20"/>
                <w:szCs w:val="20"/>
                <w:lang w:bidi="ar"/>
              </w:rPr>
              <w:t xml:space="preserve"> 110,118 </w:t>
            </w:r>
          </w:p>
        </w:tc>
        <w:tc>
          <w:tcPr>
            <w:tcW w:w="1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000000"/>
                <w:kern w:val="0"/>
                <w:sz w:val="20"/>
                <w:szCs w:val="20"/>
                <w:lang w:bidi="ar"/>
              </w:rPr>
              <w:t xml:space="preserve"> 120,316 </w:t>
            </w: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b/>
                <w:color w:val="000000" w:themeColor="text1"/>
                <w:kern w:val="0"/>
                <w:sz w:val="20"/>
                <w:szCs w:val="20"/>
                <w:lang w:bidi="ar"/>
                <w14:textFill>
                  <w14:solidFill>
                    <w14:schemeClr w14:val="tx1"/>
                  </w14:solidFill>
                </w14:textFill>
              </w:rPr>
            </w:pPr>
            <w:r>
              <w:rPr>
                <w:rFonts w:ascii="Times New Roman" w:hAnsi="Times New Roman" w:eastAsia="宋体" w:cs="Times New Roman"/>
                <w:b/>
                <w:bCs/>
                <w:color w:val="000000"/>
                <w:kern w:val="0"/>
                <w:sz w:val="20"/>
                <w:szCs w:val="20"/>
                <w:lang w:bidi="ar"/>
              </w:rPr>
              <w:t>109.3</w:t>
            </w:r>
          </w:p>
        </w:tc>
      </w:tr>
      <w:tr>
        <w:tblPrEx>
          <w:tblCellMar>
            <w:top w:w="0" w:type="dxa"/>
            <w:left w:w="108" w:type="dxa"/>
            <w:bottom w:w="0" w:type="dxa"/>
            <w:right w:w="108" w:type="dxa"/>
          </w:tblCellMar>
        </w:tblPrEx>
        <w:trPr>
          <w:trHeight w:val="539" w:hRule="atLeast"/>
        </w:trPr>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ind w:firstLine="200" w:firstLineChars="100"/>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xml:space="preserve">  增值税</w:t>
            </w:r>
          </w:p>
        </w:tc>
        <w:tc>
          <w:tcPr>
            <w:tcW w:w="1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30,019</w:t>
            </w:r>
          </w:p>
        </w:tc>
        <w:tc>
          <w:tcPr>
            <w:tcW w:w="1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28,738</w:t>
            </w: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95.7</w:t>
            </w:r>
          </w:p>
        </w:tc>
      </w:tr>
      <w:tr>
        <w:tblPrEx>
          <w:tblCellMar>
            <w:top w:w="0" w:type="dxa"/>
            <w:left w:w="108" w:type="dxa"/>
            <w:bottom w:w="0" w:type="dxa"/>
            <w:right w:w="108" w:type="dxa"/>
          </w:tblCellMar>
        </w:tblPrEx>
        <w:trPr>
          <w:trHeight w:val="539" w:hRule="atLeast"/>
        </w:trPr>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ind w:firstLine="200" w:firstLineChars="100"/>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xml:space="preserve">  企业所得税</w:t>
            </w:r>
          </w:p>
        </w:tc>
        <w:tc>
          <w:tcPr>
            <w:tcW w:w="1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14,680</w:t>
            </w:r>
          </w:p>
        </w:tc>
        <w:tc>
          <w:tcPr>
            <w:tcW w:w="1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10,174</w:t>
            </w: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69.3</w:t>
            </w:r>
          </w:p>
        </w:tc>
      </w:tr>
      <w:tr>
        <w:tblPrEx>
          <w:tblCellMar>
            <w:top w:w="0" w:type="dxa"/>
            <w:left w:w="108" w:type="dxa"/>
            <w:bottom w:w="0" w:type="dxa"/>
            <w:right w:w="108" w:type="dxa"/>
          </w:tblCellMar>
        </w:tblPrEx>
        <w:trPr>
          <w:trHeight w:val="539" w:hRule="atLeast"/>
        </w:trPr>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ind w:firstLine="200" w:firstLineChars="100"/>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xml:space="preserve">  个人所得税(款)</w:t>
            </w:r>
          </w:p>
        </w:tc>
        <w:tc>
          <w:tcPr>
            <w:tcW w:w="1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7,054</w:t>
            </w:r>
          </w:p>
        </w:tc>
        <w:tc>
          <w:tcPr>
            <w:tcW w:w="1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6,835</w:t>
            </w: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96.9</w:t>
            </w:r>
          </w:p>
        </w:tc>
      </w:tr>
      <w:tr>
        <w:tblPrEx>
          <w:tblCellMar>
            <w:top w:w="0" w:type="dxa"/>
            <w:left w:w="108" w:type="dxa"/>
            <w:bottom w:w="0" w:type="dxa"/>
            <w:right w:w="108" w:type="dxa"/>
          </w:tblCellMar>
        </w:tblPrEx>
        <w:trPr>
          <w:trHeight w:val="539" w:hRule="atLeast"/>
        </w:trPr>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ind w:firstLine="200" w:firstLineChars="100"/>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xml:space="preserve">  资源税</w:t>
            </w:r>
          </w:p>
        </w:tc>
        <w:tc>
          <w:tcPr>
            <w:tcW w:w="1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25</w:t>
            </w:r>
          </w:p>
        </w:tc>
        <w:tc>
          <w:tcPr>
            <w:tcW w:w="1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31</w:t>
            </w: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124.0</w:t>
            </w:r>
          </w:p>
        </w:tc>
      </w:tr>
      <w:tr>
        <w:tblPrEx>
          <w:tblCellMar>
            <w:top w:w="0" w:type="dxa"/>
            <w:left w:w="108" w:type="dxa"/>
            <w:bottom w:w="0" w:type="dxa"/>
            <w:right w:w="108" w:type="dxa"/>
          </w:tblCellMar>
        </w:tblPrEx>
        <w:trPr>
          <w:trHeight w:val="539" w:hRule="atLeast"/>
        </w:trPr>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ind w:firstLine="200" w:firstLineChars="100"/>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xml:space="preserve">  城市维护建设税</w:t>
            </w:r>
          </w:p>
        </w:tc>
        <w:tc>
          <w:tcPr>
            <w:tcW w:w="1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4,869</w:t>
            </w:r>
          </w:p>
        </w:tc>
        <w:tc>
          <w:tcPr>
            <w:tcW w:w="1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4,418</w:t>
            </w: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90.7</w:t>
            </w:r>
          </w:p>
        </w:tc>
      </w:tr>
      <w:tr>
        <w:tblPrEx>
          <w:tblCellMar>
            <w:top w:w="0" w:type="dxa"/>
            <w:left w:w="108" w:type="dxa"/>
            <w:bottom w:w="0" w:type="dxa"/>
            <w:right w:w="108" w:type="dxa"/>
          </w:tblCellMar>
        </w:tblPrEx>
        <w:trPr>
          <w:trHeight w:val="539" w:hRule="atLeast"/>
        </w:trPr>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ind w:firstLine="200" w:firstLineChars="100"/>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xml:space="preserve">  房产税</w:t>
            </w:r>
          </w:p>
        </w:tc>
        <w:tc>
          <w:tcPr>
            <w:tcW w:w="1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5,554</w:t>
            </w:r>
          </w:p>
        </w:tc>
        <w:tc>
          <w:tcPr>
            <w:tcW w:w="1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5,835</w:t>
            </w: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105.1</w:t>
            </w:r>
          </w:p>
        </w:tc>
      </w:tr>
      <w:tr>
        <w:tblPrEx>
          <w:tblCellMar>
            <w:top w:w="0" w:type="dxa"/>
            <w:left w:w="108" w:type="dxa"/>
            <w:bottom w:w="0" w:type="dxa"/>
            <w:right w:w="108" w:type="dxa"/>
          </w:tblCellMar>
        </w:tblPrEx>
        <w:trPr>
          <w:trHeight w:val="539" w:hRule="atLeast"/>
        </w:trPr>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ind w:firstLine="200" w:firstLineChars="100"/>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xml:space="preserve">  印花税</w:t>
            </w:r>
          </w:p>
        </w:tc>
        <w:tc>
          <w:tcPr>
            <w:tcW w:w="1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5,029</w:t>
            </w:r>
          </w:p>
        </w:tc>
        <w:tc>
          <w:tcPr>
            <w:tcW w:w="1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7,153</w:t>
            </w: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142.2</w:t>
            </w:r>
          </w:p>
        </w:tc>
      </w:tr>
      <w:tr>
        <w:tblPrEx>
          <w:tblCellMar>
            <w:top w:w="0" w:type="dxa"/>
            <w:left w:w="108" w:type="dxa"/>
            <w:bottom w:w="0" w:type="dxa"/>
            <w:right w:w="108" w:type="dxa"/>
          </w:tblCellMar>
        </w:tblPrEx>
        <w:trPr>
          <w:trHeight w:val="539" w:hRule="atLeast"/>
        </w:trPr>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ind w:firstLine="200" w:firstLineChars="100"/>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xml:space="preserve">  城镇土地使用税</w:t>
            </w:r>
          </w:p>
        </w:tc>
        <w:tc>
          <w:tcPr>
            <w:tcW w:w="1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16,667</w:t>
            </w:r>
          </w:p>
        </w:tc>
        <w:tc>
          <w:tcPr>
            <w:tcW w:w="1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20,370</w:t>
            </w: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122.2</w:t>
            </w:r>
          </w:p>
        </w:tc>
      </w:tr>
      <w:tr>
        <w:tblPrEx>
          <w:tblCellMar>
            <w:top w:w="0" w:type="dxa"/>
            <w:left w:w="108" w:type="dxa"/>
            <w:bottom w:w="0" w:type="dxa"/>
            <w:right w:w="108" w:type="dxa"/>
          </w:tblCellMar>
        </w:tblPrEx>
        <w:trPr>
          <w:trHeight w:val="539" w:hRule="atLeast"/>
        </w:trPr>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ind w:firstLine="200" w:firstLineChars="100"/>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xml:space="preserve">  土地增值税</w:t>
            </w:r>
          </w:p>
        </w:tc>
        <w:tc>
          <w:tcPr>
            <w:tcW w:w="1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8,441</w:t>
            </w:r>
          </w:p>
        </w:tc>
        <w:tc>
          <w:tcPr>
            <w:tcW w:w="1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16,809</w:t>
            </w: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199.1</w:t>
            </w:r>
          </w:p>
        </w:tc>
      </w:tr>
      <w:tr>
        <w:tblPrEx>
          <w:tblCellMar>
            <w:top w:w="0" w:type="dxa"/>
            <w:left w:w="108" w:type="dxa"/>
            <w:bottom w:w="0" w:type="dxa"/>
            <w:right w:w="108" w:type="dxa"/>
          </w:tblCellMar>
        </w:tblPrEx>
        <w:trPr>
          <w:trHeight w:val="539" w:hRule="atLeast"/>
        </w:trPr>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ind w:firstLine="200" w:firstLineChars="100"/>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xml:space="preserve">  耕地占用税(款)</w:t>
            </w:r>
          </w:p>
        </w:tc>
        <w:tc>
          <w:tcPr>
            <w:tcW w:w="1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77</w:t>
            </w:r>
          </w:p>
        </w:tc>
        <w:tc>
          <w:tcPr>
            <w:tcW w:w="1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12</w:t>
            </w: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15.6</w:t>
            </w:r>
          </w:p>
        </w:tc>
      </w:tr>
      <w:tr>
        <w:tblPrEx>
          <w:tblCellMar>
            <w:top w:w="0" w:type="dxa"/>
            <w:left w:w="108" w:type="dxa"/>
            <w:bottom w:w="0" w:type="dxa"/>
            <w:right w:w="108" w:type="dxa"/>
          </w:tblCellMar>
        </w:tblPrEx>
        <w:trPr>
          <w:trHeight w:val="539" w:hRule="atLeast"/>
        </w:trPr>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ind w:firstLine="200" w:firstLineChars="100"/>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xml:space="preserve">  契税(款)</w:t>
            </w:r>
          </w:p>
        </w:tc>
        <w:tc>
          <w:tcPr>
            <w:tcW w:w="1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17,572</w:t>
            </w:r>
          </w:p>
        </w:tc>
        <w:tc>
          <w:tcPr>
            <w:tcW w:w="1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 xml:space="preserve">19,852 </w:t>
            </w: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113.0</w:t>
            </w:r>
          </w:p>
        </w:tc>
      </w:tr>
      <w:tr>
        <w:tblPrEx>
          <w:tblCellMar>
            <w:top w:w="0" w:type="dxa"/>
            <w:left w:w="108" w:type="dxa"/>
            <w:bottom w:w="0" w:type="dxa"/>
            <w:right w:w="108" w:type="dxa"/>
          </w:tblCellMar>
        </w:tblPrEx>
        <w:trPr>
          <w:trHeight w:val="539" w:hRule="atLeast"/>
        </w:trPr>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ind w:firstLine="200" w:firstLineChars="100"/>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xml:space="preserve">  环境保护税(款)</w:t>
            </w:r>
          </w:p>
        </w:tc>
        <w:tc>
          <w:tcPr>
            <w:tcW w:w="1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97</w:t>
            </w:r>
          </w:p>
        </w:tc>
        <w:tc>
          <w:tcPr>
            <w:tcW w:w="1922"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spacing w:after="0" w:line="240" w:lineRule="exact"/>
              <w:jc w:val="right"/>
              <w:textAlignment w:val="bottom"/>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2"/>
                <w:lang w:bidi="ar"/>
              </w:rPr>
              <w:t xml:space="preserve">88 </w:t>
            </w: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90.7</w:t>
            </w:r>
          </w:p>
        </w:tc>
      </w:tr>
      <w:tr>
        <w:tblPrEx>
          <w:tblCellMar>
            <w:top w:w="0" w:type="dxa"/>
            <w:left w:w="108" w:type="dxa"/>
            <w:bottom w:w="0" w:type="dxa"/>
            <w:right w:w="108" w:type="dxa"/>
          </w:tblCellMar>
        </w:tblPrEx>
        <w:trPr>
          <w:trHeight w:val="539" w:hRule="atLeast"/>
        </w:trPr>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ind w:firstLine="200" w:firstLineChars="100"/>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xml:space="preserve">  其他税收收入</w:t>
            </w:r>
          </w:p>
        </w:tc>
        <w:tc>
          <w:tcPr>
            <w:tcW w:w="1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34</w:t>
            </w:r>
          </w:p>
        </w:tc>
        <w:tc>
          <w:tcPr>
            <w:tcW w:w="1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 xml:space="preserve">1 </w:t>
            </w: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2.9</w:t>
            </w:r>
          </w:p>
        </w:tc>
      </w:tr>
      <w:tr>
        <w:tblPrEx>
          <w:tblCellMar>
            <w:top w:w="0" w:type="dxa"/>
            <w:left w:w="108" w:type="dxa"/>
            <w:bottom w:w="0" w:type="dxa"/>
            <w:right w:w="108" w:type="dxa"/>
          </w:tblCellMar>
        </w:tblPrEx>
        <w:trPr>
          <w:trHeight w:val="539" w:hRule="atLeast"/>
        </w:trPr>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textAlignment w:val="center"/>
              <w:rPr>
                <w:rFonts w:ascii="Times New Roman" w:hAnsi="Times New Roman" w:eastAsia="方正黑体_GBK" w:cs="黑体"/>
                <w:color w:val="000000" w:themeColor="text1"/>
                <w:sz w:val="20"/>
                <w:szCs w:val="20"/>
                <w14:textFill>
                  <w14:solidFill>
                    <w14:schemeClr w14:val="tx1"/>
                  </w14:solidFill>
                </w14:textFill>
              </w:rPr>
            </w:pPr>
            <w:r>
              <w:rPr>
                <w:rFonts w:hint="eastAsia" w:ascii="黑体" w:hAnsi="宋体" w:eastAsia="方正黑体_GBK" w:cs="黑体"/>
                <w:color w:val="000000" w:themeColor="text1"/>
                <w:kern w:val="0"/>
                <w:sz w:val="20"/>
                <w:szCs w:val="20"/>
                <w:lang w:bidi="ar"/>
                <w14:textFill>
                  <w14:solidFill>
                    <w14:schemeClr w14:val="tx1"/>
                  </w14:solidFill>
                </w14:textFill>
              </w:rPr>
              <w:t xml:space="preserve">  非税收入</w:t>
            </w:r>
          </w:p>
        </w:tc>
        <w:tc>
          <w:tcPr>
            <w:tcW w:w="1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000000"/>
                <w:kern w:val="0"/>
                <w:sz w:val="20"/>
                <w:szCs w:val="20"/>
                <w:lang w:bidi="ar"/>
              </w:rPr>
              <w:t>90,538</w:t>
            </w:r>
          </w:p>
        </w:tc>
        <w:tc>
          <w:tcPr>
            <w:tcW w:w="1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000000"/>
                <w:kern w:val="0"/>
                <w:sz w:val="20"/>
                <w:szCs w:val="20"/>
                <w:lang w:bidi="ar"/>
              </w:rPr>
              <w:t>81,069</w:t>
            </w: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b/>
                <w:color w:val="000000" w:themeColor="text1"/>
                <w:kern w:val="0"/>
                <w:sz w:val="20"/>
                <w:szCs w:val="20"/>
                <w:lang w:bidi="ar"/>
                <w14:textFill>
                  <w14:solidFill>
                    <w14:schemeClr w14:val="tx1"/>
                  </w14:solidFill>
                </w14:textFill>
              </w:rPr>
            </w:pPr>
            <w:r>
              <w:rPr>
                <w:rFonts w:ascii="Times New Roman" w:hAnsi="Times New Roman" w:eastAsia="宋体" w:cs="Times New Roman"/>
                <w:b/>
                <w:bCs/>
                <w:color w:val="000000"/>
                <w:kern w:val="0"/>
                <w:sz w:val="20"/>
                <w:szCs w:val="20"/>
                <w:lang w:bidi="ar"/>
              </w:rPr>
              <w:t>89.5</w:t>
            </w:r>
          </w:p>
        </w:tc>
      </w:tr>
      <w:tr>
        <w:tblPrEx>
          <w:tblCellMar>
            <w:top w:w="0" w:type="dxa"/>
            <w:left w:w="108" w:type="dxa"/>
            <w:bottom w:w="0" w:type="dxa"/>
            <w:right w:w="108" w:type="dxa"/>
          </w:tblCellMar>
        </w:tblPrEx>
        <w:trPr>
          <w:trHeight w:val="539" w:hRule="atLeast"/>
        </w:trPr>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textAlignment w:val="center"/>
              <w:rPr>
                <w:rFonts w:ascii="Times New Roman" w:hAnsi="Times New Roman" w:eastAsia="方正黑体_GBK" w:cs="黑体"/>
                <w:color w:val="000000" w:themeColor="text1"/>
                <w:sz w:val="20"/>
                <w:szCs w:val="20"/>
                <w14:textFill>
                  <w14:solidFill>
                    <w14:schemeClr w14:val="tx1"/>
                  </w14:solidFill>
                </w14:textFill>
              </w:rPr>
            </w:pPr>
            <w:r>
              <w:rPr>
                <w:rFonts w:hint="eastAsia" w:ascii="黑体" w:hAnsi="宋体" w:eastAsia="方正黑体_GBK" w:cs="黑体"/>
                <w:color w:val="000000" w:themeColor="text1"/>
                <w:kern w:val="0"/>
                <w:sz w:val="20"/>
                <w:szCs w:val="20"/>
                <w:lang w:bidi="ar"/>
                <w14:textFill>
                  <w14:solidFill>
                    <w14:schemeClr w14:val="tx1"/>
                  </w14:solidFill>
                </w14:textFill>
              </w:rPr>
              <w:t>二、政府性基金预算收入</w:t>
            </w:r>
          </w:p>
        </w:tc>
        <w:tc>
          <w:tcPr>
            <w:tcW w:w="1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b/>
                <w:bCs/>
                <w:color w:val="000000" w:themeColor="text1"/>
                <w:sz w:val="20"/>
                <w:szCs w:val="20"/>
                <w14:textFill>
                  <w14:solidFill>
                    <w14:schemeClr w14:val="tx1"/>
                  </w14:solidFill>
                </w14:textFill>
              </w:rPr>
            </w:pPr>
            <w:r>
              <w:rPr>
                <w:rFonts w:hint="eastAsia" w:ascii="Times New Roman" w:hAnsi="Times New Roman" w:eastAsia="宋体" w:cs="Times New Roman"/>
                <w:b/>
                <w:bCs/>
                <w:color w:val="000000" w:themeColor="text1"/>
                <w:sz w:val="20"/>
                <w:szCs w:val="20"/>
                <w14:textFill>
                  <w14:solidFill>
                    <w14:schemeClr w14:val="tx1"/>
                  </w14:solidFill>
                </w14:textFill>
              </w:rPr>
              <w:t>18</w:t>
            </w:r>
          </w:p>
        </w:tc>
        <w:tc>
          <w:tcPr>
            <w:tcW w:w="1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000000"/>
                <w:kern w:val="0"/>
                <w:sz w:val="20"/>
                <w:szCs w:val="20"/>
                <w:lang w:bidi="ar"/>
              </w:rPr>
              <w:t>37</w:t>
            </w: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b/>
                <w:bCs/>
                <w:color w:val="000000"/>
                <w:sz w:val="20"/>
                <w:szCs w:val="20"/>
              </w:rPr>
            </w:pPr>
            <w:r>
              <w:rPr>
                <w:rFonts w:ascii="Times New Roman" w:hAnsi="Times New Roman" w:eastAsia="宋体" w:cs="Times New Roman"/>
                <w:b/>
                <w:bCs/>
                <w:color w:val="000000"/>
                <w:kern w:val="0"/>
                <w:sz w:val="20"/>
                <w:szCs w:val="20"/>
                <w:lang w:bidi="ar"/>
              </w:rPr>
              <w:t>205.6</w:t>
            </w:r>
          </w:p>
        </w:tc>
      </w:tr>
      <w:tr>
        <w:tblPrEx>
          <w:tblCellMar>
            <w:top w:w="0" w:type="dxa"/>
            <w:left w:w="108" w:type="dxa"/>
            <w:bottom w:w="0" w:type="dxa"/>
            <w:right w:w="108" w:type="dxa"/>
          </w:tblCellMar>
        </w:tblPrEx>
        <w:trPr>
          <w:trHeight w:val="539" w:hRule="atLeast"/>
        </w:trPr>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xml:space="preserve">   其中：国有土地使用权出让收入</w:t>
            </w:r>
          </w:p>
        </w:tc>
        <w:tc>
          <w:tcPr>
            <w:tcW w:w="1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b/>
                <w:bCs/>
                <w:color w:val="000000" w:themeColor="text1"/>
                <w:sz w:val="20"/>
                <w:szCs w:val="20"/>
                <w14:textFill>
                  <w14:solidFill>
                    <w14:schemeClr w14:val="tx1"/>
                  </w14:solidFill>
                </w14:textFill>
              </w:rPr>
            </w:pP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b/>
                <w:bCs/>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539" w:hRule="atLeast"/>
        </w:trPr>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textAlignment w:val="center"/>
              <w:rPr>
                <w:rFonts w:ascii="Times New Roman" w:hAnsi="Times New Roman" w:eastAsia="方正黑体_GBK" w:cs="黑体"/>
                <w:color w:val="000000" w:themeColor="text1"/>
                <w:sz w:val="20"/>
                <w:szCs w:val="20"/>
                <w14:textFill>
                  <w14:solidFill>
                    <w14:schemeClr w14:val="tx1"/>
                  </w14:solidFill>
                </w14:textFill>
              </w:rPr>
            </w:pPr>
            <w:r>
              <w:rPr>
                <w:rFonts w:hint="eastAsia" w:ascii="黑体" w:hAnsi="宋体" w:eastAsia="方正黑体_GBK" w:cs="黑体"/>
                <w:color w:val="000000" w:themeColor="text1"/>
                <w:kern w:val="0"/>
                <w:sz w:val="20"/>
                <w:szCs w:val="20"/>
                <w:lang w:bidi="ar"/>
                <w14:textFill>
                  <w14:solidFill>
                    <w14:schemeClr w14:val="tx1"/>
                  </w14:solidFill>
                </w14:textFill>
              </w:rPr>
              <w:t>三、国有资本经营预算收入</w:t>
            </w:r>
          </w:p>
        </w:tc>
        <w:tc>
          <w:tcPr>
            <w:tcW w:w="1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000000"/>
                <w:kern w:val="0"/>
                <w:sz w:val="20"/>
                <w:szCs w:val="20"/>
                <w:lang w:bidi="ar"/>
              </w:rPr>
              <w:t>5,697</w:t>
            </w:r>
          </w:p>
        </w:tc>
        <w:tc>
          <w:tcPr>
            <w:tcW w:w="1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000000"/>
                <w:kern w:val="0"/>
                <w:sz w:val="20"/>
                <w:szCs w:val="20"/>
                <w:lang w:bidi="ar"/>
              </w:rPr>
              <w:t>25,383</w:t>
            </w: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b/>
                <w:color w:val="000000" w:themeColor="text1"/>
                <w:kern w:val="0"/>
                <w:sz w:val="20"/>
                <w:szCs w:val="20"/>
                <w:lang w:bidi="ar"/>
                <w14:textFill>
                  <w14:solidFill>
                    <w14:schemeClr w14:val="tx1"/>
                  </w14:solidFill>
                </w14:textFill>
              </w:rPr>
            </w:pPr>
            <w:r>
              <w:rPr>
                <w:rFonts w:ascii="Times New Roman" w:hAnsi="Times New Roman" w:eastAsia="宋体" w:cs="Times New Roman"/>
                <w:b/>
                <w:bCs/>
                <w:color w:val="000000"/>
                <w:kern w:val="0"/>
                <w:sz w:val="20"/>
                <w:szCs w:val="20"/>
                <w:lang w:bidi="ar"/>
              </w:rPr>
              <w:t>445.6</w:t>
            </w:r>
          </w:p>
        </w:tc>
      </w:tr>
    </w:tbl>
    <w:p>
      <w:pPr>
        <w:spacing w:before="120" w:beforeLines="50"/>
        <w:jc w:val="left"/>
        <w:rPr>
          <w:rFonts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注：由于四舍五入因素，部分分项加和与总数可能略有差异，下同。</w:t>
      </w:r>
    </w:p>
    <w:p>
      <w:pPr>
        <w:spacing w:after="0" w:line="400" w:lineRule="exact"/>
        <w:rPr>
          <w:rFonts w:ascii="Times New Roman" w:hAnsi="Times New Roman" w:eastAsia="方正黑体_GBK" w:cs="方正黑体_GBK"/>
          <w:color w:val="000000" w:themeColor="text1"/>
          <w:kern w:val="0"/>
          <w:sz w:val="28"/>
          <w:szCs w:val="28"/>
          <w14:textFill>
            <w14:solidFill>
              <w14:schemeClr w14:val="tx1"/>
            </w14:solidFill>
          </w14:textFill>
        </w:rPr>
      </w:pPr>
      <w:r>
        <w:rPr>
          <w:rFonts w:hint="eastAsia" w:ascii="Times New Roman" w:hAnsi="Times New Roman" w:eastAsia="方正黑体_GBK" w:cs="方正黑体_GBK"/>
          <w:color w:val="000000" w:themeColor="text1"/>
          <w:kern w:val="0"/>
          <w:sz w:val="28"/>
          <w:szCs w:val="28"/>
          <w14:textFill>
            <w14:solidFill>
              <w14:schemeClr w14:val="tx1"/>
            </w14:solidFill>
          </w14:textFill>
        </w:rPr>
        <w:t>表</w:t>
      </w:r>
      <w:r>
        <w:rPr>
          <w:rFonts w:ascii="Times New Roman" w:hAnsi="Times New Roman" w:eastAsia="方正黑体_GBK" w:cs="Times New Roman"/>
          <w:color w:val="000000" w:themeColor="text1"/>
          <w:kern w:val="0"/>
          <w:sz w:val="28"/>
          <w:szCs w:val="28"/>
          <w14:textFill>
            <w14:solidFill>
              <w14:schemeClr w14:val="tx1"/>
            </w14:solidFill>
          </w14:textFill>
        </w:rPr>
        <w:t>2</w:t>
      </w:r>
    </w:p>
    <w:p>
      <w:pPr>
        <w:widowControl/>
        <w:spacing w:after="0"/>
        <w:jc w:val="center"/>
        <w:textAlignment w:val="center"/>
        <w:rPr>
          <w:rFonts w:ascii="Times New Roman" w:hAnsi="Times New Roman" w:eastAsia="方正小标宋_GBK" w:cs="Times New Roman"/>
          <w:color w:val="000000" w:themeColor="text1"/>
          <w:kern w:val="0"/>
          <w:sz w:val="44"/>
          <w:szCs w:val="44"/>
          <w14:textFill>
            <w14:solidFill>
              <w14:schemeClr w14:val="tx1"/>
            </w14:solidFill>
          </w14:textFill>
        </w:rPr>
      </w:pPr>
      <w:bookmarkStart w:id="3" w:name="_Toc24879"/>
      <w:bookmarkStart w:id="4" w:name="_Toc28636"/>
      <w:bookmarkStart w:id="5" w:name="_Toc8690"/>
      <w:r>
        <w:rPr>
          <w:rFonts w:ascii="Times New Roman" w:hAnsi="Times New Roman" w:eastAsia="方正小标宋_GBK" w:cs="Times New Roman"/>
          <w:color w:val="000000" w:themeColor="text1"/>
          <w:kern w:val="0"/>
          <w:sz w:val="44"/>
          <w:szCs w:val="44"/>
          <w14:textFill>
            <w14:solidFill>
              <w14:schemeClr w14:val="tx1"/>
            </w14:solidFill>
          </w14:textFill>
        </w:rPr>
        <w:t>202</w:t>
      </w:r>
      <w:r>
        <w:rPr>
          <w:rFonts w:hint="eastAsia" w:ascii="Times New Roman" w:hAnsi="Times New Roman" w:eastAsia="方正小标宋_GBK" w:cs="Times New Roman"/>
          <w:color w:val="000000" w:themeColor="text1"/>
          <w:kern w:val="0"/>
          <w:sz w:val="44"/>
          <w:szCs w:val="44"/>
          <w14:textFill>
            <w14:solidFill>
              <w14:schemeClr w14:val="tx1"/>
            </w14:solidFill>
          </w14:textFill>
        </w:rPr>
        <w:t>4</w:t>
      </w:r>
      <w:r>
        <w:rPr>
          <w:rFonts w:ascii="Times New Roman" w:hAnsi="Times New Roman" w:eastAsia="方正小标宋_GBK" w:cs="Times New Roman"/>
          <w:color w:val="000000" w:themeColor="text1"/>
          <w:kern w:val="0"/>
          <w:sz w:val="44"/>
          <w:szCs w:val="44"/>
          <w14:textFill>
            <w14:solidFill>
              <w14:schemeClr w14:val="tx1"/>
            </w14:solidFill>
          </w14:textFill>
        </w:rPr>
        <w:t>年全区财政预算支出执行表</w:t>
      </w:r>
      <w:bookmarkEnd w:id="3"/>
      <w:bookmarkEnd w:id="4"/>
      <w:bookmarkEnd w:id="5"/>
    </w:p>
    <w:p>
      <w:pPr>
        <w:spacing w:after="0"/>
        <w:jc w:val="right"/>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单位：万元</w:t>
      </w:r>
    </w:p>
    <w:tbl>
      <w:tblPr>
        <w:tblStyle w:val="10"/>
        <w:tblW w:w="9113" w:type="dxa"/>
        <w:tblInd w:w="93" w:type="dxa"/>
        <w:tblLayout w:type="fixed"/>
        <w:tblCellMar>
          <w:top w:w="0" w:type="dxa"/>
          <w:left w:w="108" w:type="dxa"/>
          <w:bottom w:w="0" w:type="dxa"/>
          <w:right w:w="108" w:type="dxa"/>
        </w:tblCellMar>
      </w:tblPr>
      <w:tblGrid>
        <w:gridCol w:w="3362"/>
        <w:gridCol w:w="1899"/>
        <w:gridCol w:w="1928"/>
        <w:gridCol w:w="1924"/>
      </w:tblGrid>
      <w:tr>
        <w:tblPrEx>
          <w:tblCellMar>
            <w:top w:w="0" w:type="dxa"/>
            <w:left w:w="108" w:type="dxa"/>
            <w:bottom w:w="0" w:type="dxa"/>
            <w:right w:w="108" w:type="dxa"/>
          </w:tblCellMar>
        </w:tblPrEx>
        <w:trPr>
          <w:trHeight w:val="454" w:hRule="atLeast"/>
        </w:trPr>
        <w:tc>
          <w:tcPr>
            <w:tcW w:w="3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79" w:lineRule="auto"/>
              <w:jc w:val="center"/>
              <w:textAlignment w:val="center"/>
              <w:rPr>
                <w:rFonts w:ascii="Times New Roman" w:hAnsi="Times New Roman" w:eastAsia="方正黑体_GBK" w:cs="方正黑体_GBK"/>
                <w:color w:val="000000" w:themeColor="text1"/>
                <w:sz w:val="22"/>
                <w14:textFill>
                  <w14:solidFill>
                    <w14:schemeClr w14:val="tx1"/>
                  </w14:solidFill>
                </w14:textFill>
              </w:rPr>
            </w:pPr>
            <w:r>
              <w:rPr>
                <w:rFonts w:hint="eastAsia" w:ascii="Times New Roman" w:hAnsi="Times New Roman" w:eastAsia="方正黑体_GBK" w:cs="方正黑体_GBK"/>
                <w:color w:val="000000" w:themeColor="text1"/>
                <w:kern w:val="0"/>
                <w:sz w:val="22"/>
                <w:lang w:bidi="ar"/>
                <w14:textFill>
                  <w14:solidFill>
                    <w14:schemeClr w14:val="tx1"/>
                  </w14:solidFill>
                </w14:textFill>
              </w:rPr>
              <w:t>支出</w:t>
            </w:r>
          </w:p>
        </w:tc>
        <w:tc>
          <w:tcPr>
            <w:tcW w:w="18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79" w:lineRule="auto"/>
              <w:jc w:val="center"/>
              <w:textAlignment w:val="center"/>
              <w:rPr>
                <w:rFonts w:ascii="Times New Roman" w:hAnsi="Times New Roman" w:eastAsia="方正黑体_GBK" w:cs="方正黑体_GBK"/>
                <w:color w:val="000000" w:themeColor="text1"/>
                <w:sz w:val="22"/>
                <w14:textFill>
                  <w14:solidFill>
                    <w14:schemeClr w14:val="tx1"/>
                  </w14:solidFill>
                </w14:textFill>
              </w:rPr>
            </w:pPr>
            <w:r>
              <w:rPr>
                <w:rFonts w:hint="eastAsia" w:ascii="Times New Roman" w:hAnsi="Times New Roman" w:eastAsia="方正黑体_GBK" w:cs="方正黑体_GBK"/>
                <w:color w:val="000000" w:themeColor="text1"/>
                <w:kern w:val="0"/>
                <w:sz w:val="22"/>
                <w:lang w:bidi="ar"/>
                <w14:textFill>
                  <w14:solidFill>
                    <w14:schemeClr w14:val="tx1"/>
                  </w14:solidFill>
                </w14:textFill>
              </w:rPr>
              <w:t xml:space="preserve"> </w:t>
            </w:r>
            <w:r>
              <w:rPr>
                <w:rFonts w:ascii="Times New Roman" w:hAnsi="Times New Roman" w:eastAsia="方正黑体_GBK" w:cs="Times New Roman"/>
                <w:color w:val="000000" w:themeColor="text1"/>
                <w:kern w:val="0"/>
                <w:sz w:val="22"/>
                <w:lang w:bidi="ar"/>
                <w14:textFill>
                  <w14:solidFill>
                    <w14:schemeClr w14:val="tx1"/>
                  </w14:solidFill>
                </w14:textFill>
              </w:rPr>
              <w:t>202</w:t>
            </w:r>
            <w:r>
              <w:rPr>
                <w:rFonts w:hint="eastAsia" w:ascii="Times New Roman" w:hAnsi="Times New Roman" w:eastAsia="方正黑体_GBK" w:cs="Times New Roman"/>
                <w:color w:val="000000" w:themeColor="text1"/>
                <w:kern w:val="0"/>
                <w:sz w:val="22"/>
                <w:lang w:bidi="ar"/>
                <w14:textFill>
                  <w14:solidFill>
                    <w14:schemeClr w14:val="tx1"/>
                  </w14:solidFill>
                </w14:textFill>
              </w:rPr>
              <w:t>3</w:t>
            </w:r>
            <w:r>
              <w:rPr>
                <w:rFonts w:hint="eastAsia" w:ascii="Times New Roman" w:hAnsi="Times New Roman" w:eastAsia="方正黑体_GBK" w:cs="方正黑体_GBK"/>
                <w:color w:val="000000" w:themeColor="text1"/>
                <w:kern w:val="0"/>
                <w:sz w:val="22"/>
                <w:lang w:bidi="ar"/>
                <w14:textFill>
                  <w14:solidFill>
                    <w14:schemeClr w14:val="tx1"/>
                  </w14:solidFill>
                </w14:textFill>
              </w:rPr>
              <w:t xml:space="preserve">年决算数 </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79" w:lineRule="auto"/>
              <w:jc w:val="center"/>
              <w:textAlignment w:val="center"/>
              <w:rPr>
                <w:rFonts w:ascii="Times New Roman" w:hAnsi="Times New Roman" w:eastAsia="方正黑体_GBK" w:cs="方正黑体_GBK"/>
                <w:color w:val="000000" w:themeColor="text1"/>
                <w:sz w:val="22"/>
                <w14:textFill>
                  <w14:solidFill>
                    <w14:schemeClr w14:val="tx1"/>
                  </w14:solidFill>
                </w14:textFill>
              </w:rPr>
            </w:pPr>
            <w:r>
              <w:rPr>
                <w:rFonts w:hint="eastAsia" w:ascii="Times New Roman" w:hAnsi="Times New Roman" w:eastAsia="方正黑体_GBK" w:cs="方正黑体_GBK"/>
                <w:color w:val="000000" w:themeColor="text1"/>
                <w:kern w:val="0"/>
                <w:sz w:val="22"/>
                <w:lang w:bidi="ar"/>
                <w14:textFill>
                  <w14:solidFill>
                    <w14:schemeClr w14:val="tx1"/>
                  </w14:solidFill>
                </w14:textFill>
              </w:rPr>
              <w:t xml:space="preserve"> </w:t>
            </w:r>
            <w:r>
              <w:rPr>
                <w:rFonts w:ascii="Times New Roman" w:hAnsi="Times New Roman" w:eastAsia="方正黑体_GBK" w:cs="Times New Roman"/>
                <w:color w:val="000000" w:themeColor="text1"/>
                <w:kern w:val="0"/>
                <w:sz w:val="22"/>
                <w:lang w:bidi="ar"/>
                <w14:textFill>
                  <w14:solidFill>
                    <w14:schemeClr w14:val="tx1"/>
                  </w14:solidFill>
                </w14:textFill>
              </w:rPr>
              <w:t>202</w:t>
            </w:r>
            <w:r>
              <w:rPr>
                <w:rFonts w:hint="eastAsia" w:ascii="Times New Roman" w:hAnsi="Times New Roman" w:eastAsia="方正黑体_GBK" w:cs="Times New Roman"/>
                <w:color w:val="000000" w:themeColor="text1"/>
                <w:kern w:val="0"/>
                <w:sz w:val="22"/>
                <w:lang w:bidi="ar"/>
                <w14:textFill>
                  <w14:solidFill>
                    <w14:schemeClr w14:val="tx1"/>
                  </w14:solidFill>
                </w14:textFill>
              </w:rPr>
              <w:t>4</w:t>
            </w:r>
            <w:r>
              <w:rPr>
                <w:rFonts w:hint="eastAsia" w:ascii="Times New Roman" w:hAnsi="Times New Roman" w:eastAsia="方正黑体_GBK" w:cs="方正黑体_GBK"/>
                <w:color w:val="000000" w:themeColor="text1"/>
                <w:kern w:val="0"/>
                <w:sz w:val="22"/>
                <w:lang w:bidi="ar"/>
                <w14:textFill>
                  <w14:solidFill>
                    <w14:schemeClr w14:val="tx1"/>
                  </w14:solidFill>
                </w14:textFill>
              </w:rPr>
              <w:t xml:space="preserve">年执行数 </w:t>
            </w:r>
          </w:p>
        </w:tc>
        <w:tc>
          <w:tcPr>
            <w:tcW w:w="19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79" w:lineRule="auto"/>
              <w:jc w:val="center"/>
              <w:textAlignment w:val="center"/>
              <w:rPr>
                <w:rFonts w:ascii="Times New Roman" w:hAnsi="Times New Roman" w:eastAsia="方正黑体_GBK" w:cs="黑体"/>
                <w:color w:val="000000" w:themeColor="text1"/>
                <w:kern w:val="0"/>
                <w:sz w:val="22"/>
                <w:lang w:bidi="ar"/>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执行数为</w:t>
            </w:r>
          </w:p>
          <w:p>
            <w:pPr>
              <w:widowControl/>
              <w:spacing w:after="0" w:line="279" w:lineRule="auto"/>
              <w:jc w:val="center"/>
              <w:textAlignment w:val="center"/>
              <w:rPr>
                <w:rFonts w:ascii="Times New Roman" w:hAnsi="Times New Roman" w:eastAsia="方正黑体_GBK" w:cs="黑体"/>
                <w:color w:val="000000" w:themeColor="text1"/>
                <w:kern w:val="0"/>
                <w:sz w:val="22"/>
                <w:lang w:bidi="ar"/>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上年决算数的%</w:t>
            </w:r>
          </w:p>
        </w:tc>
      </w:tr>
      <w:tr>
        <w:tblPrEx>
          <w:tblCellMar>
            <w:top w:w="0" w:type="dxa"/>
            <w:left w:w="108" w:type="dxa"/>
            <w:bottom w:w="0" w:type="dxa"/>
            <w:right w:w="108" w:type="dxa"/>
          </w:tblCellMar>
        </w:tblPrEx>
        <w:trPr>
          <w:trHeight w:val="454" w:hRule="atLeast"/>
        </w:trPr>
        <w:tc>
          <w:tcPr>
            <w:tcW w:w="3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60" w:lineRule="exact"/>
              <w:jc w:val="left"/>
              <w:textAlignment w:val="center"/>
              <w:rPr>
                <w:rFonts w:ascii="Times New Roman" w:hAnsi="Times New Roman" w:eastAsia="方正黑体_GBK" w:cs="方正黑体_GBK"/>
                <w:color w:val="000000" w:themeColor="text1"/>
                <w:sz w:val="20"/>
                <w:szCs w:val="20"/>
                <w14:textFill>
                  <w14:solidFill>
                    <w14:schemeClr w14:val="tx1"/>
                  </w14:solidFill>
                </w14:textFill>
              </w:rPr>
            </w:pPr>
            <w:r>
              <w:rPr>
                <w:rFonts w:hint="eastAsia" w:ascii="方正黑体_GBK" w:hAnsi="方正黑体_GBK" w:eastAsia="方正黑体_GBK" w:cs="方正黑体_GBK"/>
                <w:color w:val="000000" w:themeColor="text1"/>
                <w:kern w:val="0"/>
                <w:sz w:val="20"/>
                <w:szCs w:val="20"/>
                <w:lang w:bidi="ar"/>
                <w14:textFill>
                  <w14:solidFill>
                    <w14:schemeClr w14:val="tx1"/>
                  </w14:solidFill>
                </w14:textFill>
              </w:rPr>
              <w:t>一、一般公共预算支出</w:t>
            </w:r>
          </w:p>
        </w:tc>
        <w:tc>
          <w:tcPr>
            <w:tcW w:w="18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60" w:lineRule="exact"/>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000000"/>
                <w:kern w:val="0"/>
                <w:sz w:val="20"/>
                <w:szCs w:val="20"/>
                <w:lang w:bidi="ar"/>
              </w:rPr>
              <w:t xml:space="preserve"> 406,127 </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60" w:lineRule="exact"/>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000000"/>
                <w:kern w:val="0"/>
                <w:sz w:val="20"/>
                <w:szCs w:val="20"/>
                <w:lang w:bidi="ar"/>
              </w:rPr>
              <w:t xml:space="preserve"> 393,215 </w:t>
            </w:r>
          </w:p>
        </w:tc>
        <w:tc>
          <w:tcPr>
            <w:tcW w:w="19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60" w:lineRule="exact"/>
              <w:jc w:val="right"/>
              <w:textAlignment w:val="center"/>
              <w:rPr>
                <w:rFonts w:ascii="Times New Roman" w:hAnsi="Times New Roman" w:eastAsia="宋体" w:cs="Times New Roman"/>
                <w:b/>
                <w:color w:val="000000" w:themeColor="text1"/>
                <w:kern w:val="0"/>
                <w:sz w:val="20"/>
                <w:szCs w:val="20"/>
                <w:lang w:bidi="ar"/>
                <w14:textFill>
                  <w14:solidFill>
                    <w14:schemeClr w14:val="tx1"/>
                  </w14:solidFill>
                </w14:textFill>
              </w:rPr>
            </w:pPr>
            <w:r>
              <w:rPr>
                <w:rFonts w:ascii="Times New Roman" w:hAnsi="Times New Roman" w:eastAsia="宋体" w:cs="Times New Roman"/>
                <w:b/>
                <w:bCs/>
                <w:color w:val="000000"/>
                <w:kern w:val="0"/>
                <w:sz w:val="20"/>
                <w:szCs w:val="20"/>
                <w:lang w:bidi="ar"/>
              </w:rPr>
              <w:t>96.8</w:t>
            </w:r>
          </w:p>
        </w:tc>
      </w:tr>
      <w:tr>
        <w:tblPrEx>
          <w:tblCellMar>
            <w:top w:w="0" w:type="dxa"/>
            <w:left w:w="108" w:type="dxa"/>
            <w:bottom w:w="0" w:type="dxa"/>
            <w:right w:w="108" w:type="dxa"/>
          </w:tblCellMar>
        </w:tblPrEx>
        <w:trPr>
          <w:trHeight w:val="454" w:hRule="atLeast"/>
        </w:trPr>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60" w:lineRule="exact"/>
              <w:jc w:val="left"/>
              <w:textAlignment w:val="center"/>
              <w:rPr>
                <w:rFonts w:ascii="Times New Roman" w:hAnsi="Times New Roman" w:cs="Times New Roman"/>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xml:space="preserve">    一般公共服务支出</w:t>
            </w:r>
          </w:p>
        </w:tc>
        <w:tc>
          <w:tcPr>
            <w:tcW w:w="18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60" w:lineRule="exact"/>
              <w:jc w:val="right"/>
              <w:textAlignment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 52,471 </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60" w:lineRule="exact"/>
              <w:jc w:val="right"/>
              <w:textAlignment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 50,319 </w:t>
            </w:r>
          </w:p>
        </w:tc>
        <w:tc>
          <w:tcPr>
            <w:tcW w:w="19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60" w:lineRule="exact"/>
              <w:jc w:val="right"/>
              <w:textAlignment w:val="center"/>
              <w:rPr>
                <w:rFonts w:ascii="Times New Roman" w:hAnsi="Times New Roman"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95.9</w:t>
            </w:r>
          </w:p>
        </w:tc>
      </w:tr>
      <w:tr>
        <w:tblPrEx>
          <w:tblCellMar>
            <w:top w:w="0" w:type="dxa"/>
            <w:left w:w="108" w:type="dxa"/>
            <w:bottom w:w="0" w:type="dxa"/>
            <w:right w:w="108" w:type="dxa"/>
          </w:tblCellMar>
        </w:tblPrEx>
        <w:trPr>
          <w:trHeight w:val="454" w:hRule="atLeast"/>
        </w:trPr>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60" w:lineRule="exact"/>
              <w:jc w:val="left"/>
              <w:textAlignment w:val="center"/>
              <w:rPr>
                <w:rFonts w:ascii="Times New Roman" w:hAnsi="Times New Roman" w:cs="Times New Roman"/>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xml:space="preserve">    国防支出</w:t>
            </w:r>
          </w:p>
        </w:tc>
        <w:tc>
          <w:tcPr>
            <w:tcW w:w="18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60" w:lineRule="exact"/>
              <w:jc w:val="right"/>
              <w:textAlignment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 711 </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60" w:lineRule="exact"/>
              <w:jc w:val="right"/>
              <w:textAlignment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 777 </w:t>
            </w:r>
          </w:p>
        </w:tc>
        <w:tc>
          <w:tcPr>
            <w:tcW w:w="19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60" w:lineRule="exact"/>
              <w:jc w:val="right"/>
              <w:textAlignment w:val="center"/>
              <w:rPr>
                <w:rFonts w:ascii="Times New Roman" w:hAnsi="Times New Roman"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109.3</w:t>
            </w:r>
          </w:p>
        </w:tc>
      </w:tr>
      <w:tr>
        <w:tblPrEx>
          <w:tblCellMar>
            <w:top w:w="0" w:type="dxa"/>
            <w:left w:w="108" w:type="dxa"/>
            <w:bottom w:w="0" w:type="dxa"/>
            <w:right w:w="108" w:type="dxa"/>
          </w:tblCellMar>
        </w:tblPrEx>
        <w:trPr>
          <w:trHeight w:val="454" w:hRule="atLeast"/>
        </w:trPr>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60" w:lineRule="exact"/>
              <w:jc w:val="left"/>
              <w:textAlignment w:val="center"/>
              <w:rPr>
                <w:rFonts w:ascii="Times New Roman" w:hAnsi="Times New Roman" w:cs="Times New Roman"/>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xml:space="preserve">    公共安全支出</w:t>
            </w:r>
          </w:p>
        </w:tc>
        <w:tc>
          <w:tcPr>
            <w:tcW w:w="18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60" w:lineRule="exact"/>
              <w:jc w:val="right"/>
              <w:textAlignment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 36,528 </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60" w:lineRule="exact"/>
              <w:jc w:val="right"/>
              <w:textAlignment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 33,986 </w:t>
            </w:r>
          </w:p>
        </w:tc>
        <w:tc>
          <w:tcPr>
            <w:tcW w:w="19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60" w:lineRule="exact"/>
              <w:jc w:val="right"/>
              <w:textAlignment w:val="center"/>
              <w:rPr>
                <w:rFonts w:ascii="Times New Roman" w:hAnsi="Times New Roman"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93.0</w:t>
            </w:r>
          </w:p>
        </w:tc>
      </w:tr>
      <w:tr>
        <w:tblPrEx>
          <w:tblCellMar>
            <w:top w:w="0" w:type="dxa"/>
            <w:left w:w="108" w:type="dxa"/>
            <w:bottom w:w="0" w:type="dxa"/>
            <w:right w:w="108" w:type="dxa"/>
          </w:tblCellMar>
        </w:tblPrEx>
        <w:trPr>
          <w:trHeight w:val="454" w:hRule="atLeast"/>
        </w:trPr>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60" w:lineRule="exact"/>
              <w:jc w:val="left"/>
              <w:textAlignment w:val="center"/>
              <w:rPr>
                <w:rFonts w:ascii="Times New Roman" w:hAnsi="Times New Roman" w:cs="Times New Roman"/>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xml:space="preserve">    教育支出</w:t>
            </w:r>
          </w:p>
        </w:tc>
        <w:tc>
          <w:tcPr>
            <w:tcW w:w="18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60" w:lineRule="exact"/>
              <w:jc w:val="right"/>
              <w:textAlignment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 95,555 </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60" w:lineRule="exact"/>
              <w:jc w:val="right"/>
              <w:textAlignment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 95,632 </w:t>
            </w:r>
          </w:p>
        </w:tc>
        <w:tc>
          <w:tcPr>
            <w:tcW w:w="19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60" w:lineRule="exact"/>
              <w:jc w:val="right"/>
              <w:textAlignment w:val="center"/>
              <w:rPr>
                <w:rFonts w:ascii="Times New Roman" w:hAnsi="Times New Roman"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100.1</w:t>
            </w:r>
          </w:p>
        </w:tc>
      </w:tr>
      <w:tr>
        <w:tblPrEx>
          <w:tblCellMar>
            <w:top w:w="0" w:type="dxa"/>
            <w:left w:w="108" w:type="dxa"/>
            <w:bottom w:w="0" w:type="dxa"/>
            <w:right w:w="108" w:type="dxa"/>
          </w:tblCellMar>
        </w:tblPrEx>
        <w:trPr>
          <w:trHeight w:val="454" w:hRule="atLeast"/>
        </w:trPr>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60" w:lineRule="exact"/>
              <w:jc w:val="left"/>
              <w:textAlignment w:val="center"/>
              <w:rPr>
                <w:rFonts w:ascii="Times New Roman" w:hAnsi="Times New Roman" w:cs="Times New Roman"/>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xml:space="preserve">    科学技术支出</w:t>
            </w:r>
          </w:p>
        </w:tc>
        <w:tc>
          <w:tcPr>
            <w:tcW w:w="18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60" w:lineRule="exact"/>
              <w:jc w:val="right"/>
              <w:textAlignment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 7,124 </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60" w:lineRule="exact"/>
              <w:jc w:val="right"/>
              <w:textAlignment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 7,141 </w:t>
            </w:r>
          </w:p>
        </w:tc>
        <w:tc>
          <w:tcPr>
            <w:tcW w:w="19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60" w:lineRule="exact"/>
              <w:jc w:val="right"/>
              <w:textAlignment w:val="center"/>
              <w:rPr>
                <w:rFonts w:ascii="Times New Roman" w:hAnsi="Times New Roman"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100.2</w:t>
            </w:r>
          </w:p>
        </w:tc>
      </w:tr>
      <w:tr>
        <w:tblPrEx>
          <w:tblCellMar>
            <w:top w:w="0" w:type="dxa"/>
            <w:left w:w="108" w:type="dxa"/>
            <w:bottom w:w="0" w:type="dxa"/>
            <w:right w:w="108" w:type="dxa"/>
          </w:tblCellMar>
        </w:tblPrEx>
        <w:trPr>
          <w:trHeight w:val="454" w:hRule="atLeast"/>
        </w:trPr>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60" w:lineRule="exact"/>
              <w:jc w:val="left"/>
              <w:textAlignment w:val="center"/>
              <w:rPr>
                <w:rFonts w:ascii="Times New Roman" w:hAnsi="Times New Roman" w:cs="Times New Roman"/>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xml:space="preserve">    文化旅游体育与传媒支出</w:t>
            </w:r>
          </w:p>
        </w:tc>
        <w:tc>
          <w:tcPr>
            <w:tcW w:w="18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60" w:lineRule="exact"/>
              <w:jc w:val="right"/>
              <w:textAlignment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 7,376 </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60" w:lineRule="exact"/>
              <w:jc w:val="right"/>
              <w:textAlignment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 6,088 </w:t>
            </w:r>
          </w:p>
        </w:tc>
        <w:tc>
          <w:tcPr>
            <w:tcW w:w="19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60" w:lineRule="exact"/>
              <w:jc w:val="right"/>
              <w:textAlignment w:val="center"/>
              <w:rPr>
                <w:rFonts w:ascii="Times New Roman" w:hAnsi="Times New Roman"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82.5</w:t>
            </w:r>
          </w:p>
        </w:tc>
      </w:tr>
      <w:tr>
        <w:tblPrEx>
          <w:tblCellMar>
            <w:top w:w="0" w:type="dxa"/>
            <w:left w:w="108" w:type="dxa"/>
            <w:bottom w:w="0" w:type="dxa"/>
            <w:right w:w="108" w:type="dxa"/>
          </w:tblCellMar>
        </w:tblPrEx>
        <w:trPr>
          <w:trHeight w:val="454" w:hRule="atLeast"/>
        </w:trPr>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60" w:lineRule="exact"/>
              <w:jc w:val="left"/>
              <w:textAlignment w:val="center"/>
              <w:rPr>
                <w:rFonts w:ascii="Times New Roman" w:hAnsi="Times New Roman" w:cs="Times New Roman"/>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xml:space="preserve">    社会保障和就业支出</w:t>
            </w:r>
          </w:p>
        </w:tc>
        <w:tc>
          <w:tcPr>
            <w:tcW w:w="18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60" w:lineRule="exact"/>
              <w:jc w:val="right"/>
              <w:textAlignment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 46,943 </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60" w:lineRule="exact"/>
              <w:jc w:val="right"/>
              <w:textAlignment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 52,717 </w:t>
            </w:r>
          </w:p>
        </w:tc>
        <w:tc>
          <w:tcPr>
            <w:tcW w:w="19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60" w:lineRule="exact"/>
              <w:jc w:val="right"/>
              <w:textAlignment w:val="center"/>
              <w:rPr>
                <w:rFonts w:ascii="Times New Roman" w:hAnsi="Times New Roman"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112.3</w:t>
            </w:r>
          </w:p>
        </w:tc>
      </w:tr>
      <w:tr>
        <w:tblPrEx>
          <w:tblCellMar>
            <w:top w:w="0" w:type="dxa"/>
            <w:left w:w="108" w:type="dxa"/>
            <w:bottom w:w="0" w:type="dxa"/>
            <w:right w:w="108" w:type="dxa"/>
          </w:tblCellMar>
        </w:tblPrEx>
        <w:trPr>
          <w:trHeight w:val="454" w:hRule="atLeast"/>
        </w:trPr>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60" w:lineRule="exact"/>
              <w:jc w:val="left"/>
              <w:textAlignment w:val="center"/>
              <w:rPr>
                <w:rFonts w:ascii="Times New Roman" w:hAnsi="Times New Roman" w:cs="Times New Roman"/>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xml:space="preserve">    卫生健康支出</w:t>
            </w:r>
          </w:p>
        </w:tc>
        <w:tc>
          <w:tcPr>
            <w:tcW w:w="18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60" w:lineRule="exact"/>
              <w:jc w:val="right"/>
              <w:textAlignment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 32,388 </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60" w:lineRule="exact"/>
              <w:jc w:val="right"/>
              <w:textAlignment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 26,363 </w:t>
            </w:r>
          </w:p>
        </w:tc>
        <w:tc>
          <w:tcPr>
            <w:tcW w:w="19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60" w:lineRule="exact"/>
              <w:jc w:val="right"/>
              <w:textAlignment w:val="center"/>
              <w:rPr>
                <w:rFonts w:ascii="Times New Roman" w:hAnsi="Times New Roman"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81.4</w:t>
            </w:r>
          </w:p>
        </w:tc>
      </w:tr>
      <w:tr>
        <w:tblPrEx>
          <w:tblCellMar>
            <w:top w:w="0" w:type="dxa"/>
            <w:left w:w="108" w:type="dxa"/>
            <w:bottom w:w="0" w:type="dxa"/>
            <w:right w:w="108" w:type="dxa"/>
          </w:tblCellMar>
        </w:tblPrEx>
        <w:trPr>
          <w:trHeight w:val="454" w:hRule="atLeast"/>
        </w:trPr>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60" w:lineRule="exact"/>
              <w:jc w:val="left"/>
              <w:textAlignment w:val="center"/>
              <w:rPr>
                <w:rFonts w:ascii="Times New Roman" w:hAnsi="Times New Roman" w:cs="Times New Roman"/>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xml:space="preserve">    节能环保支出</w:t>
            </w:r>
          </w:p>
        </w:tc>
        <w:tc>
          <w:tcPr>
            <w:tcW w:w="18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60" w:lineRule="exact"/>
              <w:jc w:val="right"/>
              <w:textAlignment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 8,063 </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60" w:lineRule="exact"/>
              <w:jc w:val="right"/>
              <w:textAlignment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 7,833 </w:t>
            </w:r>
          </w:p>
        </w:tc>
        <w:tc>
          <w:tcPr>
            <w:tcW w:w="19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60" w:lineRule="exact"/>
              <w:jc w:val="right"/>
              <w:textAlignment w:val="center"/>
              <w:rPr>
                <w:rFonts w:ascii="Times New Roman" w:hAnsi="Times New Roman"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97.1</w:t>
            </w:r>
          </w:p>
        </w:tc>
      </w:tr>
      <w:tr>
        <w:tblPrEx>
          <w:tblCellMar>
            <w:top w:w="0" w:type="dxa"/>
            <w:left w:w="108" w:type="dxa"/>
            <w:bottom w:w="0" w:type="dxa"/>
            <w:right w:w="108" w:type="dxa"/>
          </w:tblCellMar>
        </w:tblPrEx>
        <w:trPr>
          <w:trHeight w:val="454" w:hRule="atLeast"/>
        </w:trPr>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60" w:lineRule="exact"/>
              <w:jc w:val="left"/>
              <w:textAlignment w:val="center"/>
              <w:rPr>
                <w:rFonts w:ascii="Times New Roman" w:hAnsi="Times New Roman" w:cs="Times New Roman"/>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xml:space="preserve">    城乡社区支出</w:t>
            </w:r>
          </w:p>
        </w:tc>
        <w:tc>
          <w:tcPr>
            <w:tcW w:w="18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60" w:lineRule="exact"/>
              <w:jc w:val="right"/>
              <w:textAlignment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 50,957 </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60" w:lineRule="exact"/>
              <w:jc w:val="right"/>
              <w:textAlignment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 29,505 </w:t>
            </w:r>
          </w:p>
        </w:tc>
        <w:tc>
          <w:tcPr>
            <w:tcW w:w="19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60" w:lineRule="exact"/>
              <w:jc w:val="right"/>
              <w:textAlignment w:val="center"/>
              <w:rPr>
                <w:rFonts w:ascii="Times New Roman" w:hAnsi="Times New Roman"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57.9</w:t>
            </w:r>
          </w:p>
        </w:tc>
      </w:tr>
      <w:tr>
        <w:tblPrEx>
          <w:tblCellMar>
            <w:top w:w="0" w:type="dxa"/>
            <w:left w:w="108" w:type="dxa"/>
            <w:bottom w:w="0" w:type="dxa"/>
            <w:right w:w="108" w:type="dxa"/>
          </w:tblCellMar>
        </w:tblPrEx>
        <w:trPr>
          <w:trHeight w:val="454" w:hRule="atLeast"/>
        </w:trPr>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60" w:lineRule="exact"/>
              <w:jc w:val="left"/>
              <w:textAlignment w:val="center"/>
              <w:rPr>
                <w:rFonts w:ascii="Times New Roman" w:hAnsi="Times New Roman" w:cs="Times New Roman"/>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xml:space="preserve">    农林水支出</w:t>
            </w:r>
          </w:p>
        </w:tc>
        <w:tc>
          <w:tcPr>
            <w:tcW w:w="18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60" w:lineRule="exact"/>
              <w:jc w:val="right"/>
              <w:textAlignment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 10,552 </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60" w:lineRule="exact"/>
              <w:jc w:val="right"/>
              <w:textAlignment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 16,371 </w:t>
            </w:r>
          </w:p>
        </w:tc>
        <w:tc>
          <w:tcPr>
            <w:tcW w:w="19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60" w:lineRule="exact"/>
              <w:jc w:val="right"/>
              <w:textAlignment w:val="center"/>
              <w:rPr>
                <w:rFonts w:ascii="Times New Roman" w:hAnsi="Times New Roman"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155.1</w:t>
            </w:r>
          </w:p>
        </w:tc>
      </w:tr>
      <w:tr>
        <w:tblPrEx>
          <w:tblCellMar>
            <w:top w:w="0" w:type="dxa"/>
            <w:left w:w="108" w:type="dxa"/>
            <w:bottom w:w="0" w:type="dxa"/>
            <w:right w:w="108" w:type="dxa"/>
          </w:tblCellMar>
        </w:tblPrEx>
        <w:trPr>
          <w:trHeight w:val="454" w:hRule="atLeast"/>
        </w:trPr>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60" w:lineRule="exact"/>
              <w:jc w:val="left"/>
              <w:textAlignment w:val="center"/>
              <w:rPr>
                <w:rFonts w:ascii="Times New Roman" w:hAnsi="Times New Roman" w:cs="Times New Roman"/>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xml:space="preserve">    交通运输支出</w:t>
            </w:r>
          </w:p>
        </w:tc>
        <w:tc>
          <w:tcPr>
            <w:tcW w:w="18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60" w:lineRule="exact"/>
              <w:jc w:val="right"/>
              <w:textAlignment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 2,894 </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60" w:lineRule="exact"/>
              <w:jc w:val="right"/>
              <w:textAlignment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 2,393 </w:t>
            </w:r>
          </w:p>
        </w:tc>
        <w:tc>
          <w:tcPr>
            <w:tcW w:w="19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60" w:lineRule="exact"/>
              <w:jc w:val="right"/>
              <w:textAlignment w:val="center"/>
              <w:rPr>
                <w:rFonts w:ascii="Times New Roman" w:hAnsi="Times New Roman"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82.7</w:t>
            </w:r>
          </w:p>
        </w:tc>
      </w:tr>
      <w:tr>
        <w:tblPrEx>
          <w:tblCellMar>
            <w:top w:w="0" w:type="dxa"/>
            <w:left w:w="108" w:type="dxa"/>
            <w:bottom w:w="0" w:type="dxa"/>
            <w:right w:w="108" w:type="dxa"/>
          </w:tblCellMar>
        </w:tblPrEx>
        <w:trPr>
          <w:trHeight w:val="454" w:hRule="atLeast"/>
        </w:trPr>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60" w:lineRule="exact"/>
              <w:jc w:val="left"/>
              <w:textAlignment w:val="center"/>
              <w:rPr>
                <w:rFonts w:ascii="Times New Roman" w:hAnsi="Times New Roman" w:cs="Times New Roman"/>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xml:space="preserve">    资源勘探信息等支出</w:t>
            </w:r>
          </w:p>
        </w:tc>
        <w:tc>
          <w:tcPr>
            <w:tcW w:w="18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60" w:lineRule="exact"/>
              <w:jc w:val="right"/>
              <w:textAlignment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 1,389 </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60" w:lineRule="exact"/>
              <w:jc w:val="right"/>
              <w:textAlignment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 10,553 </w:t>
            </w:r>
          </w:p>
        </w:tc>
        <w:tc>
          <w:tcPr>
            <w:tcW w:w="19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60" w:lineRule="exact"/>
              <w:jc w:val="right"/>
              <w:textAlignment w:val="center"/>
              <w:rPr>
                <w:rFonts w:ascii="Times New Roman" w:hAnsi="Times New Roman"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759.8</w:t>
            </w:r>
          </w:p>
        </w:tc>
      </w:tr>
      <w:tr>
        <w:tblPrEx>
          <w:tblCellMar>
            <w:top w:w="0" w:type="dxa"/>
            <w:left w:w="108" w:type="dxa"/>
            <w:bottom w:w="0" w:type="dxa"/>
            <w:right w:w="108" w:type="dxa"/>
          </w:tblCellMar>
        </w:tblPrEx>
        <w:trPr>
          <w:trHeight w:val="454" w:hRule="atLeast"/>
        </w:trPr>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60" w:lineRule="exact"/>
              <w:jc w:val="left"/>
              <w:textAlignment w:val="center"/>
              <w:rPr>
                <w:rFonts w:ascii="Times New Roman" w:hAnsi="Times New Roman" w:cs="Times New Roman"/>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xml:space="preserve">    商业服务业等支出</w:t>
            </w:r>
          </w:p>
        </w:tc>
        <w:tc>
          <w:tcPr>
            <w:tcW w:w="18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60" w:lineRule="exact"/>
              <w:jc w:val="right"/>
              <w:textAlignment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 960 </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60" w:lineRule="exact"/>
              <w:jc w:val="right"/>
              <w:textAlignment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 412 </w:t>
            </w:r>
          </w:p>
        </w:tc>
        <w:tc>
          <w:tcPr>
            <w:tcW w:w="19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60" w:lineRule="exact"/>
              <w:jc w:val="right"/>
              <w:textAlignment w:val="center"/>
              <w:rPr>
                <w:rFonts w:ascii="Times New Roman" w:hAnsi="Times New Roman"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42.9</w:t>
            </w:r>
          </w:p>
        </w:tc>
      </w:tr>
      <w:tr>
        <w:tblPrEx>
          <w:tblCellMar>
            <w:top w:w="0" w:type="dxa"/>
            <w:left w:w="108" w:type="dxa"/>
            <w:bottom w:w="0" w:type="dxa"/>
            <w:right w:w="108" w:type="dxa"/>
          </w:tblCellMar>
        </w:tblPrEx>
        <w:trPr>
          <w:trHeight w:val="454" w:hRule="atLeast"/>
        </w:trPr>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60" w:lineRule="exact"/>
              <w:jc w:val="left"/>
              <w:textAlignment w:val="center"/>
              <w:rPr>
                <w:rFonts w:ascii="Times New Roman" w:hAnsi="Times New Roman" w:cs="Times New Roman"/>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xml:space="preserve">    自然资源海洋气象等支出</w:t>
            </w:r>
          </w:p>
        </w:tc>
        <w:tc>
          <w:tcPr>
            <w:tcW w:w="18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60" w:lineRule="exact"/>
              <w:jc w:val="right"/>
              <w:textAlignment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 566 </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60" w:lineRule="exact"/>
              <w:jc w:val="right"/>
              <w:textAlignment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 1,673 </w:t>
            </w:r>
          </w:p>
        </w:tc>
        <w:tc>
          <w:tcPr>
            <w:tcW w:w="19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60" w:lineRule="exact"/>
              <w:jc w:val="right"/>
              <w:textAlignment w:val="center"/>
              <w:rPr>
                <w:rFonts w:ascii="Times New Roman" w:hAnsi="Times New Roman"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295.6</w:t>
            </w:r>
          </w:p>
        </w:tc>
      </w:tr>
      <w:tr>
        <w:tblPrEx>
          <w:tblCellMar>
            <w:top w:w="0" w:type="dxa"/>
            <w:left w:w="108" w:type="dxa"/>
            <w:bottom w:w="0" w:type="dxa"/>
            <w:right w:w="108" w:type="dxa"/>
          </w:tblCellMar>
        </w:tblPrEx>
        <w:trPr>
          <w:trHeight w:val="454" w:hRule="atLeast"/>
        </w:trPr>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60" w:lineRule="exact"/>
              <w:jc w:val="left"/>
              <w:textAlignment w:val="center"/>
              <w:rPr>
                <w:rFonts w:ascii="Times New Roman" w:hAnsi="Times New Roman" w:cs="Times New Roman"/>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xml:space="preserve">    住房保障支出</w:t>
            </w:r>
          </w:p>
        </w:tc>
        <w:tc>
          <w:tcPr>
            <w:tcW w:w="18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60" w:lineRule="exact"/>
              <w:jc w:val="right"/>
              <w:textAlignment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 21,780 </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60" w:lineRule="exact"/>
              <w:jc w:val="right"/>
              <w:textAlignment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 17,568 </w:t>
            </w:r>
          </w:p>
        </w:tc>
        <w:tc>
          <w:tcPr>
            <w:tcW w:w="19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60" w:lineRule="exact"/>
              <w:jc w:val="right"/>
              <w:textAlignment w:val="center"/>
              <w:rPr>
                <w:rFonts w:ascii="Times New Roman" w:hAnsi="Times New Roman"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80.7</w:t>
            </w:r>
          </w:p>
        </w:tc>
      </w:tr>
      <w:tr>
        <w:tblPrEx>
          <w:tblCellMar>
            <w:top w:w="0" w:type="dxa"/>
            <w:left w:w="108" w:type="dxa"/>
            <w:bottom w:w="0" w:type="dxa"/>
            <w:right w:w="108" w:type="dxa"/>
          </w:tblCellMar>
        </w:tblPrEx>
        <w:trPr>
          <w:trHeight w:val="454" w:hRule="atLeast"/>
        </w:trPr>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60" w:lineRule="exact"/>
              <w:jc w:val="left"/>
              <w:textAlignment w:val="center"/>
              <w:rPr>
                <w:rFonts w:ascii="Times New Roman" w:hAnsi="Times New Roman" w:cs="Times New Roman"/>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xml:space="preserve">    灾害防治及应急管理支出</w:t>
            </w:r>
          </w:p>
        </w:tc>
        <w:tc>
          <w:tcPr>
            <w:tcW w:w="18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60" w:lineRule="exact"/>
              <w:jc w:val="right"/>
              <w:textAlignment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 4,681 </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60" w:lineRule="exact"/>
              <w:jc w:val="right"/>
              <w:textAlignment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 5,092 </w:t>
            </w:r>
          </w:p>
        </w:tc>
        <w:tc>
          <w:tcPr>
            <w:tcW w:w="19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60" w:lineRule="exact"/>
              <w:jc w:val="right"/>
              <w:textAlignment w:val="center"/>
              <w:rPr>
                <w:rFonts w:ascii="Times New Roman" w:hAnsi="Times New Roman"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108.8</w:t>
            </w:r>
          </w:p>
        </w:tc>
      </w:tr>
      <w:tr>
        <w:tblPrEx>
          <w:tblCellMar>
            <w:top w:w="0" w:type="dxa"/>
            <w:left w:w="108" w:type="dxa"/>
            <w:bottom w:w="0" w:type="dxa"/>
            <w:right w:w="108" w:type="dxa"/>
          </w:tblCellMar>
        </w:tblPrEx>
        <w:trPr>
          <w:trHeight w:val="454" w:hRule="atLeast"/>
        </w:trPr>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60" w:lineRule="exact"/>
              <w:jc w:val="left"/>
              <w:textAlignment w:val="center"/>
              <w:rPr>
                <w:rFonts w:ascii="Times New Roman" w:hAnsi="Times New Roman" w:cs="Times New Roman"/>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xml:space="preserve">    其他支出</w:t>
            </w:r>
          </w:p>
        </w:tc>
        <w:tc>
          <w:tcPr>
            <w:tcW w:w="18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60" w:lineRule="exact"/>
              <w:jc w:val="right"/>
              <w:textAlignment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 769 </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60" w:lineRule="exact"/>
              <w:jc w:val="right"/>
              <w:rPr>
                <w:rFonts w:ascii="Times New Roman" w:hAnsi="Times New Roman" w:cs="Times New Roman"/>
                <w:color w:val="000000" w:themeColor="text1"/>
                <w:sz w:val="20"/>
                <w:szCs w:val="20"/>
                <w14:textFill>
                  <w14:solidFill>
                    <w14:schemeClr w14:val="tx1"/>
                  </w14:solidFill>
                </w14:textFill>
              </w:rPr>
            </w:pPr>
          </w:p>
        </w:tc>
        <w:tc>
          <w:tcPr>
            <w:tcW w:w="19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60" w:lineRule="exact"/>
              <w:jc w:val="right"/>
              <w:textAlignment w:val="center"/>
              <w:rPr>
                <w:rFonts w:ascii="Times New Roman" w:hAnsi="Times New Roman"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0.0</w:t>
            </w:r>
          </w:p>
        </w:tc>
      </w:tr>
      <w:tr>
        <w:tblPrEx>
          <w:tblCellMar>
            <w:top w:w="0" w:type="dxa"/>
            <w:left w:w="108" w:type="dxa"/>
            <w:bottom w:w="0" w:type="dxa"/>
            <w:right w:w="108" w:type="dxa"/>
          </w:tblCellMar>
        </w:tblPrEx>
        <w:trPr>
          <w:trHeight w:val="454" w:hRule="atLeast"/>
        </w:trPr>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60" w:lineRule="exact"/>
              <w:jc w:val="left"/>
              <w:textAlignment w:val="center"/>
              <w:rPr>
                <w:rFonts w:ascii="Times New Roman" w:hAnsi="Times New Roman" w:cs="Times New Roman"/>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xml:space="preserve">    债务付息支出</w:t>
            </w:r>
          </w:p>
        </w:tc>
        <w:tc>
          <w:tcPr>
            <w:tcW w:w="18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60" w:lineRule="exact"/>
              <w:jc w:val="right"/>
              <w:textAlignment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 24,417 </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60" w:lineRule="exact"/>
              <w:jc w:val="right"/>
              <w:textAlignment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 28,787 </w:t>
            </w:r>
          </w:p>
        </w:tc>
        <w:tc>
          <w:tcPr>
            <w:tcW w:w="19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60" w:lineRule="exact"/>
              <w:jc w:val="right"/>
              <w:textAlignment w:val="center"/>
              <w:rPr>
                <w:rFonts w:ascii="Times New Roman" w:hAnsi="Times New Roman"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117.9</w:t>
            </w:r>
          </w:p>
        </w:tc>
      </w:tr>
      <w:tr>
        <w:tblPrEx>
          <w:tblCellMar>
            <w:top w:w="0" w:type="dxa"/>
            <w:left w:w="108" w:type="dxa"/>
            <w:bottom w:w="0" w:type="dxa"/>
            <w:right w:w="108" w:type="dxa"/>
          </w:tblCellMar>
        </w:tblPrEx>
        <w:trPr>
          <w:trHeight w:val="454" w:hRule="atLeast"/>
        </w:trPr>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60" w:lineRule="exact"/>
              <w:jc w:val="left"/>
              <w:textAlignment w:val="center"/>
              <w:rPr>
                <w:rFonts w:ascii="Times New Roman" w:hAnsi="Times New Roman" w:cs="Times New Roman"/>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xml:space="preserve">    债务发行费用支出</w:t>
            </w:r>
          </w:p>
        </w:tc>
        <w:tc>
          <w:tcPr>
            <w:tcW w:w="18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60" w:lineRule="exact"/>
              <w:jc w:val="right"/>
              <w:textAlignment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 3 </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60" w:lineRule="exact"/>
              <w:jc w:val="right"/>
              <w:textAlignment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 5 </w:t>
            </w:r>
          </w:p>
        </w:tc>
        <w:tc>
          <w:tcPr>
            <w:tcW w:w="19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60" w:lineRule="exact"/>
              <w:jc w:val="right"/>
              <w:textAlignment w:val="center"/>
              <w:rPr>
                <w:rFonts w:ascii="Times New Roman" w:hAnsi="Times New Roman"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166.7</w:t>
            </w:r>
          </w:p>
        </w:tc>
      </w:tr>
      <w:tr>
        <w:tblPrEx>
          <w:tblCellMar>
            <w:top w:w="0" w:type="dxa"/>
            <w:left w:w="108" w:type="dxa"/>
            <w:bottom w:w="0" w:type="dxa"/>
            <w:right w:w="108" w:type="dxa"/>
          </w:tblCellMar>
        </w:tblPrEx>
        <w:trPr>
          <w:trHeight w:val="454" w:hRule="atLeast"/>
        </w:trPr>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60" w:lineRule="exact"/>
              <w:jc w:val="left"/>
              <w:textAlignment w:val="center"/>
              <w:rPr>
                <w:rFonts w:ascii="Times New Roman" w:hAnsi="Times New Roman" w:eastAsia="方正黑体_GBK" w:cs="方正黑体_GBK"/>
                <w:color w:val="000000" w:themeColor="text1"/>
                <w:sz w:val="20"/>
                <w:szCs w:val="20"/>
                <w14:textFill>
                  <w14:solidFill>
                    <w14:schemeClr w14:val="tx1"/>
                  </w14:solidFill>
                </w14:textFill>
              </w:rPr>
            </w:pPr>
            <w:r>
              <w:rPr>
                <w:rFonts w:hint="eastAsia" w:ascii="方正黑体_GBK" w:hAnsi="方正黑体_GBK" w:eastAsia="方正黑体_GBK" w:cs="方正黑体_GBK"/>
                <w:color w:val="000000" w:themeColor="text1"/>
                <w:kern w:val="0"/>
                <w:sz w:val="20"/>
                <w:szCs w:val="20"/>
                <w:lang w:bidi="ar"/>
                <w14:textFill>
                  <w14:solidFill>
                    <w14:schemeClr w14:val="tx1"/>
                  </w14:solidFill>
                </w14:textFill>
              </w:rPr>
              <w:t>二、政府性基金预算支出</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60" w:lineRule="exact"/>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000000"/>
                <w:kern w:val="0"/>
                <w:sz w:val="20"/>
                <w:szCs w:val="20"/>
                <w:lang w:bidi="ar"/>
              </w:rPr>
              <w:t xml:space="preserve"> 487,911 </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60" w:lineRule="exact"/>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000000"/>
                <w:kern w:val="0"/>
                <w:sz w:val="20"/>
                <w:szCs w:val="20"/>
                <w:lang w:bidi="ar"/>
              </w:rPr>
              <w:t xml:space="preserve"> 579,547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60" w:lineRule="exact"/>
              <w:jc w:val="right"/>
              <w:textAlignment w:val="center"/>
              <w:rPr>
                <w:rFonts w:ascii="Times New Roman" w:hAnsi="Times New Roman" w:eastAsia="宋体" w:cs="Times New Roman"/>
                <w:b/>
                <w:color w:val="000000" w:themeColor="text1"/>
                <w:kern w:val="0"/>
                <w:sz w:val="20"/>
                <w:szCs w:val="20"/>
                <w:lang w:bidi="ar"/>
                <w14:textFill>
                  <w14:solidFill>
                    <w14:schemeClr w14:val="tx1"/>
                  </w14:solidFill>
                </w14:textFill>
              </w:rPr>
            </w:pPr>
            <w:r>
              <w:rPr>
                <w:rFonts w:ascii="Times New Roman" w:hAnsi="Times New Roman" w:eastAsia="宋体" w:cs="Times New Roman"/>
                <w:b/>
                <w:bCs/>
                <w:color w:val="000000"/>
                <w:kern w:val="0"/>
                <w:sz w:val="20"/>
                <w:szCs w:val="20"/>
                <w:lang w:bidi="ar"/>
              </w:rPr>
              <w:t>118.8</w:t>
            </w:r>
          </w:p>
        </w:tc>
      </w:tr>
      <w:tr>
        <w:tblPrEx>
          <w:tblCellMar>
            <w:top w:w="0" w:type="dxa"/>
            <w:left w:w="108" w:type="dxa"/>
            <w:bottom w:w="0" w:type="dxa"/>
            <w:right w:w="108" w:type="dxa"/>
          </w:tblCellMar>
        </w:tblPrEx>
        <w:trPr>
          <w:trHeight w:val="454" w:hRule="atLeast"/>
        </w:trPr>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60" w:lineRule="exact"/>
              <w:jc w:val="left"/>
              <w:textAlignment w:val="center"/>
              <w:rPr>
                <w:rFonts w:ascii="Times New Roman" w:hAnsi="Times New Roman" w:eastAsia="方正黑体_GBK" w:cs="方正黑体_GBK"/>
                <w:color w:val="000000" w:themeColor="text1"/>
                <w:sz w:val="20"/>
                <w:szCs w:val="20"/>
                <w14:textFill>
                  <w14:solidFill>
                    <w14:schemeClr w14:val="tx1"/>
                  </w14:solidFill>
                </w14:textFill>
              </w:rPr>
            </w:pPr>
            <w:r>
              <w:rPr>
                <w:rFonts w:hint="eastAsia" w:ascii="方正黑体_GBK" w:hAnsi="方正黑体_GBK" w:eastAsia="方正黑体_GBK" w:cs="方正黑体_GBK"/>
                <w:color w:val="000000" w:themeColor="text1"/>
                <w:kern w:val="0"/>
                <w:sz w:val="20"/>
                <w:szCs w:val="20"/>
                <w:lang w:bidi="ar"/>
                <w14:textFill>
                  <w14:solidFill>
                    <w14:schemeClr w14:val="tx1"/>
                  </w14:solidFill>
                </w14:textFill>
              </w:rPr>
              <w:t>三、国有资本经营预算支出</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60" w:lineRule="exact"/>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000000"/>
                <w:kern w:val="0"/>
                <w:sz w:val="20"/>
                <w:szCs w:val="20"/>
                <w:lang w:bidi="ar"/>
              </w:rPr>
              <w:t xml:space="preserve"> 1,292 </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60" w:lineRule="exact"/>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000000"/>
                <w:kern w:val="0"/>
                <w:sz w:val="20"/>
                <w:szCs w:val="20"/>
                <w:lang w:bidi="ar"/>
              </w:rPr>
              <w:t xml:space="preserve"> 24,473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60" w:lineRule="exact"/>
              <w:jc w:val="right"/>
              <w:textAlignment w:val="center"/>
              <w:rPr>
                <w:rFonts w:ascii="Times New Roman" w:hAnsi="Times New Roman" w:eastAsia="宋体" w:cs="Times New Roman"/>
                <w:b/>
                <w:color w:val="000000" w:themeColor="text1"/>
                <w:kern w:val="0"/>
                <w:sz w:val="20"/>
                <w:szCs w:val="20"/>
                <w:lang w:bidi="ar"/>
                <w14:textFill>
                  <w14:solidFill>
                    <w14:schemeClr w14:val="tx1"/>
                  </w14:solidFill>
                </w14:textFill>
              </w:rPr>
            </w:pPr>
            <w:r>
              <w:rPr>
                <w:rFonts w:ascii="Times New Roman" w:hAnsi="Times New Roman" w:eastAsia="宋体" w:cs="Times New Roman"/>
                <w:b/>
                <w:bCs/>
                <w:color w:val="000000"/>
                <w:kern w:val="0"/>
                <w:sz w:val="20"/>
                <w:szCs w:val="20"/>
                <w:lang w:bidi="ar"/>
              </w:rPr>
              <w:t>1</w:t>
            </w:r>
            <w:r>
              <w:rPr>
                <w:rFonts w:hint="eastAsia" w:ascii="Times New Roman" w:hAnsi="Times New Roman" w:eastAsia="宋体" w:cs="Times New Roman"/>
                <w:b/>
                <w:bCs/>
                <w:color w:val="000000"/>
                <w:kern w:val="0"/>
                <w:sz w:val="20"/>
                <w:szCs w:val="20"/>
                <w:lang w:bidi="ar"/>
              </w:rPr>
              <w:t>,</w:t>
            </w:r>
            <w:r>
              <w:rPr>
                <w:rFonts w:ascii="Times New Roman" w:hAnsi="Times New Roman" w:eastAsia="宋体" w:cs="Times New Roman"/>
                <w:b/>
                <w:bCs/>
                <w:color w:val="000000"/>
                <w:kern w:val="0"/>
                <w:sz w:val="20"/>
                <w:szCs w:val="20"/>
                <w:lang w:bidi="ar"/>
              </w:rPr>
              <w:t>894.2</w:t>
            </w:r>
          </w:p>
        </w:tc>
      </w:tr>
    </w:tbl>
    <w:p>
      <w:pPr>
        <w:spacing w:after="0" w:line="400" w:lineRule="exact"/>
        <w:rPr>
          <w:rFonts w:ascii="Times New Roman" w:hAnsi="Times New Roman" w:eastAsia="方正黑体_GBK" w:cs="方正黑体_GBK"/>
          <w:color w:val="000000" w:themeColor="text1"/>
          <w:kern w:val="0"/>
          <w:sz w:val="28"/>
          <w:szCs w:val="28"/>
          <w14:textFill>
            <w14:solidFill>
              <w14:schemeClr w14:val="tx1"/>
            </w14:solidFill>
          </w14:textFill>
        </w:rPr>
      </w:pPr>
      <w:r>
        <w:rPr>
          <w:rFonts w:hint="eastAsia" w:ascii="Times New Roman" w:hAnsi="Times New Roman" w:eastAsia="方正黑体_GBK" w:cs="方正黑体_GBK"/>
          <w:color w:val="000000" w:themeColor="text1"/>
          <w:kern w:val="0"/>
          <w:sz w:val="28"/>
          <w:szCs w:val="28"/>
          <w14:textFill>
            <w14:solidFill>
              <w14:schemeClr w14:val="tx1"/>
            </w14:solidFill>
          </w14:textFill>
        </w:rPr>
        <w:t>表</w:t>
      </w:r>
      <w:r>
        <w:rPr>
          <w:rFonts w:ascii="Times New Roman" w:hAnsi="Times New Roman" w:eastAsia="方正黑体_GBK" w:cs="Times New Roman"/>
          <w:color w:val="000000" w:themeColor="text1"/>
          <w:kern w:val="0"/>
          <w:sz w:val="28"/>
          <w:szCs w:val="28"/>
          <w14:textFill>
            <w14:solidFill>
              <w14:schemeClr w14:val="tx1"/>
            </w14:solidFill>
          </w14:textFill>
        </w:rPr>
        <w:t>3</w:t>
      </w:r>
    </w:p>
    <w:p>
      <w:pPr>
        <w:widowControl/>
        <w:spacing w:after="0"/>
        <w:jc w:val="center"/>
        <w:textAlignment w:val="center"/>
        <w:rPr>
          <w:rFonts w:ascii="Times New Roman" w:hAnsi="Times New Roman" w:eastAsia="方正小标宋_GBK" w:cs="Times New Roman"/>
          <w:color w:val="000000" w:themeColor="text1"/>
          <w:kern w:val="0"/>
          <w:sz w:val="44"/>
          <w:szCs w:val="44"/>
          <w14:textFill>
            <w14:solidFill>
              <w14:schemeClr w14:val="tx1"/>
            </w14:solidFill>
          </w14:textFill>
        </w:rPr>
      </w:pPr>
      <w:bookmarkStart w:id="6" w:name="_Toc23224"/>
      <w:bookmarkStart w:id="7" w:name="_Toc1016"/>
      <w:bookmarkStart w:id="8" w:name="_Toc11411"/>
      <w:r>
        <w:rPr>
          <w:rFonts w:ascii="Times New Roman" w:hAnsi="Times New Roman" w:eastAsia="方正小标宋_GBK" w:cs="Times New Roman"/>
          <w:color w:val="000000" w:themeColor="text1"/>
          <w:kern w:val="0"/>
          <w:sz w:val="44"/>
          <w:szCs w:val="44"/>
          <w14:textFill>
            <w14:solidFill>
              <w14:schemeClr w14:val="tx1"/>
            </w14:solidFill>
          </w14:textFill>
        </w:rPr>
        <w:t>202</w:t>
      </w:r>
      <w:r>
        <w:rPr>
          <w:rFonts w:hint="eastAsia" w:ascii="Times New Roman" w:hAnsi="Times New Roman" w:eastAsia="方正小标宋_GBK" w:cs="Times New Roman"/>
          <w:color w:val="000000" w:themeColor="text1"/>
          <w:kern w:val="0"/>
          <w:sz w:val="44"/>
          <w:szCs w:val="44"/>
          <w14:textFill>
            <w14:solidFill>
              <w14:schemeClr w14:val="tx1"/>
            </w14:solidFill>
          </w14:textFill>
        </w:rPr>
        <w:t>4年全区一般公共预算收支执行表</w:t>
      </w:r>
      <w:bookmarkEnd w:id="6"/>
      <w:bookmarkEnd w:id="7"/>
      <w:bookmarkEnd w:id="8"/>
    </w:p>
    <w:p>
      <w:pPr>
        <w:spacing w:after="0" w:line="400" w:lineRule="exact"/>
        <w:jc w:val="right"/>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单位：万元</w:t>
      </w:r>
    </w:p>
    <w:tbl>
      <w:tblPr>
        <w:tblStyle w:val="10"/>
        <w:tblW w:w="9122" w:type="dxa"/>
        <w:tblInd w:w="93" w:type="dxa"/>
        <w:tblLayout w:type="fixed"/>
        <w:tblCellMar>
          <w:top w:w="0" w:type="dxa"/>
          <w:left w:w="108" w:type="dxa"/>
          <w:bottom w:w="0" w:type="dxa"/>
          <w:right w:w="108" w:type="dxa"/>
        </w:tblCellMar>
      </w:tblPr>
      <w:tblGrid>
        <w:gridCol w:w="3276"/>
        <w:gridCol w:w="1153"/>
        <w:gridCol w:w="1173"/>
        <w:gridCol w:w="1120"/>
        <w:gridCol w:w="1227"/>
        <w:gridCol w:w="1173"/>
      </w:tblGrid>
      <w:tr>
        <w:tblPrEx>
          <w:tblCellMar>
            <w:top w:w="0" w:type="dxa"/>
            <w:left w:w="108" w:type="dxa"/>
            <w:bottom w:w="0" w:type="dxa"/>
            <w:right w:w="108" w:type="dxa"/>
          </w:tblCellMar>
        </w:tblPrEx>
        <w:trPr>
          <w:trHeight w:val="780" w:hRule="atLeast"/>
        </w:trPr>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收      入</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预算数</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调整</w:t>
            </w:r>
            <w:r>
              <w:rPr>
                <w:rFonts w:hint="eastAsia" w:ascii="Times New Roman" w:hAnsi="Times New Roman" w:eastAsia="方正黑体_GBK" w:cs="黑体"/>
                <w:color w:val="000000" w:themeColor="text1"/>
                <w:kern w:val="0"/>
                <w:sz w:val="22"/>
                <w:lang w:bidi="ar"/>
                <w14:textFill>
                  <w14:solidFill>
                    <w14:schemeClr w14:val="tx1"/>
                  </w14:solidFill>
                </w14:textFill>
              </w:rPr>
              <w:br w:type="textWrapping"/>
            </w:r>
            <w:r>
              <w:rPr>
                <w:rFonts w:hint="eastAsia" w:ascii="Times New Roman" w:hAnsi="Times New Roman" w:eastAsia="方正黑体_GBK" w:cs="黑体"/>
                <w:color w:val="000000" w:themeColor="text1"/>
                <w:kern w:val="0"/>
                <w:sz w:val="22"/>
                <w:lang w:bidi="ar"/>
                <w14:textFill>
                  <w14:solidFill>
                    <w14:schemeClr w14:val="tx1"/>
                  </w14:solidFill>
                </w14:textFill>
              </w:rPr>
              <w:t>预算数</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执行数</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执行数为调整预算数的%</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Times New Roman" w:hAnsi="Times New Roman" w:eastAsia="方正黑体_GBK"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执行数为上年决算数的%</w:t>
            </w:r>
          </w:p>
        </w:tc>
      </w:tr>
      <w:tr>
        <w:tblPrEx>
          <w:tblCellMar>
            <w:top w:w="0" w:type="dxa"/>
            <w:left w:w="108" w:type="dxa"/>
            <w:bottom w:w="0" w:type="dxa"/>
            <w:right w:w="108" w:type="dxa"/>
          </w:tblCellMar>
        </w:tblPrEx>
        <w:trPr>
          <w:trHeight w:val="283" w:hRule="atLeast"/>
        </w:trPr>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Times New Roman" w:hAnsi="Times New Roman" w:eastAsia="方正黑体_GBK" w:cs="黑体"/>
                <w:color w:val="000000" w:themeColor="text1"/>
                <w:sz w:val="20"/>
                <w:szCs w:val="20"/>
                <w14:textFill>
                  <w14:solidFill>
                    <w14:schemeClr w14:val="tx1"/>
                  </w14:solidFill>
                </w14:textFill>
              </w:rPr>
            </w:pPr>
            <w:r>
              <w:rPr>
                <w:rFonts w:hint="eastAsia" w:ascii="Times New Roman" w:hAnsi="Times New Roman" w:eastAsia="方正黑体_GBK" w:cs="黑体"/>
                <w:color w:val="000000" w:themeColor="text1"/>
                <w:kern w:val="0"/>
                <w:sz w:val="20"/>
                <w:szCs w:val="20"/>
                <w:lang w:bidi="ar"/>
                <w14:textFill>
                  <w14:solidFill>
                    <w14:schemeClr w14:val="tx1"/>
                  </w14:solidFill>
                </w14:textFill>
              </w:rPr>
              <w:t>总  计</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000000"/>
                <w:kern w:val="0"/>
                <w:sz w:val="20"/>
                <w:szCs w:val="20"/>
                <w:lang w:bidi="ar"/>
              </w:rPr>
              <w:t xml:space="preserve">448,393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000000"/>
                <w:kern w:val="0"/>
                <w:sz w:val="20"/>
                <w:szCs w:val="20"/>
                <w:lang w:bidi="ar"/>
              </w:rPr>
              <w:t xml:space="preserve">527,093 </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000000"/>
                <w:kern w:val="0"/>
                <w:sz w:val="20"/>
                <w:szCs w:val="20"/>
                <w:lang w:bidi="ar"/>
              </w:rPr>
              <w:t xml:space="preserve">578,849 </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Times New Roman" w:hAnsi="Times New Roman" w:eastAsia="宋体" w:cs="Times New Roman"/>
                <w:b/>
                <w:bCs/>
                <w:color w:val="000000"/>
                <w:kern w:val="0"/>
                <w:sz w:val="20"/>
                <w:szCs w:val="20"/>
                <w:lang w:bidi="ar"/>
              </w:rPr>
              <w:t>-</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宋体"/>
                <w:b/>
                <w:bCs/>
                <w:color w:val="000000" w:themeColor="text1"/>
                <w:sz w:val="20"/>
                <w:szCs w:val="20"/>
                <w14:textFill>
                  <w14:solidFill>
                    <w14:schemeClr w14:val="tx1"/>
                  </w14:solidFill>
                </w14:textFill>
              </w:rPr>
            </w:pPr>
            <w:r>
              <w:rPr>
                <w:rFonts w:hint="eastAsia" w:ascii="Times New Roman" w:hAnsi="Times New Roman" w:eastAsia="宋体" w:cs="Times New Roman"/>
                <w:b/>
                <w:bCs/>
                <w:color w:val="000000"/>
                <w:kern w:val="0"/>
                <w:sz w:val="20"/>
                <w:szCs w:val="20"/>
                <w:lang w:bidi="ar"/>
              </w:rPr>
              <w:t>-</w:t>
            </w:r>
          </w:p>
        </w:tc>
      </w:tr>
      <w:tr>
        <w:tblPrEx>
          <w:tblCellMar>
            <w:top w:w="0" w:type="dxa"/>
            <w:left w:w="108" w:type="dxa"/>
            <w:bottom w:w="0" w:type="dxa"/>
            <w:right w:w="108" w:type="dxa"/>
          </w:tblCellMar>
        </w:tblPrEx>
        <w:trPr>
          <w:trHeight w:val="283" w:hRule="atLeast"/>
        </w:trPr>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方正黑体_GBK" w:cs="黑体"/>
                <w:color w:val="000000" w:themeColor="text1"/>
                <w:sz w:val="20"/>
                <w:szCs w:val="20"/>
                <w14:textFill>
                  <w14:solidFill>
                    <w14:schemeClr w14:val="tx1"/>
                  </w14:solidFill>
                </w14:textFill>
              </w:rPr>
            </w:pPr>
            <w:r>
              <w:rPr>
                <w:rFonts w:hint="eastAsia" w:ascii="黑体" w:hAnsi="宋体" w:eastAsia="方正黑体_GBK" w:cs="黑体"/>
                <w:color w:val="000000" w:themeColor="text1"/>
                <w:kern w:val="0"/>
                <w:sz w:val="20"/>
                <w:szCs w:val="20"/>
                <w:lang w:bidi="ar"/>
                <w14:textFill>
                  <w14:solidFill>
                    <w14:schemeClr w14:val="tx1"/>
                  </w14:solidFill>
                </w14:textFill>
              </w:rPr>
              <w:t>本级收入合计</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000000"/>
                <w:kern w:val="0"/>
                <w:sz w:val="20"/>
                <w:szCs w:val="20"/>
                <w:lang w:bidi="ar"/>
              </w:rPr>
              <w:t xml:space="preserve">214,800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000000"/>
                <w:kern w:val="0"/>
                <w:sz w:val="20"/>
                <w:szCs w:val="20"/>
                <w:lang w:bidi="ar"/>
              </w:rPr>
              <w:t xml:space="preserve">201,000 </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000000"/>
                <w:kern w:val="0"/>
                <w:sz w:val="20"/>
                <w:szCs w:val="20"/>
                <w:lang w:bidi="ar"/>
              </w:rPr>
              <w:t xml:space="preserve">201,385 </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000000"/>
                <w:kern w:val="0"/>
                <w:sz w:val="20"/>
                <w:szCs w:val="20"/>
                <w:lang w:bidi="ar"/>
              </w:rPr>
              <w:t>100.2</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000000"/>
                <w:kern w:val="0"/>
                <w:sz w:val="20"/>
                <w:szCs w:val="20"/>
                <w:lang w:bidi="ar"/>
              </w:rPr>
              <w:t>100.4</w:t>
            </w:r>
          </w:p>
        </w:tc>
      </w:tr>
      <w:tr>
        <w:tblPrEx>
          <w:tblCellMar>
            <w:top w:w="0" w:type="dxa"/>
            <w:left w:w="108" w:type="dxa"/>
            <w:bottom w:w="0" w:type="dxa"/>
            <w:right w:w="108" w:type="dxa"/>
          </w:tblCellMar>
        </w:tblPrEx>
        <w:trPr>
          <w:trHeight w:val="283" w:hRule="atLeast"/>
        </w:trPr>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一、税收收入</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135,000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120,000 </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120,316 </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100.3</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109.3</w:t>
            </w:r>
          </w:p>
        </w:tc>
      </w:tr>
      <w:tr>
        <w:tblPrEx>
          <w:tblCellMar>
            <w:top w:w="0" w:type="dxa"/>
            <w:left w:w="108" w:type="dxa"/>
            <w:bottom w:w="0" w:type="dxa"/>
            <w:right w:w="108" w:type="dxa"/>
          </w:tblCellMar>
        </w:tblPrEx>
        <w:trPr>
          <w:trHeight w:val="283" w:hRule="atLeast"/>
        </w:trPr>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xml:space="preserve">    增值税</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32,375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32,375 </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28,738 </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88.8</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val="0"/>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95.7</w:t>
            </w:r>
          </w:p>
        </w:tc>
      </w:tr>
      <w:tr>
        <w:tblPrEx>
          <w:tblCellMar>
            <w:top w:w="0" w:type="dxa"/>
            <w:left w:w="108" w:type="dxa"/>
            <w:bottom w:w="0" w:type="dxa"/>
            <w:right w:w="108" w:type="dxa"/>
          </w:tblCellMar>
        </w:tblPrEx>
        <w:trPr>
          <w:trHeight w:val="283" w:hRule="atLeast"/>
        </w:trPr>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xml:space="preserve">    企业所得税</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11,200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11,200 </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10,174 </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90.8</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69.3</w:t>
            </w:r>
          </w:p>
        </w:tc>
      </w:tr>
      <w:tr>
        <w:tblPrEx>
          <w:tblCellMar>
            <w:top w:w="0" w:type="dxa"/>
            <w:left w:w="108" w:type="dxa"/>
            <w:bottom w:w="0" w:type="dxa"/>
            <w:right w:w="108" w:type="dxa"/>
          </w:tblCellMar>
        </w:tblPrEx>
        <w:trPr>
          <w:trHeight w:val="283" w:hRule="atLeast"/>
        </w:trPr>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xml:space="preserve">    个人所得税</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4,480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4,480 </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6,835 </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152.6</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96.9</w:t>
            </w:r>
          </w:p>
        </w:tc>
      </w:tr>
      <w:tr>
        <w:tblPrEx>
          <w:tblCellMar>
            <w:top w:w="0" w:type="dxa"/>
            <w:left w:w="108" w:type="dxa"/>
            <w:bottom w:w="0" w:type="dxa"/>
            <w:right w:w="108" w:type="dxa"/>
          </w:tblCellMar>
        </w:tblPrEx>
        <w:trPr>
          <w:trHeight w:val="283" w:hRule="atLeast"/>
        </w:trPr>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xml:space="preserve">    资源税</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25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25 </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31 </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124.0</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124.0</w:t>
            </w:r>
          </w:p>
        </w:tc>
      </w:tr>
      <w:tr>
        <w:tblPrEx>
          <w:tblCellMar>
            <w:top w:w="0" w:type="dxa"/>
            <w:left w:w="108" w:type="dxa"/>
            <w:bottom w:w="0" w:type="dxa"/>
            <w:right w:w="108" w:type="dxa"/>
          </w:tblCellMar>
        </w:tblPrEx>
        <w:trPr>
          <w:trHeight w:val="283" w:hRule="atLeast"/>
        </w:trPr>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xml:space="preserve">    城市维护建设税</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5,200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5,200 </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4,418 </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85.0</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90.7</w:t>
            </w:r>
          </w:p>
        </w:tc>
      </w:tr>
      <w:tr>
        <w:tblPrEx>
          <w:tblCellMar>
            <w:top w:w="0" w:type="dxa"/>
            <w:left w:w="108" w:type="dxa"/>
            <w:bottom w:w="0" w:type="dxa"/>
            <w:right w:w="108" w:type="dxa"/>
          </w:tblCellMar>
        </w:tblPrEx>
        <w:trPr>
          <w:trHeight w:val="283" w:hRule="atLeast"/>
        </w:trPr>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xml:space="preserve">    房产税</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5,800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5,800 </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5,835 </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100.6</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105.1</w:t>
            </w:r>
          </w:p>
        </w:tc>
      </w:tr>
      <w:tr>
        <w:tblPrEx>
          <w:tblCellMar>
            <w:top w:w="0" w:type="dxa"/>
            <w:left w:w="108" w:type="dxa"/>
            <w:bottom w:w="0" w:type="dxa"/>
            <w:right w:w="108" w:type="dxa"/>
          </w:tblCellMar>
        </w:tblPrEx>
        <w:trPr>
          <w:trHeight w:val="283" w:hRule="atLeast"/>
        </w:trPr>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xml:space="preserve">    印花税</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5,500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5,500 </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7,153 </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130.1</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142.2</w:t>
            </w:r>
          </w:p>
        </w:tc>
      </w:tr>
      <w:tr>
        <w:tblPrEx>
          <w:tblCellMar>
            <w:top w:w="0" w:type="dxa"/>
            <w:left w:w="108" w:type="dxa"/>
            <w:bottom w:w="0" w:type="dxa"/>
            <w:right w:w="108" w:type="dxa"/>
          </w:tblCellMar>
        </w:tblPrEx>
        <w:trPr>
          <w:trHeight w:val="283" w:hRule="atLeast"/>
        </w:trPr>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xml:space="preserve">    城镇土地增值税</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17,000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17,000 </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20,370 </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119.8</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122.2</w:t>
            </w:r>
          </w:p>
        </w:tc>
      </w:tr>
      <w:tr>
        <w:tblPrEx>
          <w:tblCellMar>
            <w:top w:w="0" w:type="dxa"/>
            <w:left w:w="108" w:type="dxa"/>
            <w:bottom w:w="0" w:type="dxa"/>
            <w:right w:w="108" w:type="dxa"/>
          </w:tblCellMar>
        </w:tblPrEx>
        <w:trPr>
          <w:trHeight w:val="283" w:hRule="atLeast"/>
        </w:trPr>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xml:space="preserve">    土地增值税</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6,000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6,000 </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16,809 </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280.2</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199.1</w:t>
            </w:r>
          </w:p>
        </w:tc>
      </w:tr>
      <w:tr>
        <w:tblPrEx>
          <w:tblCellMar>
            <w:top w:w="0" w:type="dxa"/>
            <w:left w:w="108" w:type="dxa"/>
            <w:bottom w:w="0" w:type="dxa"/>
            <w:right w:w="108" w:type="dxa"/>
          </w:tblCellMar>
        </w:tblPrEx>
        <w:trPr>
          <w:trHeight w:val="283" w:hRule="atLeast"/>
        </w:trPr>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xml:space="preserve">    耕地占用税（款）</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60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60 </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12 </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20.0</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15.6</w:t>
            </w:r>
          </w:p>
        </w:tc>
      </w:tr>
      <w:tr>
        <w:tblPrEx>
          <w:tblCellMar>
            <w:top w:w="0" w:type="dxa"/>
            <w:left w:w="108" w:type="dxa"/>
            <w:bottom w:w="0" w:type="dxa"/>
            <w:right w:w="108" w:type="dxa"/>
          </w:tblCellMar>
        </w:tblPrEx>
        <w:trPr>
          <w:trHeight w:val="283" w:hRule="atLeast"/>
        </w:trPr>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xml:space="preserve">    契税（款）</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47,260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32,260 </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19,852 </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61.5</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113.0</w:t>
            </w:r>
          </w:p>
        </w:tc>
      </w:tr>
      <w:tr>
        <w:tblPrEx>
          <w:tblCellMar>
            <w:top w:w="0" w:type="dxa"/>
            <w:left w:w="108" w:type="dxa"/>
            <w:bottom w:w="0" w:type="dxa"/>
            <w:right w:w="108" w:type="dxa"/>
          </w:tblCellMar>
        </w:tblPrEx>
        <w:trPr>
          <w:trHeight w:val="283" w:hRule="atLeast"/>
        </w:trPr>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xml:space="preserve">    环境保护税（款）</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100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100 </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88 </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88.0</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90.7</w:t>
            </w:r>
          </w:p>
        </w:tc>
      </w:tr>
      <w:tr>
        <w:tblPrEx>
          <w:tblCellMar>
            <w:top w:w="0" w:type="dxa"/>
            <w:left w:w="108" w:type="dxa"/>
            <w:bottom w:w="0" w:type="dxa"/>
            <w:right w:w="108" w:type="dxa"/>
          </w:tblCellMar>
        </w:tblPrEx>
        <w:trPr>
          <w:trHeight w:val="283" w:hRule="atLeast"/>
        </w:trPr>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xml:space="preserve">    其他税收收入</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rPr>
                <w:rFonts w:ascii="Times New Roman" w:hAnsi="Times New Roman" w:eastAsia="宋体" w:cs="Times New Roman"/>
                <w:color w:val="000000" w:themeColor="text1"/>
                <w:sz w:val="20"/>
                <w:szCs w:val="20"/>
                <w14:textFill>
                  <w14:solidFill>
                    <w14:schemeClr w14:val="tx1"/>
                  </w14:solidFill>
                </w14:textFill>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rPr>
                <w:rFonts w:ascii="Times New Roman" w:hAnsi="Times New Roman" w:eastAsia="宋体" w:cs="Times New Roman"/>
                <w:color w:val="000000" w:themeColor="text1"/>
                <w:sz w:val="20"/>
                <w:szCs w:val="20"/>
                <w14:textFill>
                  <w14:solidFill>
                    <w14:schemeClr w14:val="tx1"/>
                  </w14:solidFill>
                </w14:textFill>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 </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2.9</w:t>
            </w:r>
          </w:p>
        </w:tc>
      </w:tr>
      <w:tr>
        <w:tblPrEx>
          <w:tblCellMar>
            <w:top w:w="0" w:type="dxa"/>
            <w:left w:w="108" w:type="dxa"/>
            <w:bottom w:w="0" w:type="dxa"/>
            <w:right w:w="108" w:type="dxa"/>
          </w:tblCellMar>
        </w:tblPrEx>
        <w:trPr>
          <w:trHeight w:val="283" w:hRule="atLeast"/>
        </w:trPr>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rPr>
                <w:rFonts w:ascii="Times New Roman" w:hAnsi="Times New Roman" w:eastAsia="宋体" w:cs="宋体"/>
                <w:color w:val="000000" w:themeColor="text1"/>
                <w:sz w:val="20"/>
                <w:szCs w:val="20"/>
                <w14:textFill>
                  <w14:solidFill>
                    <w14:schemeClr w14:val="tx1"/>
                  </w14:solidFill>
                </w14:textFill>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rPr>
                <w:rFonts w:ascii="Times New Roman" w:hAnsi="Times New Roman" w:eastAsia="宋体" w:cs="Times New Roman"/>
                <w:color w:val="000000" w:themeColor="text1"/>
                <w:sz w:val="20"/>
                <w:szCs w:val="20"/>
                <w14:textFill>
                  <w14:solidFill>
                    <w14:schemeClr w14:val="tx1"/>
                  </w14:solidFill>
                </w14:textFill>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rPr>
                <w:rFonts w:ascii="Times New Roman" w:hAnsi="Times New Roman" w:eastAsia="宋体" w:cs="Times New Roman"/>
                <w:color w:val="000000" w:themeColor="text1"/>
                <w:sz w:val="20"/>
                <w:szCs w:val="20"/>
                <w14:textFill>
                  <w14:solidFill>
                    <w14:schemeClr w14:val="tx1"/>
                  </w14:solidFill>
                </w14:textFill>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rPr>
                <w:rFonts w:ascii="Times New Roman" w:hAnsi="Times New Roman" w:eastAsia="宋体" w:cs="Times New Roman"/>
                <w:color w:val="000000" w:themeColor="text1"/>
                <w:sz w:val="20"/>
                <w:szCs w:val="20"/>
                <w14:textFill>
                  <w14:solidFill>
                    <w14:schemeClr w14:val="tx1"/>
                  </w14:solidFill>
                </w14:textFill>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283" w:hRule="atLeast"/>
        </w:trPr>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二、非税收入</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000000"/>
                <w:kern w:val="0"/>
                <w:sz w:val="20"/>
                <w:szCs w:val="20"/>
                <w:lang w:bidi="ar"/>
              </w:rPr>
              <w:t xml:space="preserve">79,800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000000"/>
                <w:kern w:val="0"/>
                <w:sz w:val="20"/>
                <w:szCs w:val="20"/>
                <w:lang w:bidi="ar"/>
              </w:rPr>
              <w:t xml:space="preserve">81,000 </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000000"/>
                <w:kern w:val="0"/>
                <w:sz w:val="20"/>
                <w:szCs w:val="20"/>
                <w:lang w:bidi="ar"/>
              </w:rPr>
              <w:t xml:space="preserve">81,069 </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000000"/>
                <w:kern w:val="0"/>
                <w:sz w:val="20"/>
                <w:szCs w:val="20"/>
                <w:lang w:bidi="ar"/>
              </w:rPr>
              <w:t>100.1</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000000"/>
                <w:kern w:val="0"/>
                <w:sz w:val="20"/>
                <w:szCs w:val="20"/>
                <w:lang w:bidi="ar"/>
              </w:rPr>
              <w:t>89.5</w:t>
            </w:r>
          </w:p>
        </w:tc>
      </w:tr>
      <w:tr>
        <w:tblPrEx>
          <w:tblCellMar>
            <w:top w:w="0" w:type="dxa"/>
            <w:left w:w="108" w:type="dxa"/>
            <w:bottom w:w="0" w:type="dxa"/>
            <w:right w:w="108" w:type="dxa"/>
          </w:tblCellMar>
        </w:tblPrEx>
        <w:trPr>
          <w:trHeight w:val="283" w:hRule="atLeast"/>
        </w:trPr>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xml:space="preserve">    专项收入</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6,850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6,850 </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5,515 </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80.5</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108.1</w:t>
            </w:r>
          </w:p>
        </w:tc>
      </w:tr>
      <w:tr>
        <w:tblPrEx>
          <w:tblCellMar>
            <w:top w:w="0" w:type="dxa"/>
            <w:left w:w="108" w:type="dxa"/>
            <w:bottom w:w="0" w:type="dxa"/>
            <w:right w:w="108" w:type="dxa"/>
          </w:tblCellMar>
        </w:tblPrEx>
        <w:trPr>
          <w:trHeight w:val="283" w:hRule="atLeast"/>
        </w:trPr>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xml:space="preserve">    行政事业性收费收入</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459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459 </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563 </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122.7</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101.3</w:t>
            </w:r>
          </w:p>
        </w:tc>
      </w:tr>
      <w:tr>
        <w:tblPrEx>
          <w:tblCellMar>
            <w:top w:w="0" w:type="dxa"/>
            <w:left w:w="108" w:type="dxa"/>
            <w:bottom w:w="0" w:type="dxa"/>
            <w:right w:w="108" w:type="dxa"/>
          </w:tblCellMar>
        </w:tblPrEx>
        <w:trPr>
          <w:trHeight w:val="283" w:hRule="atLeast"/>
        </w:trPr>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xml:space="preserve">    罚没收入</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23,167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23,167 </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9,183 </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39.6</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187.3</w:t>
            </w:r>
          </w:p>
        </w:tc>
      </w:tr>
      <w:tr>
        <w:tblPrEx>
          <w:tblCellMar>
            <w:top w:w="0" w:type="dxa"/>
            <w:left w:w="108" w:type="dxa"/>
            <w:bottom w:w="0" w:type="dxa"/>
            <w:right w:w="108" w:type="dxa"/>
          </w:tblCellMar>
        </w:tblPrEx>
        <w:trPr>
          <w:trHeight w:val="283" w:hRule="atLeast"/>
        </w:trPr>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xml:space="preserve">    国有资源(资产)有偿使用收入</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45,313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46,513 </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61,279 </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131.7</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76.8</w:t>
            </w:r>
          </w:p>
        </w:tc>
      </w:tr>
      <w:tr>
        <w:tblPrEx>
          <w:tblCellMar>
            <w:top w:w="0" w:type="dxa"/>
            <w:left w:w="108" w:type="dxa"/>
            <w:bottom w:w="0" w:type="dxa"/>
            <w:right w:w="108" w:type="dxa"/>
          </w:tblCellMar>
        </w:tblPrEx>
        <w:trPr>
          <w:trHeight w:val="283" w:hRule="atLeast"/>
        </w:trPr>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xml:space="preserve">    捐赠收入</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kern w:val="0"/>
                <w:sz w:val="20"/>
                <w:szCs w:val="20"/>
                <w:lang w:bidi="ar"/>
              </w:rPr>
            </w:pPr>
            <w:r>
              <w:rPr>
                <w:rFonts w:hint="eastAsia" w:ascii="Times New Roman" w:hAnsi="Times New Roman" w:eastAsia="宋体" w:cs="Times New Roman"/>
                <w:color w:val="000000"/>
                <w:kern w:val="0"/>
                <w:sz w:val="20"/>
                <w:szCs w:val="20"/>
                <w:lang w:bidi="ar"/>
              </w:rPr>
              <w:t>3,950</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kern w:val="0"/>
                <w:sz w:val="20"/>
                <w:szCs w:val="20"/>
                <w:lang w:bidi="ar"/>
              </w:rPr>
            </w:pPr>
            <w:r>
              <w:rPr>
                <w:rFonts w:hint="eastAsia" w:ascii="Times New Roman" w:hAnsi="Times New Roman" w:eastAsia="宋体" w:cs="Times New Roman"/>
                <w:color w:val="000000"/>
                <w:kern w:val="0"/>
                <w:sz w:val="20"/>
                <w:szCs w:val="20"/>
                <w:lang w:bidi="ar"/>
              </w:rPr>
              <w:t>3,950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kern w:val="0"/>
                <w:sz w:val="20"/>
                <w:szCs w:val="20"/>
                <w:lang w:bidi="ar"/>
              </w:rPr>
            </w:pPr>
            <w:r>
              <w:rPr>
                <w:rFonts w:hint="eastAsia" w:ascii="Times New Roman" w:hAnsi="Times New Roman" w:eastAsia="宋体" w:cs="Times New Roman"/>
                <w:color w:val="000000"/>
                <w:kern w:val="0"/>
                <w:sz w:val="20"/>
                <w:szCs w:val="20"/>
                <w:lang w:bidi="ar"/>
              </w:rPr>
              <w:t>3,800</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kern w:val="0"/>
                <w:sz w:val="20"/>
                <w:szCs w:val="20"/>
                <w:lang w:bidi="ar"/>
              </w:rPr>
            </w:pPr>
            <w:r>
              <w:rPr>
                <w:rFonts w:hint="eastAsia" w:ascii="Times New Roman" w:hAnsi="Times New Roman" w:eastAsia="宋体" w:cs="Times New Roman"/>
                <w:color w:val="000000"/>
                <w:kern w:val="0"/>
                <w:sz w:val="20"/>
                <w:szCs w:val="20"/>
                <w:lang w:bidi="ar"/>
              </w:rPr>
              <w:t>96.2</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kern w:val="0"/>
                <w:sz w:val="20"/>
                <w:szCs w:val="20"/>
                <w:lang w:bidi="ar"/>
              </w:rPr>
            </w:pPr>
            <w:r>
              <w:rPr>
                <w:rFonts w:hint="eastAsia" w:ascii="Times New Roman" w:hAnsi="Times New Roman" w:eastAsia="宋体" w:cs="Times New Roman"/>
                <w:color w:val="000000"/>
                <w:kern w:val="0"/>
                <w:sz w:val="20"/>
                <w:szCs w:val="20"/>
                <w:lang w:bidi="ar"/>
              </w:rPr>
              <w:t>-</w:t>
            </w:r>
          </w:p>
        </w:tc>
      </w:tr>
      <w:tr>
        <w:tblPrEx>
          <w:tblCellMar>
            <w:top w:w="0" w:type="dxa"/>
            <w:left w:w="108" w:type="dxa"/>
            <w:bottom w:w="0" w:type="dxa"/>
            <w:right w:w="108" w:type="dxa"/>
          </w:tblCellMar>
        </w:tblPrEx>
        <w:trPr>
          <w:trHeight w:val="283" w:hRule="atLeast"/>
        </w:trPr>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xml:space="preserve">    其他收入</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61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61 </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729 </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1195.1</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317.0</w:t>
            </w:r>
          </w:p>
        </w:tc>
      </w:tr>
      <w:tr>
        <w:tblPrEx>
          <w:tblCellMar>
            <w:top w:w="0" w:type="dxa"/>
            <w:left w:w="108" w:type="dxa"/>
            <w:bottom w:w="0" w:type="dxa"/>
            <w:right w:w="108" w:type="dxa"/>
          </w:tblCellMar>
        </w:tblPrEx>
        <w:trPr>
          <w:trHeight w:val="283" w:hRule="atLeast"/>
        </w:trPr>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rPr>
                <w:rFonts w:ascii="Times New Roman" w:hAnsi="Times New Roman" w:eastAsia="宋体" w:cs="宋体"/>
                <w:color w:val="000000" w:themeColor="text1"/>
                <w:sz w:val="20"/>
                <w:szCs w:val="20"/>
                <w14:textFill>
                  <w14:solidFill>
                    <w14:schemeClr w14:val="tx1"/>
                  </w14:solidFill>
                </w14:textFill>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rPr>
                <w:rFonts w:ascii="Times New Roman" w:hAnsi="Times New Roman" w:eastAsia="宋体" w:cs="Times New Roman"/>
                <w:color w:val="000000" w:themeColor="text1"/>
                <w:sz w:val="20"/>
                <w:szCs w:val="20"/>
                <w14:textFill>
                  <w14:solidFill>
                    <w14:schemeClr w14:val="tx1"/>
                  </w14:solidFill>
                </w14:textFill>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rPr>
                <w:rFonts w:ascii="Times New Roman" w:hAnsi="Times New Roman" w:eastAsia="宋体" w:cs="Times New Roman"/>
                <w:color w:val="000000" w:themeColor="text1"/>
                <w:sz w:val="20"/>
                <w:szCs w:val="20"/>
                <w14:textFill>
                  <w14:solidFill>
                    <w14:schemeClr w14:val="tx1"/>
                  </w14:solidFill>
                </w14:textFill>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283" w:hRule="atLeast"/>
        </w:trPr>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方正黑体_GBK" w:cs="黑体"/>
                <w:color w:val="000000" w:themeColor="text1"/>
                <w:sz w:val="20"/>
                <w:szCs w:val="20"/>
                <w14:textFill>
                  <w14:solidFill>
                    <w14:schemeClr w14:val="tx1"/>
                  </w14:solidFill>
                </w14:textFill>
              </w:rPr>
            </w:pPr>
            <w:r>
              <w:rPr>
                <w:rFonts w:hint="eastAsia" w:ascii="黑体" w:hAnsi="宋体" w:eastAsia="方正黑体_GBK" w:cs="黑体"/>
                <w:color w:val="000000" w:themeColor="text1"/>
                <w:kern w:val="0"/>
                <w:sz w:val="20"/>
                <w:szCs w:val="20"/>
                <w:lang w:bidi="ar"/>
                <w14:textFill>
                  <w14:solidFill>
                    <w14:schemeClr w14:val="tx1"/>
                  </w14:solidFill>
                </w14:textFill>
              </w:rPr>
              <w:t>转移性收入合计</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000000"/>
                <w:kern w:val="0"/>
                <w:sz w:val="20"/>
                <w:szCs w:val="20"/>
                <w:lang w:bidi="ar"/>
              </w:rPr>
              <w:t xml:space="preserve">233,593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000000"/>
                <w:kern w:val="0"/>
                <w:sz w:val="20"/>
                <w:szCs w:val="20"/>
                <w:lang w:bidi="ar"/>
              </w:rPr>
              <w:t xml:space="preserve">326,093 </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000000"/>
                <w:kern w:val="0"/>
                <w:sz w:val="20"/>
                <w:szCs w:val="20"/>
                <w:lang w:bidi="ar"/>
              </w:rPr>
              <w:t xml:space="preserve">377,464 </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Times New Roman" w:hAnsi="Times New Roman" w:eastAsia="宋体" w:cs="Times New Roman"/>
                <w:b/>
                <w:bCs/>
                <w:color w:val="000000" w:themeColor="text1"/>
                <w:sz w:val="20"/>
                <w:szCs w:val="20"/>
                <w14:textFill>
                  <w14:solidFill>
                    <w14:schemeClr w14:val="tx1"/>
                  </w14:solidFill>
                </w14:textFill>
              </w:rPr>
              <w:t>-</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宋体"/>
                <w:b/>
                <w:bCs/>
                <w:color w:val="000000" w:themeColor="text1"/>
                <w:sz w:val="20"/>
                <w:szCs w:val="20"/>
                <w14:textFill>
                  <w14:solidFill>
                    <w14:schemeClr w14:val="tx1"/>
                  </w14:solidFill>
                </w14:textFill>
              </w:rPr>
            </w:pPr>
            <w:r>
              <w:rPr>
                <w:rFonts w:hint="eastAsia" w:ascii="Times New Roman" w:hAnsi="Times New Roman" w:eastAsia="宋体" w:cs="宋体"/>
                <w:b/>
                <w:bCs/>
                <w:color w:val="000000" w:themeColor="text1"/>
                <w:sz w:val="20"/>
                <w:szCs w:val="20"/>
                <w14:textFill>
                  <w14:solidFill>
                    <w14:schemeClr w14:val="tx1"/>
                  </w14:solidFill>
                </w14:textFill>
              </w:rPr>
              <w:t>-</w:t>
            </w:r>
          </w:p>
        </w:tc>
      </w:tr>
      <w:tr>
        <w:tblPrEx>
          <w:tblCellMar>
            <w:top w:w="0" w:type="dxa"/>
            <w:left w:w="108" w:type="dxa"/>
            <w:bottom w:w="0" w:type="dxa"/>
            <w:right w:w="108" w:type="dxa"/>
          </w:tblCellMar>
        </w:tblPrEx>
        <w:trPr>
          <w:trHeight w:val="283" w:hRule="atLeast"/>
        </w:trPr>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一、上级补助收入</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72,868</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72,868</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163,329 </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宋体"/>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283" w:hRule="atLeast"/>
        </w:trPr>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xml:space="preserve">二、债务转贷收入 </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92,500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92,500</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rPr>
                <w:rFonts w:ascii="Times New Roman" w:hAnsi="Times New Roman" w:eastAsia="宋体" w:cs="宋体"/>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283" w:hRule="atLeast"/>
        </w:trPr>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xml:space="preserve">    一般债券转贷收入(新增）</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13,400 </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13,400 </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rPr>
                <w:rFonts w:ascii="Times New Roman" w:hAnsi="Times New Roman" w:eastAsia="宋体" w:cs="宋体"/>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283" w:hRule="atLeast"/>
        </w:trPr>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xml:space="preserve">    一般债券转贷收入(再融资）</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79,100 </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79,100 </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w:t>
            </w:r>
          </w:p>
        </w:tc>
      </w:tr>
      <w:tr>
        <w:tblPrEx>
          <w:tblCellMar>
            <w:top w:w="0" w:type="dxa"/>
            <w:left w:w="108" w:type="dxa"/>
            <w:bottom w:w="0" w:type="dxa"/>
            <w:right w:w="108" w:type="dxa"/>
          </w:tblCellMar>
        </w:tblPrEx>
        <w:trPr>
          <w:trHeight w:val="283" w:hRule="atLeast"/>
        </w:trPr>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三、动用预算稳定调节基金</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65,328</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65,328</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65,328 </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rPr>
                <w:rFonts w:ascii="Times New Roman" w:hAnsi="Times New Roman" w:eastAsia="宋体" w:cs="宋体"/>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283" w:hRule="atLeast"/>
        </w:trPr>
        <w:tc>
          <w:tcPr>
            <w:tcW w:w="3276"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四、调入资金</w:t>
            </w:r>
          </w:p>
        </w:tc>
        <w:tc>
          <w:tcPr>
            <w:tcW w:w="1153"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61,970</w:t>
            </w:r>
          </w:p>
        </w:tc>
        <w:tc>
          <w:tcPr>
            <w:tcW w:w="1173"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61,970</w:t>
            </w:r>
          </w:p>
        </w:tc>
        <w:tc>
          <w:tcPr>
            <w:tcW w:w="112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22,880 </w:t>
            </w:r>
          </w:p>
        </w:tc>
        <w:tc>
          <w:tcPr>
            <w:tcW w:w="1227"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173"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after="0" w:line="240" w:lineRule="exact"/>
              <w:rPr>
                <w:rFonts w:ascii="Times New Roman" w:hAnsi="Times New Roman" w:eastAsia="宋体" w:cs="宋体"/>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283" w:hRule="atLeast"/>
        </w:trPr>
        <w:tc>
          <w:tcPr>
            <w:tcW w:w="3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五、上年结转</w:t>
            </w: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33,427</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33,427</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33,427 </w:t>
            </w:r>
          </w:p>
        </w:tc>
        <w:tc>
          <w:tcPr>
            <w:tcW w:w="122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exact"/>
              <w:rPr>
                <w:rFonts w:ascii="Times New Roman" w:hAnsi="Times New Roman" w:eastAsia="宋体" w:cs="宋体"/>
                <w:color w:val="000000" w:themeColor="text1"/>
                <w:sz w:val="20"/>
                <w:szCs w:val="20"/>
                <w14:textFill>
                  <w14:solidFill>
                    <w14:schemeClr w14:val="tx1"/>
                  </w14:solidFill>
                </w14:textFill>
              </w:rPr>
            </w:pPr>
          </w:p>
        </w:tc>
      </w:tr>
    </w:tbl>
    <w:p>
      <w:pPr>
        <w:spacing w:before="120" w:beforeLines="50" w:after="0" w:line="240" w:lineRule="exact"/>
        <w:jc w:val="left"/>
        <w:rPr>
          <w:rFonts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注：</w:t>
      </w:r>
      <w:r>
        <w:rPr>
          <w:rFonts w:ascii="Times New Roman" w:hAnsi="Times New Roman" w:eastAsia="宋体" w:cs="Times New Roman"/>
          <w:color w:val="000000" w:themeColor="text1"/>
          <w:sz w:val="18"/>
          <w:szCs w:val="18"/>
          <w14:textFill>
            <w14:solidFill>
              <w14:schemeClr w14:val="tx1"/>
            </w14:solidFill>
          </w14:textFill>
        </w:rPr>
        <w:t>1</w:t>
      </w:r>
      <w:r>
        <w:rPr>
          <w:rFonts w:hint="eastAsia" w:ascii="Times New Roman" w:hAnsi="Times New Roman" w:eastAsia="宋体" w:cs="宋体"/>
          <w:color w:val="000000" w:themeColor="text1"/>
          <w:sz w:val="18"/>
          <w:szCs w:val="18"/>
          <w14:textFill>
            <w14:solidFill>
              <w14:schemeClr w14:val="tx1"/>
            </w14:solidFill>
          </w14:textFill>
        </w:rPr>
        <w:t>.本表直观反映</w:t>
      </w:r>
      <w:r>
        <w:rPr>
          <w:rFonts w:ascii="Times New Roman" w:hAnsi="Times New Roman" w:eastAsia="宋体" w:cs="Times New Roman"/>
          <w:color w:val="000000" w:themeColor="text1"/>
          <w:sz w:val="18"/>
          <w:szCs w:val="18"/>
          <w14:textFill>
            <w14:solidFill>
              <w14:schemeClr w14:val="tx1"/>
            </w14:solidFill>
          </w14:textFill>
        </w:rPr>
        <w:t>202</w:t>
      </w:r>
      <w:r>
        <w:rPr>
          <w:rFonts w:hint="eastAsia" w:ascii="Times New Roman" w:hAnsi="Times New Roman" w:eastAsia="宋体" w:cs="Times New Roman"/>
          <w:color w:val="000000" w:themeColor="text1"/>
          <w:sz w:val="18"/>
          <w:szCs w:val="18"/>
          <w14:textFill>
            <w14:solidFill>
              <w14:schemeClr w14:val="tx1"/>
            </w14:solidFill>
          </w14:textFill>
        </w:rPr>
        <w:t>4</w:t>
      </w:r>
      <w:r>
        <w:rPr>
          <w:rFonts w:hint="eastAsia" w:ascii="Times New Roman" w:hAnsi="Times New Roman" w:eastAsia="宋体" w:cs="宋体"/>
          <w:color w:val="000000" w:themeColor="text1"/>
          <w:sz w:val="18"/>
          <w:szCs w:val="18"/>
          <w14:textFill>
            <w14:solidFill>
              <w14:schemeClr w14:val="tx1"/>
            </w14:solidFill>
          </w14:textFill>
        </w:rPr>
        <w:t>年一般公共预算收入与支出的平衡关系。</w:t>
      </w:r>
    </w:p>
    <w:p>
      <w:pPr>
        <w:spacing w:after="0" w:line="240" w:lineRule="exact"/>
        <w:ind w:firstLine="360" w:firstLineChars="200"/>
        <w:jc w:val="left"/>
        <w:rPr>
          <w:rFonts w:ascii="Times New Roman" w:hAnsi="Times New Roman" w:eastAsia="宋体" w:cs="宋体"/>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2</w:t>
      </w:r>
      <w:r>
        <w:rPr>
          <w:rFonts w:hint="eastAsia" w:ascii="Times New Roman" w:hAnsi="Times New Roman" w:eastAsia="宋体" w:cs="宋体"/>
          <w:color w:val="000000" w:themeColor="text1"/>
          <w:sz w:val="18"/>
          <w:szCs w:val="18"/>
          <w14:textFill>
            <w14:solidFill>
              <w14:schemeClr w14:val="tx1"/>
            </w14:solidFill>
          </w14:textFill>
        </w:rPr>
        <w:t>.调整预算数是指经区人大常委会审查批准对年初预算进行调整后形成的预算数，下同。</w:t>
      </w:r>
    </w:p>
    <w:p>
      <w:pPr>
        <w:spacing w:after="0" w:line="400" w:lineRule="exact"/>
        <w:rPr>
          <w:rFonts w:ascii="Times New Roman" w:hAnsi="Times New Roman" w:eastAsia="方正黑体_GBK" w:cs="方正黑体_GBK"/>
          <w:color w:val="000000" w:themeColor="text1"/>
          <w:kern w:val="0"/>
          <w:sz w:val="28"/>
          <w:szCs w:val="28"/>
          <w14:textFill>
            <w14:solidFill>
              <w14:schemeClr w14:val="tx1"/>
            </w14:solidFill>
          </w14:textFill>
        </w:rPr>
      </w:pPr>
      <w:r>
        <w:rPr>
          <w:rFonts w:ascii="Times New Roman" w:hAnsi="Times New Roman" w:eastAsia="方正黑体_GBK" w:cs="方正黑体_GBK"/>
          <w:color w:val="000000" w:themeColor="text1"/>
          <w:kern w:val="0"/>
          <w:sz w:val="28"/>
          <w:szCs w:val="28"/>
          <w14:textFill>
            <w14:solidFill>
              <w14:schemeClr w14:val="tx1"/>
            </w14:solidFill>
          </w14:textFill>
        </w:rPr>
        <w:br w:type="page"/>
      </w:r>
      <w:r>
        <w:rPr>
          <w:rFonts w:hint="eastAsia" w:ascii="Times New Roman" w:hAnsi="Times New Roman" w:eastAsia="方正黑体_GBK" w:cs="方正黑体_GBK"/>
          <w:color w:val="000000" w:themeColor="text1"/>
          <w:kern w:val="0"/>
          <w:sz w:val="28"/>
          <w:szCs w:val="28"/>
          <w14:textFill>
            <w14:solidFill>
              <w14:schemeClr w14:val="tx1"/>
            </w14:solidFill>
          </w14:textFill>
        </w:rPr>
        <w:t>续表</w:t>
      </w:r>
      <w:r>
        <w:rPr>
          <w:rFonts w:ascii="Times New Roman" w:hAnsi="Times New Roman" w:eastAsia="方正黑体_GBK" w:cs="方正黑体_GBK"/>
          <w:color w:val="000000" w:themeColor="text1"/>
          <w:kern w:val="0"/>
          <w:sz w:val="28"/>
          <w:szCs w:val="28"/>
          <w14:textFill>
            <w14:solidFill>
              <w14:schemeClr w14:val="tx1"/>
            </w14:solidFill>
          </w14:textFill>
        </w:rPr>
        <w:t>3</w:t>
      </w:r>
    </w:p>
    <w:p>
      <w:pPr>
        <w:widowControl/>
        <w:spacing w:after="0"/>
        <w:jc w:val="center"/>
        <w:textAlignment w:val="center"/>
        <w:rPr>
          <w:rFonts w:ascii="Times New Roman" w:hAnsi="Times New Roman" w:eastAsia="方正小标宋_GBK" w:cs="Times New Roman"/>
          <w:color w:val="000000" w:themeColor="text1"/>
          <w:kern w:val="0"/>
          <w:sz w:val="44"/>
          <w:szCs w:val="44"/>
          <w14:textFill>
            <w14:solidFill>
              <w14:schemeClr w14:val="tx1"/>
            </w14:solidFill>
          </w14:textFill>
        </w:rPr>
      </w:pPr>
      <w:r>
        <w:rPr>
          <w:rFonts w:ascii="Times New Roman" w:hAnsi="Times New Roman" w:eastAsia="方正小标宋_GBK" w:cs="Times New Roman"/>
          <w:color w:val="000000" w:themeColor="text1"/>
          <w:kern w:val="0"/>
          <w:sz w:val="44"/>
          <w:szCs w:val="44"/>
          <w14:textFill>
            <w14:solidFill>
              <w14:schemeClr w14:val="tx1"/>
            </w14:solidFill>
          </w14:textFill>
        </w:rPr>
        <w:t>202</w:t>
      </w:r>
      <w:r>
        <w:rPr>
          <w:rFonts w:hint="eastAsia" w:ascii="Times New Roman" w:hAnsi="Times New Roman" w:eastAsia="方正小标宋_GBK" w:cs="Times New Roman"/>
          <w:color w:val="000000" w:themeColor="text1"/>
          <w:kern w:val="0"/>
          <w:sz w:val="44"/>
          <w:szCs w:val="44"/>
          <w14:textFill>
            <w14:solidFill>
              <w14:schemeClr w14:val="tx1"/>
            </w14:solidFill>
          </w14:textFill>
        </w:rPr>
        <w:t>4年全区一般公共预算收支执行表</w:t>
      </w:r>
    </w:p>
    <w:p>
      <w:pPr>
        <w:spacing w:after="0" w:line="400" w:lineRule="exact"/>
        <w:jc w:val="right"/>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单位：万元</w:t>
      </w:r>
    </w:p>
    <w:tbl>
      <w:tblPr>
        <w:tblStyle w:val="10"/>
        <w:tblW w:w="9147" w:type="dxa"/>
        <w:tblInd w:w="93" w:type="dxa"/>
        <w:tblLayout w:type="fixed"/>
        <w:tblCellMar>
          <w:top w:w="0" w:type="dxa"/>
          <w:left w:w="108" w:type="dxa"/>
          <w:bottom w:w="0" w:type="dxa"/>
          <w:right w:w="108" w:type="dxa"/>
        </w:tblCellMar>
      </w:tblPr>
      <w:tblGrid>
        <w:gridCol w:w="2935"/>
        <w:gridCol w:w="1306"/>
        <w:gridCol w:w="1256"/>
        <w:gridCol w:w="1150"/>
        <w:gridCol w:w="1238"/>
        <w:gridCol w:w="1262"/>
      </w:tblGrid>
      <w:tr>
        <w:tblPrEx>
          <w:tblCellMar>
            <w:top w:w="0" w:type="dxa"/>
            <w:left w:w="108" w:type="dxa"/>
            <w:bottom w:w="0" w:type="dxa"/>
            <w:right w:w="108" w:type="dxa"/>
          </w:tblCellMar>
        </w:tblPrEx>
        <w:trPr>
          <w:trHeight w:val="283" w:hRule="atLeast"/>
        </w:trPr>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30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支      出</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30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预算数</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30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调整</w:t>
            </w:r>
            <w:r>
              <w:rPr>
                <w:rFonts w:hint="eastAsia" w:ascii="Times New Roman" w:hAnsi="Times New Roman" w:eastAsia="方正黑体_GBK" w:cs="黑体"/>
                <w:color w:val="000000" w:themeColor="text1"/>
                <w:kern w:val="0"/>
                <w:sz w:val="22"/>
                <w:lang w:bidi="ar"/>
                <w14:textFill>
                  <w14:solidFill>
                    <w14:schemeClr w14:val="tx1"/>
                  </w14:solidFill>
                </w14:textFill>
              </w:rPr>
              <w:br w:type="textWrapping"/>
            </w:r>
            <w:r>
              <w:rPr>
                <w:rFonts w:hint="eastAsia" w:ascii="Times New Roman" w:hAnsi="Times New Roman" w:eastAsia="方正黑体_GBK" w:cs="黑体"/>
                <w:color w:val="000000" w:themeColor="text1"/>
                <w:kern w:val="0"/>
                <w:sz w:val="22"/>
                <w:lang w:bidi="ar"/>
                <w14:textFill>
                  <w14:solidFill>
                    <w14:schemeClr w14:val="tx1"/>
                  </w14:solidFill>
                </w14:textFill>
              </w:rPr>
              <w:t>预算数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30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执行数</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30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执行数为调整预算数的%</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300" w:lineRule="exact"/>
              <w:jc w:val="center"/>
              <w:textAlignment w:val="center"/>
              <w:rPr>
                <w:rFonts w:ascii="Times New Roman" w:hAnsi="Times New Roman" w:eastAsia="方正黑体_GBK"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执行数为上年决算数的%</w:t>
            </w:r>
          </w:p>
        </w:tc>
      </w:tr>
      <w:tr>
        <w:tblPrEx>
          <w:tblCellMar>
            <w:top w:w="0" w:type="dxa"/>
            <w:left w:w="108" w:type="dxa"/>
            <w:bottom w:w="0" w:type="dxa"/>
            <w:right w:w="108" w:type="dxa"/>
          </w:tblCellMar>
        </w:tblPrEx>
        <w:trPr>
          <w:trHeight w:val="312" w:hRule="atLeast"/>
        </w:trPr>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center"/>
              <w:textAlignment w:val="center"/>
              <w:rPr>
                <w:rFonts w:ascii="Times New Roman" w:hAnsi="Times New Roman" w:eastAsia="方正黑体_GBK" w:cs="黑体"/>
                <w:color w:val="000000" w:themeColor="text1"/>
                <w:sz w:val="20"/>
                <w:szCs w:val="20"/>
                <w14:textFill>
                  <w14:solidFill>
                    <w14:schemeClr w14:val="tx1"/>
                  </w14:solidFill>
                </w14:textFill>
              </w:rPr>
            </w:pPr>
            <w:r>
              <w:rPr>
                <w:rFonts w:hint="eastAsia" w:ascii="Times New Roman" w:hAnsi="Times New Roman" w:eastAsia="方正黑体_GBK" w:cs="黑体"/>
                <w:color w:val="000000" w:themeColor="text1"/>
                <w:kern w:val="0"/>
                <w:sz w:val="20"/>
                <w:szCs w:val="20"/>
                <w:lang w:bidi="ar"/>
                <w14:textFill>
                  <w14:solidFill>
                    <w14:schemeClr w14:val="tx1"/>
                  </w14:solidFill>
                </w14:textFill>
              </w:rPr>
              <w:t>总  计</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000000"/>
                <w:kern w:val="0"/>
                <w:sz w:val="20"/>
                <w:szCs w:val="20"/>
                <w:lang w:bidi="ar"/>
              </w:rPr>
              <w:t xml:space="preserve">448,393 </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000000"/>
                <w:kern w:val="0"/>
                <w:sz w:val="20"/>
                <w:szCs w:val="20"/>
                <w:lang w:bidi="ar"/>
              </w:rPr>
              <w:t xml:space="preserve">527,093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000000"/>
                <w:kern w:val="0"/>
                <w:sz w:val="20"/>
                <w:szCs w:val="20"/>
                <w:lang w:bidi="ar"/>
              </w:rPr>
              <w:t xml:space="preserve">578,849 </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cstheme="minorEastAsia"/>
                <w:b/>
                <w:bCs/>
                <w:color w:val="000000" w:themeColor="text1"/>
                <w:sz w:val="20"/>
                <w:szCs w:val="20"/>
                <w14:textFill>
                  <w14:solidFill>
                    <w14:schemeClr w14:val="tx1"/>
                  </w14:solidFill>
                </w14:textFill>
              </w:rPr>
            </w:pPr>
            <w:r>
              <w:rPr>
                <w:rFonts w:hint="eastAsia" w:ascii="Times New Roman" w:hAnsi="Times New Roman" w:eastAsia="宋体" w:cs="Times New Roman"/>
                <w:b/>
                <w:bCs/>
                <w:color w:val="000000"/>
                <w:kern w:val="0"/>
                <w:sz w:val="20"/>
                <w:szCs w:val="20"/>
                <w:lang w:bidi="ar"/>
              </w:rPr>
              <w:t>-</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cstheme="minorEastAsia"/>
                <w:b/>
                <w:bCs/>
                <w:color w:val="000000" w:themeColor="text1"/>
                <w:sz w:val="20"/>
                <w:szCs w:val="20"/>
                <w14:textFill>
                  <w14:solidFill>
                    <w14:schemeClr w14:val="tx1"/>
                  </w14:solidFill>
                </w14:textFill>
              </w:rPr>
            </w:pPr>
            <w:r>
              <w:rPr>
                <w:rFonts w:hint="eastAsia" w:ascii="Times New Roman" w:hAnsi="Times New Roman" w:eastAsia="宋体" w:cs="Times New Roman"/>
                <w:b/>
                <w:bCs/>
                <w:color w:val="000000"/>
                <w:kern w:val="0"/>
                <w:sz w:val="20"/>
                <w:szCs w:val="20"/>
                <w:lang w:bidi="ar"/>
              </w:rPr>
              <w:t>-</w:t>
            </w:r>
          </w:p>
        </w:tc>
      </w:tr>
      <w:tr>
        <w:tblPrEx>
          <w:tblCellMar>
            <w:top w:w="0" w:type="dxa"/>
            <w:left w:w="108" w:type="dxa"/>
            <w:bottom w:w="0" w:type="dxa"/>
            <w:right w:w="108" w:type="dxa"/>
          </w:tblCellMar>
        </w:tblPrEx>
        <w:trPr>
          <w:trHeight w:val="312" w:hRule="atLeast"/>
        </w:trPr>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left"/>
              <w:textAlignment w:val="center"/>
              <w:rPr>
                <w:rFonts w:ascii="Times New Roman" w:hAnsi="Times New Roman" w:eastAsia="方正黑体_GBK" w:cs="黑体"/>
                <w:color w:val="000000" w:themeColor="text1"/>
                <w:sz w:val="20"/>
                <w:szCs w:val="20"/>
                <w14:textFill>
                  <w14:solidFill>
                    <w14:schemeClr w14:val="tx1"/>
                  </w14:solidFill>
                </w14:textFill>
              </w:rPr>
            </w:pPr>
            <w:r>
              <w:rPr>
                <w:rFonts w:hint="eastAsia" w:ascii="Times New Roman" w:hAnsi="Times New Roman" w:eastAsia="方正黑体_GBK" w:cs="黑体"/>
                <w:color w:val="000000" w:themeColor="text1"/>
                <w:kern w:val="0"/>
                <w:sz w:val="20"/>
                <w:szCs w:val="20"/>
                <w:lang w:bidi="ar"/>
                <w14:textFill>
                  <w14:solidFill>
                    <w14:schemeClr w14:val="tx1"/>
                  </w14:solidFill>
                </w14:textFill>
              </w:rPr>
              <w:t>本级支出合计</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000000"/>
                <w:kern w:val="0"/>
                <w:sz w:val="20"/>
                <w:szCs w:val="20"/>
                <w:lang w:bidi="ar"/>
              </w:rPr>
              <w:t xml:space="preserve">420,738 </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000000"/>
                <w:kern w:val="0"/>
                <w:sz w:val="20"/>
                <w:szCs w:val="20"/>
                <w:lang w:bidi="ar"/>
              </w:rPr>
              <w:t xml:space="preserve">420,338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000000"/>
                <w:kern w:val="0"/>
                <w:sz w:val="20"/>
                <w:szCs w:val="20"/>
                <w:lang w:bidi="ar"/>
              </w:rPr>
              <w:t xml:space="preserve">393,215 </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000000"/>
                <w:kern w:val="0"/>
                <w:sz w:val="20"/>
                <w:szCs w:val="20"/>
                <w:lang w:bidi="ar"/>
              </w:rPr>
              <w:t>93.5</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000000"/>
                <w:kern w:val="0"/>
                <w:sz w:val="20"/>
                <w:szCs w:val="20"/>
                <w:lang w:bidi="ar"/>
              </w:rPr>
              <w:t>96.8</w:t>
            </w:r>
          </w:p>
        </w:tc>
      </w:tr>
      <w:tr>
        <w:tblPrEx>
          <w:tblCellMar>
            <w:top w:w="0" w:type="dxa"/>
            <w:left w:w="108" w:type="dxa"/>
            <w:bottom w:w="0" w:type="dxa"/>
            <w:right w:w="108" w:type="dxa"/>
          </w:tblCellMar>
        </w:tblPrEx>
        <w:trPr>
          <w:trHeight w:val="312" w:hRule="atLeast"/>
        </w:trPr>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一、一般公共服务支出</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70,400 </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65,200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50,319 </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77.2</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95.9</w:t>
            </w:r>
          </w:p>
        </w:tc>
      </w:tr>
      <w:tr>
        <w:tblPrEx>
          <w:tblCellMar>
            <w:top w:w="0" w:type="dxa"/>
            <w:left w:w="108" w:type="dxa"/>
            <w:bottom w:w="0" w:type="dxa"/>
            <w:right w:w="108" w:type="dxa"/>
          </w:tblCellMar>
        </w:tblPrEx>
        <w:trPr>
          <w:trHeight w:val="312" w:hRule="atLeast"/>
        </w:trPr>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二、国防支出</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835 </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835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777 </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93.0</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109.3</w:t>
            </w:r>
          </w:p>
        </w:tc>
      </w:tr>
      <w:tr>
        <w:tblPrEx>
          <w:tblCellMar>
            <w:top w:w="0" w:type="dxa"/>
            <w:left w:w="108" w:type="dxa"/>
            <w:bottom w:w="0" w:type="dxa"/>
            <w:right w:w="108" w:type="dxa"/>
          </w:tblCellMar>
        </w:tblPrEx>
        <w:trPr>
          <w:trHeight w:val="312" w:hRule="atLeast"/>
        </w:trPr>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三、公共安全支出</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36,377 </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36,377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33,986 </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93.4</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93.0</w:t>
            </w:r>
          </w:p>
        </w:tc>
      </w:tr>
      <w:tr>
        <w:tblPrEx>
          <w:tblCellMar>
            <w:top w:w="0" w:type="dxa"/>
            <w:left w:w="108" w:type="dxa"/>
            <w:bottom w:w="0" w:type="dxa"/>
            <w:right w:w="108" w:type="dxa"/>
          </w:tblCellMar>
        </w:tblPrEx>
        <w:trPr>
          <w:trHeight w:val="312" w:hRule="atLeast"/>
        </w:trPr>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四、教育支出</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76,474 </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89,874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95,632 </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106.4</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100.1</w:t>
            </w:r>
          </w:p>
        </w:tc>
      </w:tr>
      <w:tr>
        <w:tblPrEx>
          <w:tblCellMar>
            <w:top w:w="0" w:type="dxa"/>
            <w:left w:w="108" w:type="dxa"/>
            <w:bottom w:w="0" w:type="dxa"/>
            <w:right w:w="108" w:type="dxa"/>
          </w:tblCellMar>
        </w:tblPrEx>
        <w:trPr>
          <w:trHeight w:val="312" w:hRule="atLeast"/>
        </w:trPr>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五、科学技术支出</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3,540 </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3,540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7,141 </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201.7</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100.2</w:t>
            </w:r>
          </w:p>
        </w:tc>
      </w:tr>
      <w:tr>
        <w:tblPrEx>
          <w:tblCellMar>
            <w:top w:w="0" w:type="dxa"/>
            <w:left w:w="108" w:type="dxa"/>
            <w:bottom w:w="0" w:type="dxa"/>
            <w:right w:w="108" w:type="dxa"/>
          </w:tblCellMar>
        </w:tblPrEx>
        <w:trPr>
          <w:trHeight w:val="312" w:hRule="atLeast"/>
        </w:trPr>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六、文化旅游体育与传媒支出</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5,774 </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5,774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6,088 </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105.4</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82.5</w:t>
            </w:r>
          </w:p>
        </w:tc>
      </w:tr>
      <w:tr>
        <w:tblPrEx>
          <w:tblCellMar>
            <w:top w:w="0" w:type="dxa"/>
            <w:left w:w="108" w:type="dxa"/>
            <w:bottom w:w="0" w:type="dxa"/>
            <w:right w:w="108" w:type="dxa"/>
          </w:tblCellMar>
        </w:tblPrEx>
        <w:trPr>
          <w:trHeight w:val="312" w:hRule="atLeast"/>
        </w:trPr>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七、社会保障和就业支出</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49,400 </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49,400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52,717 </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106.7</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112.3</w:t>
            </w:r>
          </w:p>
        </w:tc>
      </w:tr>
      <w:tr>
        <w:tblPrEx>
          <w:tblCellMar>
            <w:top w:w="0" w:type="dxa"/>
            <w:left w:w="108" w:type="dxa"/>
            <w:bottom w:w="0" w:type="dxa"/>
            <w:right w:w="108" w:type="dxa"/>
          </w:tblCellMar>
        </w:tblPrEx>
        <w:trPr>
          <w:trHeight w:val="312" w:hRule="atLeast"/>
        </w:trPr>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八、卫生健康支出</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27,172 </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27,172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26,363 </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97.0</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81.4</w:t>
            </w:r>
          </w:p>
        </w:tc>
      </w:tr>
      <w:tr>
        <w:tblPrEx>
          <w:tblCellMar>
            <w:top w:w="0" w:type="dxa"/>
            <w:left w:w="108" w:type="dxa"/>
            <w:bottom w:w="0" w:type="dxa"/>
            <w:right w:w="108" w:type="dxa"/>
          </w:tblCellMar>
        </w:tblPrEx>
        <w:trPr>
          <w:trHeight w:val="312" w:hRule="atLeast"/>
        </w:trPr>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九、节能环保支出</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6,375 </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6,375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7,833 </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122.9</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97.1</w:t>
            </w:r>
          </w:p>
        </w:tc>
      </w:tr>
      <w:tr>
        <w:tblPrEx>
          <w:tblCellMar>
            <w:top w:w="0" w:type="dxa"/>
            <w:left w:w="108" w:type="dxa"/>
            <w:bottom w:w="0" w:type="dxa"/>
            <w:right w:w="108" w:type="dxa"/>
          </w:tblCellMar>
        </w:tblPrEx>
        <w:trPr>
          <w:trHeight w:val="312" w:hRule="atLeast"/>
        </w:trPr>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十、城乡社区支出</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43,234 </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35,934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29,505 </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82.1</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57.9</w:t>
            </w:r>
          </w:p>
        </w:tc>
      </w:tr>
      <w:tr>
        <w:tblPrEx>
          <w:tblCellMar>
            <w:top w:w="0" w:type="dxa"/>
            <w:left w:w="108" w:type="dxa"/>
            <w:bottom w:w="0" w:type="dxa"/>
            <w:right w:w="108" w:type="dxa"/>
          </w:tblCellMar>
        </w:tblPrEx>
        <w:trPr>
          <w:trHeight w:val="312" w:hRule="atLeast"/>
        </w:trPr>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十一、农林水支出</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17,338 </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17,338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16,371 </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94.4</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155.1</w:t>
            </w:r>
          </w:p>
        </w:tc>
      </w:tr>
      <w:tr>
        <w:tblPrEx>
          <w:tblCellMar>
            <w:top w:w="0" w:type="dxa"/>
            <w:left w:w="108" w:type="dxa"/>
            <w:bottom w:w="0" w:type="dxa"/>
            <w:right w:w="108" w:type="dxa"/>
          </w:tblCellMar>
        </w:tblPrEx>
        <w:trPr>
          <w:trHeight w:val="312" w:hRule="atLeast"/>
        </w:trPr>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十二、交通运输支出</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4,208 </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4,208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2,393 </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56.9</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82.7</w:t>
            </w:r>
          </w:p>
        </w:tc>
      </w:tr>
      <w:tr>
        <w:tblPrEx>
          <w:tblCellMar>
            <w:top w:w="0" w:type="dxa"/>
            <w:left w:w="108" w:type="dxa"/>
            <w:bottom w:w="0" w:type="dxa"/>
            <w:right w:w="108" w:type="dxa"/>
          </w:tblCellMar>
        </w:tblPrEx>
        <w:trPr>
          <w:trHeight w:val="312" w:hRule="atLeast"/>
        </w:trPr>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十三、资源勘探工业信息等支出</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2,327 </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2,327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10,553 </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453.5</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759.8</w:t>
            </w:r>
          </w:p>
        </w:tc>
      </w:tr>
      <w:tr>
        <w:tblPrEx>
          <w:tblCellMar>
            <w:top w:w="0" w:type="dxa"/>
            <w:left w:w="108" w:type="dxa"/>
            <w:bottom w:w="0" w:type="dxa"/>
            <w:right w:w="108" w:type="dxa"/>
          </w:tblCellMar>
        </w:tblPrEx>
        <w:trPr>
          <w:trHeight w:val="312" w:hRule="atLeast"/>
        </w:trPr>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十四、商业服务业等支出</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1,489 </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1,489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412 </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27.7</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42.9</w:t>
            </w:r>
          </w:p>
        </w:tc>
      </w:tr>
      <w:tr>
        <w:tblPrEx>
          <w:tblCellMar>
            <w:top w:w="0" w:type="dxa"/>
            <w:left w:w="108" w:type="dxa"/>
            <w:bottom w:w="0" w:type="dxa"/>
            <w:right w:w="108" w:type="dxa"/>
          </w:tblCellMar>
        </w:tblPrEx>
        <w:trPr>
          <w:trHeight w:val="312" w:hRule="atLeast"/>
        </w:trPr>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十五、自然资源海洋气象等支出</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1,998 </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1,998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1,673 </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83.7</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295.6</w:t>
            </w:r>
          </w:p>
        </w:tc>
      </w:tr>
      <w:tr>
        <w:tblPrEx>
          <w:tblCellMar>
            <w:top w:w="0" w:type="dxa"/>
            <w:left w:w="108" w:type="dxa"/>
            <w:bottom w:w="0" w:type="dxa"/>
            <w:right w:w="108" w:type="dxa"/>
          </w:tblCellMar>
        </w:tblPrEx>
        <w:trPr>
          <w:trHeight w:val="312" w:hRule="atLeast"/>
        </w:trPr>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十六、住房保障支出</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26,856 </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26,856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17,568 </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65.4</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80.7</w:t>
            </w:r>
          </w:p>
        </w:tc>
      </w:tr>
      <w:tr>
        <w:tblPrEx>
          <w:tblCellMar>
            <w:top w:w="0" w:type="dxa"/>
            <w:left w:w="108" w:type="dxa"/>
            <w:bottom w:w="0" w:type="dxa"/>
            <w:right w:w="108" w:type="dxa"/>
          </w:tblCellMar>
        </w:tblPrEx>
        <w:trPr>
          <w:trHeight w:val="312" w:hRule="atLeast"/>
        </w:trPr>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十七、灾害防治及应急管理支出</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5,405 </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5,788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5,092 </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88.0</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108.8</w:t>
            </w:r>
          </w:p>
        </w:tc>
      </w:tr>
      <w:tr>
        <w:tblPrEx>
          <w:tblCellMar>
            <w:top w:w="0" w:type="dxa"/>
            <w:left w:w="108" w:type="dxa"/>
            <w:bottom w:w="0" w:type="dxa"/>
            <w:right w:w="108" w:type="dxa"/>
          </w:tblCellMar>
        </w:tblPrEx>
        <w:trPr>
          <w:trHeight w:val="312" w:hRule="atLeast"/>
        </w:trPr>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十八、预备费</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5,000 </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4,617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right"/>
              <w:rPr>
                <w:rFonts w:ascii="Times New Roman" w:hAnsi="Times New Roman" w:eastAsia="宋体" w:cs="Times New Roman"/>
                <w:color w:val="000000" w:themeColor="text1"/>
                <w:sz w:val="20"/>
                <w:szCs w:val="20"/>
                <w14:textFill>
                  <w14:solidFill>
                    <w14:schemeClr w14:val="tx1"/>
                  </w14:solidFill>
                </w14:textFill>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rPr>
                <w:rFonts w:ascii="Times New Roman" w:hAnsi="Times New Roman" w:eastAsia="宋体" w:cs="Times New Roman"/>
                <w:color w:val="000000" w:themeColor="text1"/>
                <w:sz w:val="20"/>
                <w:szCs w:val="20"/>
                <w14:textFill>
                  <w14:solidFill>
                    <w14:schemeClr w14:val="tx1"/>
                  </w14:solidFill>
                </w14:textFill>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right"/>
              <w:rPr>
                <w:rFonts w:ascii="Times New Roman" w:hAnsi="Times New Roman" w:eastAsia="宋体" w:cs="Times New Roman"/>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312" w:hRule="atLeast"/>
        </w:trPr>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十九、其他支出</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10,450 </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9,150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right"/>
              <w:rPr>
                <w:rFonts w:ascii="Times New Roman" w:hAnsi="Times New Roman" w:eastAsia="宋体" w:cs="Times New Roman"/>
                <w:color w:val="000000" w:themeColor="text1"/>
                <w:sz w:val="20"/>
                <w:szCs w:val="20"/>
                <w14:textFill>
                  <w14:solidFill>
                    <w14:schemeClr w14:val="tx1"/>
                  </w14:solidFill>
                </w14:textFill>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rPr>
                <w:rFonts w:ascii="Times New Roman" w:hAnsi="Times New Roman" w:eastAsia="宋体" w:cs="Times New Roman"/>
                <w:color w:val="000000" w:themeColor="text1"/>
                <w:sz w:val="20"/>
                <w:szCs w:val="20"/>
                <w14:textFill>
                  <w14:solidFill>
                    <w14:schemeClr w14:val="tx1"/>
                  </w14:solidFill>
                </w14:textFill>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right"/>
              <w:rPr>
                <w:rFonts w:ascii="Times New Roman" w:hAnsi="Times New Roman" w:eastAsia="宋体" w:cs="Times New Roman"/>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312" w:hRule="atLeast"/>
        </w:trPr>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二十、债务付息支出</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26,081 </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26,081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28,787 </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110.4</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117.9</w:t>
            </w:r>
          </w:p>
        </w:tc>
      </w:tr>
      <w:tr>
        <w:tblPrEx>
          <w:tblCellMar>
            <w:top w:w="0" w:type="dxa"/>
            <w:left w:w="108" w:type="dxa"/>
            <w:bottom w:w="0" w:type="dxa"/>
            <w:right w:w="108" w:type="dxa"/>
          </w:tblCellMar>
        </w:tblPrEx>
        <w:trPr>
          <w:trHeight w:val="312" w:hRule="atLeast"/>
        </w:trPr>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二十一、债务发行费用支出</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 </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 </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104.2</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166.7</w:t>
            </w:r>
          </w:p>
        </w:tc>
      </w:tr>
      <w:tr>
        <w:tblPrEx>
          <w:tblCellMar>
            <w:top w:w="0" w:type="dxa"/>
            <w:left w:w="108" w:type="dxa"/>
            <w:bottom w:w="0" w:type="dxa"/>
            <w:right w:w="108" w:type="dxa"/>
          </w:tblCellMar>
        </w:tblPrEx>
        <w:trPr>
          <w:trHeight w:val="312" w:hRule="atLeast"/>
        </w:trPr>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left"/>
              <w:textAlignment w:val="center"/>
              <w:rPr>
                <w:rFonts w:ascii="Times New Roman" w:hAnsi="Times New Roman" w:eastAsia="方正黑体_GBK" w:cs="黑体"/>
                <w:color w:val="000000" w:themeColor="text1"/>
                <w:sz w:val="20"/>
                <w:szCs w:val="20"/>
                <w14:textFill>
                  <w14:solidFill>
                    <w14:schemeClr w14:val="tx1"/>
                  </w14:solidFill>
                </w14:textFill>
              </w:rPr>
            </w:pPr>
            <w:r>
              <w:rPr>
                <w:rFonts w:hint="eastAsia" w:ascii="Times New Roman" w:hAnsi="Times New Roman" w:eastAsia="方正黑体_GBK" w:cs="黑体"/>
                <w:color w:val="000000" w:themeColor="text1"/>
                <w:kern w:val="0"/>
                <w:sz w:val="20"/>
                <w:szCs w:val="20"/>
                <w:lang w:bidi="ar"/>
                <w14:textFill>
                  <w14:solidFill>
                    <w14:schemeClr w14:val="tx1"/>
                  </w14:solidFill>
                </w14:textFill>
              </w:rPr>
              <w:t>转移性支出合计</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000000"/>
                <w:kern w:val="0"/>
                <w:sz w:val="20"/>
                <w:szCs w:val="20"/>
                <w:lang w:bidi="ar"/>
              </w:rPr>
              <w:t xml:space="preserve">27,655 </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000000"/>
                <w:kern w:val="0"/>
                <w:sz w:val="20"/>
                <w:szCs w:val="20"/>
                <w:lang w:bidi="ar"/>
              </w:rPr>
              <w:t xml:space="preserve">106,755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000000"/>
                <w:kern w:val="0"/>
                <w:sz w:val="20"/>
                <w:szCs w:val="20"/>
                <w:lang w:bidi="ar"/>
              </w:rPr>
              <w:t xml:space="preserve">185,634 </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宋体"/>
                <w:b/>
                <w:bCs/>
                <w:color w:val="000000" w:themeColor="text1"/>
                <w:sz w:val="20"/>
                <w:szCs w:val="20"/>
                <w14:textFill>
                  <w14:solidFill>
                    <w14:schemeClr w14:val="tx1"/>
                  </w14:solidFill>
                </w14:textFill>
              </w:rPr>
            </w:pPr>
            <w:r>
              <w:rPr>
                <w:rFonts w:hint="eastAsia" w:ascii="Times New Roman" w:hAnsi="Times New Roman" w:eastAsia="宋体" w:cs="宋体"/>
                <w:b/>
                <w:bCs/>
                <w:color w:val="000000" w:themeColor="text1"/>
                <w:sz w:val="20"/>
                <w:szCs w:val="20"/>
                <w14:textFill>
                  <w14:solidFill>
                    <w14:schemeClr w14:val="tx1"/>
                  </w14:solidFill>
                </w14:textFill>
              </w:rPr>
              <w:t>-</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宋体"/>
                <w:b/>
                <w:bCs/>
                <w:color w:val="000000" w:themeColor="text1"/>
                <w:sz w:val="20"/>
                <w:szCs w:val="20"/>
                <w14:textFill>
                  <w14:solidFill>
                    <w14:schemeClr w14:val="tx1"/>
                  </w14:solidFill>
                </w14:textFill>
              </w:rPr>
            </w:pPr>
            <w:r>
              <w:rPr>
                <w:rFonts w:hint="eastAsia" w:ascii="Times New Roman" w:hAnsi="Times New Roman" w:eastAsia="宋体" w:cs="宋体"/>
                <w:b/>
                <w:bCs/>
                <w:color w:val="000000" w:themeColor="text1"/>
                <w:sz w:val="20"/>
                <w:szCs w:val="20"/>
                <w14:textFill>
                  <w14:solidFill>
                    <w14:schemeClr w14:val="tx1"/>
                  </w14:solidFill>
                </w14:textFill>
              </w:rPr>
              <w:t>-</w:t>
            </w:r>
          </w:p>
        </w:tc>
      </w:tr>
      <w:tr>
        <w:tblPrEx>
          <w:tblCellMar>
            <w:top w:w="0" w:type="dxa"/>
            <w:left w:w="108" w:type="dxa"/>
            <w:bottom w:w="0" w:type="dxa"/>
            <w:right w:w="108" w:type="dxa"/>
          </w:tblCellMar>
        </w:tblPrEx>
        <w:trPr>
          <w:trHeight w:val="312" w:hRule="atLeast"/>
        </w:trPr>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一、上解上级支出</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 19,855 </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 19,855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 26,274 </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right"/>
              <w:rPr>
                <w:rFonts w:ascii="Times New Roman" w:hAnsi="Times New Roman" w:eastAsia="宋体" w:cs="宋体"/>
                <w:color w:val="000000" w:themeColor="text1"/>
                <w:sz w:val="20"/>
                <w:szCs w:val="20"/>
                <w14:textFill>
                  <w14:solidFill>
                    <w14:schemeClr w14:val="tx1"/>
                  </w14:solidFill>
                </w14:textFill>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rPr>
                <w:rFonts w:ascii="Times New Roman" w:hAnsi="Times New Roman" w:eastAsia="宋体" w:cs="宋体"/>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312" w:hRule="atLeast"/>
        </w:trPr>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二、债务还本支出</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 7,800 </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86,900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86,900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right"/>
              <w:rPr>
                <w:rFonts w:ascii="Times New Roman" w:hAnsi="Times New Roman" w:eastAsia="宋体" w:cs="宋体"/>
                <w:color w:val="000000" w:themeColor="text1"/>
                <w:sz w:val="20"/>
                <w:szCs w:val="20"/>
                <w14:textFill>
                  <w14:solidFill>
                    <w14:schemeClr w14:val="tx1"/>
                  </w14:solidFill>
                </w14:textFill>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rPr>
                <w:rFonts w:ascii="Times New Roman" w:hAnsi="Times New Roman" w:eastAsia="宋体" w:cs="宋体"/>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312" w:hRule="atLeast"/>
        </w:trPr>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 xml:space="preserve">    债券还本支出（本级财力）</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right"/>
              <w:rPr>
                <w:rFonts w:ascii="Times New Roman" w:hAnsi="Times New Roman" w:eastAsia="宋体" w:cs="Times New Roman"/>
                <w:color w:val="000000" w:themeColor="text1"/>
                <w:sz w:val="20"/>
                <w:szCs w:val="20"/>
                <w14:textFill>
                  <w14:solidFill>
                    <w14:schemeClr w14:val="tx1"/>
                  </w14:solidFill>
                </w14:textFill>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right"/>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z w:val="20"/>
                <w:szCs w:val="20"/>
                <w14:textFill>
                  <w14:solidFill>
                    <w14:schemeClr w14:val="tx1"/>
                  </w14:solidFill>
                </w14:textFill>
              </w:rPr>
              <w:t>7,800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right"/>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z w:val="20"/>
                <w:szCs w:val="20"/>
                <w14:textFill>
                  <w14:solidFill>
                    <w14:schemeClr w14:val="tx1"/>
                  </w14:solidFill>
                </w14:textFill>
              </w:rPr>
              <w:t>7,800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right"/>
              <w:rPr>
                <w:rFonts w:ascii="Times New Roman" w:hAnsi="Times New Roman" w:eastAsia="宋体" w:cs="宋体"/>
                <w:color w:val="000000" w:themeColor="text1"/>
                <w:sz w:val="20"/>
                <w:szCs w:val="20"/>
                <w14:textFill>
                  <w14:solidFill>
                    <w14:schemeClr w14:val="tx1"/>
                  </w14:solidFill>
                </w14:textFill>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rPr>
                <w:rFonts w:ascii="Times New Roman" w:hAnsi="Times New Roman" w:eastAsia="宋体" w:cs="宋体"/>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312" w:hRule="atLeast"/>
        </w:trPr>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 xml:space="preserve">    债券还本支出（再融资）</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right"/>
              <w:rPr>
                <w:rFonts w:ascii="Times New Roman" w:hAnsi="Times New Roman" w:eastAsia="宋体" w:cs="Times New Roman"/>
                <w:color w:val="000000" w:themeColor="text1"/>
                <w:sz w:val="20"/>
                <w:szCs w:val="20"/>
                <w14:textFill>
                  <w14:solidFill>
                    <w14:schemeClr w14:val="tx1"/>
                  </w14:solidFill>
                </w14:textFill>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right"/>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z w:val="20"/>
                <w:szCs w:val="20"/>
                <w14:textFill>
                  <w14:solidFill>
                    <w14:schemeClr w14:val="tx1"/>
                  </w14:solidFill>
                </w14:textFill>
              </w:rPr>
              <w:t>79,100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right"/>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z w:val="20"/>
                <w:szCs w:val="20"/>
                <w14:textFill>
                  <w14:solidFill>
                    <w14:schemeClr w14:val="tx1"/>
                  </w14:solidFill>
                </w14:textFill>
              </w:rPr>
              <w:t>79,100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right"/>
              <w:rPr>
                <w:rFonts w:ascii="Times New Roman" w:hAnsi="Times New Roman" w:eastAsia="宋体" w:cs="宋体"/>
                <w:color w:val="000000" w:themeColor="text1"/>
                <w:sz w:val="20"/>
                <w:szCs w:val="20"/>
                <w14:textFill>
                  <w14:solidFill>
                    <w14:schemeClr w14:val="tx1"/>
                  </w14:solidFill>
                </w14:textFill>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rPr>
                <w:rFonts w:ascii="Times New Roman" w:hAnsi="Times New Roman" w:eastAsia="宋体" w:cs="宋体"/>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312" w:hRule="atLeast"/>
        </w:trPr>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 xml:space="preserve">    地方政府向国际组织借款还本支出</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right"/>
              <w:rPr>
                <w:rFonts w:ascii="Times New Roman" w:hAnsi="Times New Roman" w:eastAsia="宋体" w:cs="Times New Roman"/>
                <w:color w:val="000000" w:themeColor="text1"/>
                <w:sz w:val="20"/>
                <w:szCs w:val="20"/>
                <w14:textFill>
                  <w14:solidFill>
                    <w14:schemeClr w14:val="tx1"/>
                  </w14:solidFill>
                </w14:textFill>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right"/>
              <w:rPr>
                <w:rFonts w:ascii="Times New Roman" w:hAnsi="Times New Roman" w:eastAsia="宋体" w:cs="Times New Roman"/>
                <w:color w:val="000000" w:themeColor="text1"/>
                <w:sz w:val="20"/>
                <w:szCs w:val="20"/>
                <w14:textFill>
                  <w14:solidFill>
                    <w14:schemeClr w14:val="tx1"/>
                  </w14:solidFill>
                </w14:textFill>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right"/>
              <w:rPr>
                <w:rFonts w:ascii="Times New Roman" w:hAnsi="Times New Roman" w:eastAsia="宋体" w:cs="Times New Roman"/>
                <w:color w:val="000000" w:themeColor="text1"/>
                <w:sz w:val="20"/>
                <w:szCs w:val="20"/>
                <w14:textFill>
                  <w14:solidFill>
                    <w14:schemeClr w14:val="tx1"/>
                  </w14:solidFill>
                </w14:textFill>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right"/>
              <w:rPr>
                <w:rFonts w:ascii="Times New Roman" w:hAnsi="Times New Roman" w:eastAsia="宋体" w:cs="宋体"/>
                <w:color w:val="000000" w:themeColor="text1"/>
                <w:sz w:val="20"/>
                <w:szCs w:val="20"/>
                <w14:textFill>
                  <w14:solidFill>
                    <w14:schemeClr w14:val="tx1"/>
                  </w14:solidFill>
                </w14:textFill>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rPr>
                <w:rFonts w:ascii="Times New Roman" w:hAnsi="Times New Roman" w:eastAsia="宋体" w:cs="宋体"/>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312" w:hRule="atLeast"/>
        </w:trPr>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三、安排预算稳定调节基金</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rPr>
                <w:rFonts w:ascii="Times New Roman" w:hAnsi="Times New Roman" w:eastAsia="宋体" w:cs="宋体"/>
                <w:color w:val="000000" w:themeColor="text1"/>
                <w:sz w:val="20"/>
                <w:szCs w:val="20"/>
                <w14:textFill>
                  <w14:solidFill>
                    <w14:schemeClr w14:val="tx1"/>
                  </w14:solidFill>
                </w14:textFill>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right"/>
              <w:rPr>
                <w:rFonts w:ascii="Times New Roman" w:hAnsi="Times New Roman" w:eastAsia="宋体" w:cs="宋体"/>
                <w:color w:val="000000" w:themeColor="text1"/>
                <w:sz w:val="20"/>
                <w:szCs w:val="20"/>
                <w14:textFill>
                  <w14:solidFill>
                    <w14:schemeClr w14:val="tx1"/>
                  </w14:solidFill>
                </w14:textFill>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39,088</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right"/>
              <w:rPr>
                <w:rFonts w:ascii="Times New Roman" w:hAnsi="Times New Roman" w:eastAsia="宋体" w:cs="宋体"/>
                <w:color w:val="000000" w:themeColor="text1"/>
                <w:sz w:val="20"/>
                <w:szCs w:val="20"/>
                <w14:textFill>
                  <w14:solidFill>
                    <w14:schemeClr w14:val="tx1"/>
                  </w14:solidFill>
                </w14:textFill>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rPr>
                <w:rFonts w:ascii="Times New Roman" w:hAnsi="Times New Roman" w:eastAsia="宋体" w:cs="宋体"/>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312" w:hRule="atLeast"/>
        </w:trPr>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四、调出资金</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right"/>
              <w:rPr>
                <w:rFonts w:ascii="Times New Roman" w:hAnsi="Times New Roman" w:eastAsia="宋体" w:cs="Times New Roman"/>
                <w:color w:val="000000" w:themeColor="text1"/>
                <w:sz w:val="20"/>
                <w:szCs w:val="20"/>
                <w14:textFill>
                  <w14:solidFill>
                    <w14:schemeClr w14:val="tx1"/>
                  </w14:solidFill>
                </w14:textFill>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rPr>
                <w:rFonts w:ascii="Times New Roman" w:hAnsi="Times New Roman" w:eastAsia="宋体" w:cs="宋体"/>
                <w:color w:val="000000" w:themeColor="text1"/>
                <w:sz w:val="20"/>
                <w:szCs w:val="20"/>
                <w14:textFill>
                  <w14:solidFill>
                    <w14:schemeClr w14:val="tx1"/>
                  </w14:solidFill>
                </w14:textFill>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right"/>
              <w:rPr>
                <w:rFonts w:ascii="Times New Roman" w:hAnsi="Times New Roman" w:eastAsia="宋体" w:cs="Times New Roman"/>
                <w:color w:val="000000" w:themeColor="text1"/>
                <w:sz w:val="20"/>
                <w:szCs w:val="20"/>
                <w14:textFill>
                  <w14:solidFill>
                    <w14:schemeClr w14:val="tx1"/>
                  </w14:solidFill>
                </w14:textFill>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right"/>
              <w:rPr>
                <w:rFonts w:ascii="Times New Roman" w:hAnsi="Times New Roman" w:eastAsia="宋体" w:cs="宋体"/>
                <w:color w:val="000000" w:themeColor="text1"/>
                <w:sz w:val="20"/>
                <w:szCs w:val="20"/>
                <w14:textFill>
                  <w14:solidFill>
                    <w14:schemeClr w14:val="tx1"/>
                  </w14:solidFill>
                </w14:textFill>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rPr>
                <w:rFonts w:ascii="Times New Roman" w:hAnsi="Times New Roman" w:eastAsia="宋体" w:cs="宋体"/>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312" w:hRule="atLeast"/>
        </w:trPr>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五、结转下年</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rPr>
                <w:rFonts w:ascii="Times New Roman" w:hAnsi="Times New Roman" w:eastAsia="宋体" w:cs="Times New Roman"/>
                <w:color w:val="000000" w:themeColor="text1"/>
                <w:sz w:val="20"/>
                <w:szCs w:val="20"/>
                <w14:textFill>
                  <w14:solidFill>
                    <w14:schemeClr w14:val="tx1"/>
                  </w14:solidFill>
                </w14:textFill>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rPr>
                <w:rFonts w:ascii="Times New Roman" w:hAnsi="Times New Roman" w:eastAsia="宋体" w:cs="Times New Roman"/>
                <w:color w:val="000000" w:themeColor="text1"/>
                <w:sz w:val="20"/>
                <w:szCs w:val="20"/>
                <w14:textFill>
                  <w14:solidFill>
                    <w14:schemeClr w14:val="tx1"/>
                  </w14:solidFill>
                </w14:textFill>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kern w:val="0"/>
                <w:sz w:val="20"/>
                <w:szCs w:val="20"/>
                <w:lang w:bidi="ar"/>
              </w:rPr>
              <w:t>33,372</w:t>
            </w:r>
            <w:r>
              <w:rPr>
                <w:rFonts w:ascii="Times New Roman" w:hAnsi="Times New Roman" w:eastAsia="宋体" w:cs="Times New Roman"/>
                <w:color w:val="FF0000"/>
                <w:kern w:val="0"/>
                <w:sz w:val="20"/>
                <w:szCs w:val="20"/>
                <w:lang w:bidi="ar"/>
              </w:rPr>
              <w:t xml:space="preserve"> </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right"/>
              <w:rPr>
                <w:rFonts w:ascii="Times New Roman" w:hAnsi="Times New Roman" w:eastAsia="宋体" w:cs="宋体"/>
                <w:color w:val="000000" w:themeColor="text1"/>
                <w:sz w:val="20"/>
                <w:szCs w:val="20"/>
                <w14:textFill>
                  <w14:solidFill>
                    <w14:schemeClr w14:val="tx1"/>
                  </w14:solidFill>
                </w14:textFill>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rPr>
                <w:rFonts w:ascii="Times New Roman" w:hAnsi="Times New Roman" w:eastAsia="宋体" w:cs="宋体"/>
                <w:color w:val="000000" w:themeColor="text1"/>
                <w:sz w:val="20"/>
                <w:szCs w:val="20"/>
                <w14:textFill>
                  <w14:solidFill>
                    <w14:schemeClr w14:val="tx1"/>
                  </w14:solidFill>
                </w14:textFill>
              </w:rPr>
            </w:pPr>
          </w:p>
        </w:tc>
      </w:tr>
    </w:tbl>
    <w:p>
      <w:pPr>
        <w:rPr>
          <w:rFonts w:ascii="Times New Roman" w:hAnsi="Times New Roman" w:eastAsia="方正黑体_GBK" w:cs="方正黑体_GBK"/>
          <w:color w:val="000000" w:themeColor="text1"/>
          <w:kern w:val="0"/>
          <w:sz w:val="28"/>
          <w:szCs w:val="28"/>
          <w14:textFill>
            <w14:solidFill>
              <w14:schemeClr w14:val="tx1"/>
            </w14:solidFill>
          </w14:textFill>
        </w:rPr>
        <w:sectPr>
          <w:footerReference r:id="rId7" w:type="default"/>
          <w:footerReference r:id="rId8" w:type="even"/>
          <w:pgSz w:w="11906" w:h="16838"/>
          <w:pgMar w:top="1814" w:right="1446" w:bottom="1814" w:left="1446" w:header="851" w:footer="1134" w:gutter="0"/>
          <w:pgNumType w:start="1"/>
          <w:cols w:space="0" w:num="1"/>
          <w:docGrid w:linePitch="312" w:charSpace="0"/>
        </w:sectPr>
      </w:pPr>
    </w:p>
    <w:p>
      <w:pPr>
        <w:widowControl/>
        <w:spacing w:after="0" w:line="594" w:lineRule="exact"/>
        <w:jc w:val="center"/>
        <w:textAlignment w:val="center"/>
        <w:rPr>
          <w:rFonts w:ascii="Times New Roman" w:hAnsi="Times New Roman" w:eastAsia="方正小标宋_GBK" w:cs="Times New Roman"/>
          <w:color w:val="000000" w:themeColor="text1"/>
          <w:kern w:val="0"/>
          <w:sz w:val="44"/>
          <w:szCs w:val="44"/>
          <w14:textFill>
            <w14:solidFill>
              <w14:schemeClr w14:val="tx1"/>
            </w14:solidFill>
          </w14:textFill>
        </w:rPr>
      </w:pPr>
      <w:r>
        <w:rPr>
          <w:rFonts w:hint="eastAsia" w:ascii="Times New Roman" w:hAnsi="Times New Roman" w:eastAsia="方正小标宋_GBK" w:cs="Times New Roman"/>
          <w:color w:val="000000" w:themeColor="text1"/>
          <w:kern w:val="0"/>
          <w:sz w:val="44"/>
          <w:szCs w:val="44"/>
          <w14:textFill>
            <w14:solidFill>
              <w14:schemeClr w14:val="tx1"/>
            </w14:solidFill>
          </w14:textFill>
        </w:rPr>
        <w:t>关于</w:t>
      </w:r>
      <w:r>
        <w:rPr>
          <w:rFonts w:ascii="Times New Roman" w:hAnsi="Times New Roman" w:eastAsia="方正小标宋_GBK" w:cs="Times New Roman"/>
          <w:color w:val="000000" w:themeColor="text1"/>
          <w:kern w:val="0"/>
          <w:sz w:val="44"/>
          <w:szCs w:val="44"/>
          <w14:textFill>
            <w14:solidFill>
              <w14:schemeClr w14:val="tx1"/>
            </w14:solidFill>
          </w14:textFill>
        </w:rPr>
        <w:t>20</w:t>
      </w:r>
      <w:r>
        <w:rPr>
          <w:rFonts w:hint="eastAsia" w:ascii="Times New Roman" w:hAnsi="Times New Roman" w:eastAsia="方正小标宋_GBK" w:cs="Times New Roman"/>
          <w:color w:val="000000" w:themeColor="text1"/>
          <w:kern w:val="0"/>
          <w:sz w:val="44"/>
          <w:szCs w:val="44"/>
          <w14:textFill>
            <w14:solidFill>
              <w14:schemeClr w14:val="tx1"/>
            </w14:solidFill>
          </w14:textFill>
        </w:rPr>
        <w:t>24年全区税收收入</w:t>
      </w:r>
    </w:p>
    <w:p>
      <w:pPr>
        <w:spacing w:after="0" w:line="594" w:lineRule="exact"/>
        <w:jc w:val="center"/>
        <w:rPr>
          <w:rFonts w:ascii="Times New Roman" w:hAnsi="Times New Roman" w:eastAsia="方正小标宋_GBK" w:cs="方正小标宋_GBK"/>
          <w:color w:val="000000" w:themeColor="text1"/>
          <w:kern w:val="0"/>
          <w:sz w:val="44"/>
          <w:szCs w:val="44"/>
          <w14:textFill>
            <w14:solidFill>
              <w14:schemeClr w14:val="tx1"/>
            </w14:solidFill>
          </w14:textFill>
        </w:rPr>
      </w:pPr>
      <w:r>
        <w:rPr>
          <w:rFonts w:hint="eastAsia" w:ascii="Times New Roman" w:hAnsi="Times New Roman" w:eastAsia="方正小标宋_GBK" w:cs="方正小标宋_GBK"/>
          <w:color w:val="000000" w:themeColor="text1"/>
          <w:kern w:val="0"/>
          <w:sz w:val="44"/>
          <w:szCs w:val="44"/>
          <w14:textFill>
            <w14:solidFill>
              <w14:schemeClr w14:val="tx1"/>
            </w14:solidFill>
          </w14:textFill>
        </w:rPr>
        <w:t>执行情况的说明</w:t>
      </w:r>
    </w:p>
    <w:p>
      <w:pPr>
        <w:spacing w:after="0" w:line="594" w:lineRule="exact"/>
        <w:jc w:val="center"/>
        <w:rPr>
          <w:rFonts w:ascii="Times New Roman" w:hAnsi="Times New Roman" w:eastAsia="方正黑体_GBK" w:cs="方正黑体_GBK"/>
          <w:color w:val="000000" w:themeColor="text1"/>
          <w:kern w:val="0"/>
          <w:sz w:val="28"/>
          <w:szCs w:val="28"/>
          <w14:textFill>
            <w14:solidFill>
              <w14:schemeClr w14:val="tx1"/>
            </w14:solidFill>
          </w14:textFill>
        </w:rPr>
      </w:pPr>
    </w:p>
    <w:p>
      <w:pPr>
        <w:spacing w:after="0" w:line="594"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2024年全区一般公共预算本级收入执行数为201,385万元，202</w:t>
      </w:r>
      <w:r>
        <w:rPr>
          <w:rFonts w:hint="eastAsia" w:ascii="Times New Roman" w:hAnsi="Times New Roman" w:eastAsia="方正仿宋_GBK" w:cs="Times New Roman"/>
          <w:kern w:val="0"/>
          <w:sz w:val="32"/>
          <w:szCs w:val="32"/>
        </w:rPr>
        <w:t>3</w:t>
      </w:r>
      <w:r>
        <w:rPr>
          <w:rFonts w:ascii="Times New Roman" w:hAnsi="Times New Roman" w:eastAsia="方正仿宋_GBK" w:cs="Times New Roman"/>
          <w:kern w:val="0"/>
          <w:sz w:val="32"/>
          <w:szCs w:val="32"/>
        </w:rPr>
        <w:t>年决算数为200,656万元，</w:t>
      </w:r>
      <w:r>
        <w:rPr>
          <w:rFonts w:hint="eastAsia" w:ascii="Times New Roman" w:hAnsi="Times New Roman" w:eastAsia="方正仿宋_GBK" w:cs="Times New Roman"/>
          <w:kern w:val="0"/>
          <w:sz w:val="32"/>
          <w:szCs w:val="32"/>
        </w:rPr>
        <w:t>执行数</w:t>
      </w:r>
      <w:r>
        <w:rPr>
          <w:rFonts w:ascii="Times New Roman" w:hAnsi="Times New Roman" w:eastAsia="方正仿宋_GBK" w:cs="Times New Roman"/>
          <w:kern w:val="0"/>
          <w:sz w:val="32"/>
          <w:szCs w:val="32"/>
        </w:rPr>
        <w:t>为上年决算数的100.4%。其中，税收收入120,316 万元，为上年决算数的109.3%；非税收入81,069 万元，为上年决算数的89.5%。</w:t>
      </w:r>
    </w:p>
    <w:p>
      <w:pPr>
        <w:spacing w:after="0" w:line="594"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增值税收入28,738万元，为上年决算数的95.7%，</w:t>
      </w:r>
      <w:r>
        <w:rPr>
          <w:rFonts w:ascii="Times New Roman" w:hAnsi="Times New Roman" w:eastAsia="仿宋_GB2312" w:cs="Times New Roman"/>
          <w:snapToGrid w:val="0"/>
          <w:sz w:val="31"/>
          <w:szCs w:val="31"/>
        </w:rPr>
        <w:t>主要是受</w:t>
      </w:r>
      <w:r>
        <w:rPr>
          <w:rFonts w:hint="eastAsia" w:ascii="Times New Roman" w:hAnsi="Times New Roman" w:eastAsia="仿宋_GB2312" w:cs="Times New Roman"/>
          <w:snapToGrid w:val="0"/>
          <w:sz w:val="31"/>
          <w:szCs w:val="31"/>
        </w:rPr>
        <w:t>经济环境影响部分重点企业税收下降</w:t>
      </w:r>
      <w:r>
        <w:rPr>
          <w:rFonts w:ascii="Times New Roman" w:hAnsi="Times New Roman" w:eastAsia="仿宋_GB2312" w:cs="Times New Roman"/>
          <w:snapToGrid w:val="0"/>
          <w:sz w:val="31"/>
          <w:szCs w:val="31"/>
        </w:rPr>
        <w:t>。</w:t>
      </w:r>
    </w:p>
    <w:p>
      <w:pPr>
        <w:spacing w:after="0" w:line="594"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企业所得税收入10,174万元，为上年决算数的69.3%，主要是</w:t>
      </w:r>
      <w:r>
        <w:rPr>
          <w:rFonts w:hint="eastAsia" w:ascii="Times New Roman" w:hAnsi="Times New Roman" w:eastAsia="方正仿宋_GBK" w:cs="Times New Roman"/>
          <w:kern w:val="0"/>
          <w:sz w:val="32"/>
          <w:szCs w:val="32"/>
        </w:rPr>
        <w:t>企业利润增速放缓，部分重点企业利润同比下降。</w:t>
      </w:r>
    </w:p>
    <w:p>
      <w:pPr>
        <w:spacing w:after="0" w:line="594" w:lineRule="exact"/>
        <w:ind w:firstLine="640" w:firstLineChars="200"/>
        <w:rPr>
          <w:rFonts w:ascii="Times New Roman" w:hAnsi="Times New Roman" w:eastAsia="仿宋_GB2312" w:cs="Times New Roman"/>
          <w:snapToGrid w:val="0"/>
          <w:sz w:val="31"/>
          <w:szCs w:val="31"/>
        </w:rPr>
      </w:pPr>
      <w:r>
        <w:rPr>
          <w:rFonts w:ascii="Times New Roman" w:hAnsi="Times New Roman" w:eastAsia="方正仿宋_GBK" w:cs="Times New Roman"/>
          <w:kern w:val="0"/>
          <w:sz w:val="32"/>
          <w:szCs w:val="32"/>
        </w:rPr>
        <w:t>个人所得税收入6,835万元，为上年决算数的96.9%，</w:t>
      </w:r>
      <w:r>
        <w:rPr>
          <w:rFonts w:ascii="Times New Roman" w:hAnsi="Times New Roman" w:eastAsia="仿宋_GB2312" w:cs="Times New Roman"/>
          <w:snapToGrid w:val="0"/>
          <w:sz w:val="31"/>
          <w:szCs w:val="31"/>
        </w:rPr>
        <w:t>主要是受</w:t>
      </w:r>
      <w:r>
        <w:rPr>
          <w:rFonts w:hint="eastAsia" w:ascii="Times New Roman" w:hAnsi="Times New Roman" w:eastAsia="仿宋_GB2312" w:cs="Times New Roman"/>
          <w:snapToGrid w:val="0"/>
          <w:sz w:val="31"/>
          <w:szCs w:val="31"/>
        </w:rPr>
        <w:t>个体经营利润下滑以及与个人所得税相关的房屋和股权交易下降等因素影响</w:t>
      </w:r>
      <w:r>
        <w:rPr>
          <w:rFonts w:ascii="Times New Roman" w:hAnsi="Times New Roman" w:eastAsia="仿宋_GB2312" w:cs="Times New Roman"/>
          <w:snapToGrid w:val="0"/>
          <w:sz w:val="31"/>
          <w:szCs w:val="31"/>
        </w:rPr>
        <w:t>。</w:t>
      </w:r>
    </w:p>
    <w:p>
      <w:pPr>
        <w:spacing w:after="0" w:line="594"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城市维护建设税收入4,418万元，为上年决算数的90.7%，主要是增值税减少，以此为计征依据的城市维护建设税也相应减少。</w:t>
      </w:r>
    </w:p>
    <w:p>
      <w:pPr>
        <w:pStyle w:val="12"/>
        <w:spacing w:after="0" w:line="594" w:lineRule="exact"/>
        <w:ind w:firstLine="640" w:firstLineChars="200"/>
        <w:jc w:val="both"/>
        <w:rPr>
          <w:rFonts w:ascii="Times New Roman" w:hAnsi="Times New Roman" w:eastAsia="方正仿宋_GBK"/>
          <w:color w:val="auto"/>
          <w:sz w:val="32"/>
          <w:szCs w:val="32"/>
        </w:rPr>
      </w:pPr>
      <w:r>
        <w:rPr>
          <w:rFonts w:ascii="Times New Roman" w:hAnsi="Times New Roman" w:eastAsia="方正仿宋_GBK"/>
          <w:color w:val="auto"/>
          <w:sz w:val="32"/>
          <w:szCs w:val="32"/>
        </w:rPr>
        <w:t>房产税收入5,835万元，为上年决算数的105.1%，主要是部分房开企业补缴房产税以及</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三攻坚一盘活</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改革项目资产转让增收。</w:t>
      </w:r>
    </w:p>
    <w:p>
      <w:pPr>
        <w:pStyle w:val="12"/>
        <w:spacing w:after="0" w:line="594" w:lineRule="exact"/>
        <w:ind w:firstLine="640" w:firstLineChars="200"/>
        <w:jc w:val="both"/>
        <w:rPr>
          <w:rFonts w:ascii="Times New Roman" w:hAnsi="Times New Roman" w:eastAsia="方正仿宋_GBK"/>
          <w:color w:val="auto"/>
          <w:sz w:val="32"/>
          <w:szCs w:val="32"/>
        </w:rPr>
      </w:pPr>
      <w:r>
        <w:rPr>
          <w:rFonts w:ascii="Times New Roman" w:hAnsi="Times New Roman" w:eastAsia="方正仿宋_GBK"/>
          <w:color w:val="auto"/>
          <w:sz w:val="32"/>
          <w:szCs w:val="32"/>
        </w:rPr>
        <w:t>印花税收入7,153万元，为上年决算数的142.2%，主要是2024年商贸业、建筑业印花税清理专项行动增收2,152万</w:t>
      </w:r>
      <w:r>
        <w:rPr>
          <w:rFonts w:hint="eastAsia" w:ascii="Times New Roman" w:hAnsi="Times New Roman" w:eastAsia="仿宋_GB2312"/>
          <w:snapToGrid w:val="0"/>
          <w:color w:val="auto"/>
          <w:sz w:val="31"/>
          <w:szCs w:val="31"/>
        </w:rPr>
        <w:t>元</w:t>
      </w:r>
      <w:r>
        <w:rPr>
          <w:rFonts w:ascii="Times New Roman" w:hAnsi="Times New Roman" w:eastAsia="方正仿宋_GBK"/>
          <w:color w:val="auto"/>
          <w:sz w:val="32"/>
          <w:szCs w:val="32"/>
        </w:rPr>
        <w:t>。</w:t>
      </w:r>
    </w:p>
    <w:p>
      <w:pPr>
        <w:spacing w:after="0" w:line="594"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城镇土地增值税收入20,370 万元，为上年决算数的122.2%，主要是</w:t>
      </w:r>
      <w:r>
        <w:rPr>
          <w:rFonts w:hint="eastAsia" w:ascii="Times New Roman" w:hAnsi="Times New Roman" w:eastAsia="方正仿宋_GBK" w:cs="Times New Roman"/>
          <w:kern w:val="0"/>
          <w:sz w:val="32"/>
          <w:szCs w:val="32"/>
        </w:rPr>
        <w:t>企业</w:t>
      </w:r>
      <w:r>
        <w:rPr>
          <w:rFonts w:ascii="Times New Roman" w:hAnsi="Times New Roman" w:eastAsia="方正仿宋_GBK" w:cs="Times New Roman"/>
          <w:kern w:val="0"/>
          <w:sz w:val="32"/>
          <w:szCs w:val="32"/>
        </w:rPr>
        <w:t>补缴农场用地以前年度土地使用税入库2,900万</w:t>
      </w:r>
      <w:r>
        <w:rPr>
          <w:rFonts w:hint="eastAsia" w:ascii="Times New Roman" w:hAnsi="Times New Roman" w:eastAsia="仿宋_GB2312" w:cs="Times New Roman"/>
          <w:snapToGrid w:val="0"/>
          <w:sz w:val="31"/>
          <w:szCs w:val="31"/>
        </w:rPr>
        <w:t>元</w:t>
      </w:r>
      <w:r>
        <w:rPr>
          <w:rFonts w:ascii="Times New Roman" w:hAnsi="Times New Roman" w:eastAsia="方正仿宋_GBK" w:cs="Times New Roman"/>
          <w:kern w:val="0"/>
          <w:sz w:val="32"/>
          <w:szCs w:val="32"/>
        </w:rPr>
        <w:t>。</w:t>
      </w:r>
    </w:p>
    <w:p>
      <w:pPr>
        <w:pStyle w:val="12"/>
        <w:spacing w:after="0" w:line="594" w:lineRule="exact"/>
        <w:ind w:firstLine="640" w:firstLineChars="200"/>
        <w:jc w:val="both"/>
        <w:rPr>
          <w:rFonts w:ascii="Times New Roman" w:hAnsi="Times New Roman" w:eastAsia="方正仿宋_GBK"/>
          <w:color w:val="auto"/>
        </w:rPr>
      </w:pPr>
      <w:r>
        <w:rPr>
          <w:rFonts w:ascii="Times New Roman" w:hAnsi="Times New Roman" w:eastAsia="方正仿宋_GBK"/>
          <w:color w:val="auto"/>
          <w:sz w:val="32"/>
          <w:szCs w:val="32"/>
        </w:rPr>
        <w:t>土地增值税收入16,809万元，为上年决算数的199.1%，主要</w:t>
      </w:r>
      <w:r>
        <w:rPr>
          <w:rFonts w:hint="eastAsia" w:ascii="Times New Roman" w:hAnsi="Times New Roman" w:eastAsia="方正仿宋_GBK"/>
          <w:color w:val="auto"/>
          <w:sz w:val="32"/>
          <w:szCs w:val="32"/>
        </w:rPr>
        <w:t>是实施“</w:t>
      </w:r>
      <w:r>
        <w:rPr>
          <w:rFonts w:ascii="Times New Roman" w:hAnsi="Times New Roman" w:eastAsia="方正仿宋_GBK"/>
          <w:color w:val="auto"/>
          <w:sz w:val="32"/>
          <w:szCs w:val="32"/>
        </w:rPr>
        <w:t>三攻坚一盘活</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改革</w:t>
      </w:r>
      <w:r>
        <w:rPr>
          <w:rFonts w:hint="eastAsia" w:ascii="Times New Roman" w:hAnsi="Times New Roman" w:eastAsia="方正仿宋_GBK"/>
          <w:color w:val="auto"/>
          <w:sz w:val="32"/>
          <w:szCs w:val="32"/>
        </w:rPr>
        <w:t>，企业资</w:t>
      </w:r>
      <w:r>
        <w:rPr>
          <w:rFonts w:ascii="Times New Roman" w:hAnsi="Times New Roman" w:eastAsia="方正仿宋_GBK"/>
          <w:color w:val="auto"/>
          <w:sz w:val="32"/>
          <w:szCs w:val="32"/>
        </w:rPr>
        <w:t>产转让入库土增税1.35亿</w:t>
      </w:r>
      <w:r>
        <w:rPr>
          <w:rFonts w:hint="eastAsia" w:ascii="Times New Roman" w:hAnsi="Times New Roman" w:eastAsia="仿宋_GB2312"/>
          <w:snapToGrid w:val="0"/>
          <w:color w:val="auto"/>
          <w:sz w:val="31"/>
          <w:szCs w:val="31"/>
        </w:rPr>
        <w:t>元</w:t>
      </w:r>
      <w:r>
        <w:rPr>
          <w:rFonts w:ascii="Times New Roman" w:hAnsi="Times New Roman" w:eastAsia="方正仿宋_GBK"/>
          <w:color w:val="auto"/>
          <w:sz w:val="32"/>
          <w:szCs w:val="32"/>
        </w:rPr>
        <w:t>。</w:t>
      </w:r>
    </w:p>
    <w:p>
      <w:pPr>
        <w:spacing w:after="0" w:line="594" w:lineRule="exact"/>
        <w:ind w:firstLine="640" w:firstLineChars="200"/>
        <w:textAlignment w:val="center"/>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契税收入19,852 万元，为上年决算数的113.0%，主要是</w:t>
      </w:r>
      <w:r>
        <w:rPr>
          <w:rFonts w:hint="eastAsia" w:ascii="Times New Roman" w:hAnsi="Times New Roman" w:eastAsia="方正仿宋_GBK" w:cs="Times New Roman"/>
          <w:kern w:val="0"/>
          <w:sz w:val="32"/>
          <w:szCs w:val="32"/>
        </w:rPr>
        <w:t>实施“</w:t>
      </w:r>
      <w:r>
        <w:rPr>
          <w:rFonts w:ascii="Times New Roman" w:hAnsi="Times New Roman" w:eastAsia="方正仿宋_GBK" w:cs="Times New Roman"/>
          <w:kern w:val="0"/>
          <w:sz w:val="32"/>
          <w:szCs w:val="32"/>
        </w:rPr>
        <w:t>三攻坚一盘活</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改革</w:t>
      </w:r>
      <w:r>
        <w:rPr>
          <w:rFonts w:hint="eastAsia" w:ascii="Times New Roman" w:hAnsi="Times New Roman" w:eastAsia="方正仿宋_GBK" w:cs="Times New Roman"/>
          <w:kern w:val="0"/>
          <w:sz w:val="32"/>
          <w:szCs w:val="32"/>
        </w:rPr>
        <w:t>，企业</w:t>
      </w:r>
      <w:r>
        <w:rPr>
          <w:rFonts w:ascii="Times New Roman" w:hAnsi="Times New Roman" w:eastAsia="方正仿宋_GBK" w:cs="Times New Roman"/>
          <w:kern w:val="0"/>
          <w:sz w:val="32"/>
          <w:szCs w:val="32"/>
        </w:rPr>
        <w:t>资产转让</w:t>
      </w:r>
      <w:r>
        <w:rPr>
          <w:rFonts w:hint="eastAsia" w:ascii="Times New Roman" w:hAnsi="Times New Roman" w:eastAsia="方正仿宋_GBK" w:cs="Times New Roman"/>
          <w:kern w:val="0"/>
          <w:sz w:val="32"/>
          <w:szCs w:val="32"/>
        </w:rPr>
        <w:t>契税增加</w:t>
      </w:r>
      <w:r>
        <w:rPr>
          <w:rFonts w:ascii="Times New Roman" w:hAnsi="Times New Roman" w:eastAsia="方正仿宋_GBK" w:cs="Times New Roman"/>
          <w:kern w:val="0"/>
          <w:sz w:val="32"/>
          <w:szCs w:val="32"/>
        </w:rPr>
        <w:t>。</w:t>
      </w:r>
    </w:p>
    <w:p>
      <w:pPr>
        <w:pStyle w:val="12"/>
      </w:pPr>
    </w:p>
    <w:p>
      <w:pPr>
        <w:pStyle w:val="12"/>
        <w:sectPr>
          <w:pgSz w:w="11906" w:h="16838"/>
          <w:pgMar w:top="1814" w:right="1446" w:bottom="1814" w:left="1446" w:header="851" w:footer="1134" w:gutter="0"/>
          <w:cols w:space="0" w:num="1"/>
          <w:docGrid w:linePitch="312" w:charSpace="0"/>
        </w:sectPr>
      </w:pPr>
    </w:p>
    <w:p>
      <w:pPr>
        <w:widowControl/>
        <w:spacing w:after="0" w:line="594" w:lineRule="exact"/>
        <w:jc w:val="center"/>
        <w:textAlignment w:val="center"/>
        <w:rPr>
          <w:rFonts w:ascii="Times New Roman" w:hAnsi="Times New Roman" w:eastAsia="方正小标宋_GBK" w:cs="Times New Roman"/>
          <w:color w:val="000000" w:themeColor="text1"/>
          <w:kern w:val="0"/>
          <w:sz w:val="44"/>
          <w:szCs w:val="44"/>
          <w14:textFill>
            <w14:solidFill>
              <w14:schemeClr w14:val="tx1"/>
            </w14:solidFill>
          </w14:textFill>
        </w:rPr>
      </w:pPr>
      <w:r>
        <w:rPr>
          <w:rFonts w:hint="eastAsia" w:ascii="Times New Roman" w:hAnsi="Times New Roman" w:eastAsia="方正小标宋_GBK" w:cs="Times New Roman"/>
          <w:color w:val="000000" w:themeColor="text1"/>
          <w:kern w:val="0"/>
          <w:sz w:val="44"/>
          <w:szCs w:val="44"/>
          <w14:textFill>
            <w14:solidFill>
              <w14:schemeClr w14:val="tx1"/>
            </w14:solidFill>
          </w14:textFill>
        </w:rPr>
        <w:t>关于</w:t>
      </w:r>
      <w:r>
        <w:rPr>
          <w:rFonts w:ascii="Times New Roman" w:hAnsi="Times New Roman" w:eastAsia="方正小标宋_GBK" w:cs="Times New Roman"/>
          <w:color w:val="000000" w:themeColor="text1"/>
          <w:kern w:val="0"/>
          <w:sz w:val="44"/>
          <w:szCs w:val="44"/>
          <w14:textFill>
            <w14:solidFill>
              <w14:schemeClr w14:val="tx1"/>
            </w14:solidFill>
          </w14:textFill>
        </w:rPr>
        <w:t>202</w:t>
      </w:r>
      <w:r>
        <w:rPr>
          <w:rFonts w:hint="eastAsia" w:ascii="Times New Roman" w:hAnsi="Times New Roman" w:eastAsia="方正小标宋_GBK" w:cs="Times New Roman"/>
          <w:color w:val="000000" w:themeColor="text1"/>
          <w:kern w:val="0"/>
          <w:sz w:val="44"/>
          <w:szCs w:val="44"/>
          <w14:textFill>
            <w14:solidFill>
              <w14:schemeClr w14:val="tx1"/>
            </w14:solidFill>
          </w14:textFill>
        </w:rPr>
        <w:t>4年全区一般公共预算</w:t>
      </w:r>
    </w:p>
    <w:p>
      <w:pPr>
        <w:spacing w:after="0" w:line="594" w:lineRule="exact"/>
        <w:jc w:val="center"/>
        <w:rPr>
          <w:rFonts w:ascii="Times New Roman" w:hAnsi="Times New Roman" w:eastAsia="方正小标宋_GBK" w:cs="方正小标宋_GBK"/>
          <w:color w:val="000000" w:themeColor="text1"/>
          <w:kern w:val="0"/>
          <w:sz w:val="44"/>
          <w:szCs w:val="44"/>
          <w14:textFill>
            <w14:solidFill>
              <w14:schemeClr w14:val="tx1"/>
            </w14:solidFill>
          </w14:textFill>
        </w:rPr>
      </w:pPr>
      <w:r>
        <w:rPr>
          <w:rFonts w:hint="eastAsia" w:ascii="Times New Roman" w:hAnsi="Times New Roman" w:eastAsia="方正小标宋_GBK" w:cs="方正小标宋_GBK"/>
          <w:color w:val="000000" w:themeColor="text1"/>
          <w:kern w:val="0"/>
          <w:sz w:val="44"/>
          <w:szCs w:val="44"/>
          <w14:textFill>
            <w14:solidFill>
              <w14:schemeClr w14:val="tx1"/>
            </w14:solidFill>
          </w14:textFill>
        </w:rPr>
        <w:t>支出执行情况的说明</w:t>
      </w:r>
    </w:p>
    <w:p>
      <w:pPr>
        <w:spacing w:after="0" w:line="594" w:lineRule="exact"/>
        <w:jc w:val="center"/>
        <w:rPr>
          <w:rFonts w:ascii="Times New Roman" w:hAnsi="Times New Roman" w:eastAsia="方正黑体_GBK" w:cs="方正黑体_GBK"/>
          <w:color w:val="000000" w:themeColor="text1"/>
          <w:kern w:val="0"/>
          <w:sz w:val="28"/>
          <w:szCs w:val="28"/>
          <w14:textFill>
            <w14:solidFill>
              <w14:schemeClr w14:val="tx1"/>
            </w14:solidFill>
          </w14:textFill>
        </w:rPr>
      </w:pPr>
    </w:p>
    <w:p>
      <w:pPr>
        <w:spacing w:after="0" w:line="594" w:lineRule="exact"/>
        <w:ind w:firstLine="640" w:firstLineChars="200"/>
        <w:rPr>
          <w:rFonts w:ascii="Times New Roman" w:hAnsi="Times New Roman" w:eastAsia="方正仿宋_GBK" w:cs="Times New Roman"/>
          <w:color w:val="000000" w:themeColor="text1"/>
          <w:kern w:val="0"/>
          <w:sz w:val="32"/>
          <w:szCs w:val="32"/>
          <w14:textFill>
            <w14:solidFill>
              <w14:schemeClr w14:val="tx1"/>
            </w14:solidFill>
          </w14:textFill>
        </w:rPr>
      </w:pPr>
      <w:r>
        <w:rPr>
          <w:rFonts w:ascii="Times New Roman" w:hAnsi="Times New Roman" w:eastAsia="方正仿宋_GBK" w:cs="Times New Roman"/>
          <w:color w:val="000000" w:themeColor="text1"/>
          <w:kern w:val="0"/>
          <w:sz w:val="32"/>
          <w:szCs w:val="32"/>
          <w14:textFill>
            <w14:solidFill>
              <w14:schemeClr w14:val="tx1"/>
            </w14:solidFill>
          </w14:textFill>
        </w:rPr>
        <w:t>202</w:t>
      </w:r>
      <w:r>
        <w:rPr>
          <w:rFonts w:hint="eastAsia" w:ascii="Times New Roman" w:hAnsi="Times New Roman" w:eastAsia="方正仿宋_GBK" w:cs="Times New Roman"/>
          <w:color w:val="000000" w:themeColor="text1"/>
          <w:kern w:val="0"/>
          <w:sz w:val="32"/>
          <w:szCs w:val="32"/>
          <w14:textFill>
            <w14:solidFill>
              <w14:schemeClr w14:val="tx1"/>
            </w14:solidFill>
          </w14:textFill>
        </w:rPr>
        <w:t>4年全区</w:t>
      </w:r>
      <w:r>
        <w:rPr>
          <w:rFonts w:ascii="Times New Roman" w:hAnsi="Times New Roman" w:eastAsia="方正仿宋_GBK" w:cs="Times New Roman"/>
          <w:color w:val="000000" w:themeColor="text1"/>
          <w:kern w:val="0"/>
          <w:sz w:val="32"/>
          <w:szCs w:val="32"/>
          <w14:textFill>
            <w14:solidFill>
              <w14:schemeClr w14:val="tx1"/>
            </w14:solidFill>
          </w14:textFill>
        </w:rPr>
        <w:t>一般公共预算</w:t>
      </w:r>
      <w:r>
        <w:rPr>
          <w:rFonts w:hint="eastAsia" w:ascii="Times New Roman" w:hAnsi="Times New Roman" w:eastAsia="方正仿宋_GBK" w:cs="Times New Roman"/>
          <w:color w:val="000000" w:themeColor="text1"/>
          <w:kern w:val="0"/>
          <w:sz w:val="32"/>
          <w:szCs w:val="32"/>
          <w14:textFill>
            <w14:solidFill>
              <w14:schemeClr w14:val="tx1"/>
            </w14:solidFill>
          </w14:textFill>
        </w:rPr>
        <w:t>本级</w:t>
      </w:r>
      <w:r>
        <w:rPr>
          <w:rFonts w:ascii="Times New Roman" w:hAnsi="Times New Roman" w:eastAsia="方正仿宋_GBK" w:cs="Times New Roman"/>
          <w:color w:val="000000" w:themeColor="text1"/>
          <w:kern w:val="0"/>
          <w:sz w:val="32"/>
          <w:szCs w:val="32"/>
          <w14:textFill>
            <w14:solidFill>
              <w14:schemeClr w14:val="tx1"/>
            </w14:solidFill>
          </w14:textFill>
        </w:rPr>
        <w:t>支出</w:t>
      </w:r>
      <w:r>
        <w:rPr>
          <w:rFonts w:hint="eastAsia" w:ascii="Times New Roman" w:hAnsi="Times New Roman" w:eastAsia="方正仿宋_GBK" w:cs="Times New Roman"/>
          <w:color w:val="000000" w:themeColor="text1"/>
          <w:kern w:val="0"/>
          <w:sz w:val="32"/>
          <w:szCs w:val="32"/>
          <w14:textFill>
            <w14:solidFill>
              <w14:schemeClr w14:val="tx1"/>
            </w14:solidFill>
          </w14:textFill>
        </w:rPr>
        <w:t>执行数为393,215万元，</w:t>
      </w:r>
      <w:r>
        <w:rPr>
          <w:rFonts w:ascii="Times New Roman" w:hAnsi="Times New Roman" w:eastAsia="方正仿宋_GBK" w:cs="Times New Roman"/>
          <w:color w:val="000000" w:themeColor="text1"/>
          <w:kern w:val="0"/>
          <w:sz w:val="32"/>
          <w:szCs w:val="32"/>
          <w14:textFill>
            <w14:solidFill>
              <w14:schemeClr w14:val="tx1"/>
            </w14:solidFill>
          </w14:textFill>
        </w:rPr>
        <w:t>202</w:t>
      </w:r>
      <w:r>
        <w:rPr>
          <w:rFonts w:hint="eastAsia" w:ascii="Times New Roman" w:hAnsi="Times New Roman" w:eastAsia="方正仿宋_GBK" w:cs="Times New Roman"/>
          <w:color w:val="000000" w:themeColor="text1"/>
          <w:kern w:val="0"/>
          <w:sz w:val="32"/>
          <w:szCs w:val="32"/>
          <w14:textFill>
            <w14:solidFill>
              <w14:schemeClr w14:val="tx1"/>
            </w14:solidFill>
          </w14:textFill>
        </w:rPr>
        <w:t>3年</w:t>
      </w:r>
      <w:r>
        <w:rPr>
          <w:rFonts w:ascii="Times New Roman" w:hAnsi="Times New Roman" w:eastAsia="方正仿宋_GBK" w:cs="Times New Roman"/>
          <w:color w:val="000000" w:themeColor="text1"/>
          <w:kern w:val="0"/>
          <w:sz w:val="32"/>
          <w:szCs w:val="32"/>
          <w14:textFill>
            <w14:solidFill>
              <w14:schemeClr w14:val="tx1"/>
            </w14:solidFill>
          </w14:textFill>
        </w:rPr>
        <w:t>决算数为</w:t>
      </w:r>
      <w:r>
        <w:rPr>
          <w:rFonts w:hint="eastAsia" w:ascii="Times New Roman" w:hAnsi="Times New Roman" w:eastAsia="方正仿宋_GBK" w:cs="Times New Roman"/>
          <w:color w:val="000000" w:themeColor="text1"/>
          <w:kern w:val="0"/>
          <w:sz w:val="32"/>
          <w:szCs w:val="32"/>
          <w14:textFill>
            <w14:solidFill>
              <w14:schemeClr w14:val="tx1"/>
            </w14:solidFill>
          </w14:textFill>
        </w:rPr>
        <w:t>406,127</w:t>
      </w:r>
      <w:r>
        <w:rPr>
          <w:rFonts w:ascii="Times New Roman" w:hAnsi="Times New Roman" w:eastAsia="方正仿宋_GBK" w:cs="Times New Roman"/>
          <w:color w:val="000000" w:themeColor="text1"/>
          <w:kern w:val="0"/>
          <w:sz w:val="32"/>
          <w:szCs w:val="32"/>
          <w14:textFill>
            <w14:solidFill>
              <w14:schemeClr w14:val="tx1"/>
            </w14:solidFill>
          </w14:textFill>
        </w:rPr>
        <w:t>万元</w:t>
      </w:r>
      <w:r>
        <w:rPr>
          <w:rFonts w:hint="eastAsia" w:ascii="Times New Roman" w:hAnsi="Times New Roman" w:eastAsia="方正仿宋_GBK" w:cs="Times New Roman"/>
          <w:color w:val="000000" w:themeColor="text1"/>
          <w:kern w:val="0"/>
          <w:sz w:val="32"/>
          <w:szCs w:val="32"/>
          <w14:textFill>
            <w14:solidFill>
              <w14:schemeClr w14:val="tx1"/>
            </w14:solidFill>
          </w14:textFill>
        </w:rPr>
        <w:t>，2024年执行数为上年决算数的96.8%。</w:t>
      </w:r>
    </w:p>
    <w:p>
      <w:pPr>
        <w:spacing w:after="0" w:line="594"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color w:val="000000" w:themeColor="text1"/>
          <w:kern w:val="0"/>
          <w:sz w:val="32"/>
          <w:szCs w:val="32"/>
          <w14:textFill>
            <w14:solidFill>
              <w14:schemeClr w14:val="tx1"/>
            </w14:solidFill>
          </w14:textFill>
        </w:rPr>
        <w:t>一般公共服务支出执行数50,319万元，为上年决算数的95.9%，</w:t>
      </w:r>
      <w:r>
        <w:rPr>
          <w:rFonts w:hint="eastAsia" w:ascii="Times New Roman" w:hAnsi="Times New Roman" w:eastAsia="方正仿宋_GBK" w:cs="Times New Roman"/>
          <w:kern w:val="0"/>
          <w:sz w:val="32"/>
          <w:szCs w:val="32"/>
        </w:rPr>
        <w:t>主要是落实党政机关过紧日子要求，持续压减公用经费、非急需刚性支出。</w:t>
      </w:r>
    </w:p>
    <w:p>
      <w:pPr>
        <w:spacing w:after="0" w:line="594" w:lineRule="exact"/>
        <w:ind w:firstLine="640" w:firstLineChars="200"/>
        <w:rPr>
          <w:rFonts w:ascii="Times New Roman" w:hAnsi="Times New Roman" w:eastAsia="方正仿宋_GBK" w:cs="Times New Roman"/>
          <w:color w:val="4F81BD" w:themeColor="accent1"/>
          <w:kern w:val="0"/>
          <w:sz w:val="32"/>
          <w:szCs w:val="32"/>
          <w14:textFill>
            <w14:solidFill>
              <w14:schemeClr w14:val="accent1"/>
            </w14:solidFill>
          </w14:textFill>
        </w:rPr>
      </w:pPr>
      <w:r>
        <w:rPr>
          <w:rFonts w:hint="eastAsia" w:ascii="Times New Roman" w:hAnsi="Times New Roman" w:eastAsia="方正仿宋_GBK" w:cs="Times New Roman"/>
          <w:color w:val="000000" w:themeColor="text1"/>
          <w:kern w:val="0"/>
          <w:sz w:val="32"/>
          <w:szCs w:val="32"/>
          <w14:textFill>
            <w14:solidFill>
              <w14:schemeClr w14:val="tx1"/>
            </w14:solidFill>
          </w14:textFill>
        </w:rPr>
        <w:t>公共安全支出执行数33,986万元，为上年决算数的93.0%，</w:t>
      </w:r>
      <w:r>
        <w:rPr>
          <w:rFonts w:hint="eastAsia" w:ascii="Times New Roman" w:hAnsi="Times New Roman" w:eastAsia="方正仿宋_GBK" w:cs="Times New Roman"/>
          <w:kern w:val="0"/>
          <w:sz w:val="32"/>
          <w:szCs w:val="32"/>
        </w:rPr>
        <w:t>主要是人员编制压缩、预算项目优化。</w:t>
      </w:r>
    </w:p>
    <w:p>
      <w:pPr>
        <w:spacing w:after="0" w:line="594" w:lineRule="exact"/>
        <w:ind w:firstLine="608" w:firstLineChars="200"/>
        <w:rPr>
          <w:rFonts w:ascii="Times New Roman" w:hAnsi="Times New Roman" w:eastAsia="方正仿宋_GBK" w:cs="Times New Roman"/>
          <w:color w:val="00B0F0"/>
          <w:kern w:val="0"/>
          <w:sz w:val="32"/>
          <w:szCs w:val="32"/>
        </w:rPr>
      </w:pPr>
      <w:r>
        <w:rPr>
          <w:rFonts w:hint="eastAsia" w:ascii="Times New Roman" w:hAnsi="Times New Roman" w:eastAsia="方正仿宋_GBK" w:cs="Times New Roman"/>
          <w:color w:val="000000" w:themeColor="text1"/>
          <w:w w:val="95"/>
          <w:kern w:val="0"/>
          <w:sz w:val="32"/>
          <w:szCs w:val="32"/>
          <w14:textFill>
            <w14:solidFill>
              <w14:schemeClr w14:val="tx1"/>
            </w14:solidFill>
          </w14:textFill>
        </w:rPr>
        <w:t>社会保障和就业支出执行数</w:t>
      </w:r>
      <w:r>
        <w:rPr>
          <w:rFonts w:hint="eastAsia" w:ascii="Times New Roman" w:hAnsi="Times New Roman" w:eastAsia="方正仿宋_GBK" w:cs="Times New Roman"/>
          <w:color w:val="000000" w:themeColor="text1"/>
          <w:kern w:val="0"/>
          <w:sz w:val="32"/>
          <w:szCs w:val="32"/>
          <w14:textFill>
            <w14:solidFill>
              <w14:schemeClr w14:val="tx1"/>
            </w14:solidFill>
          </w14:textFill>
        </w:rPr>
        <w:t>52,717</w:t>
      </w:r>
      <w:r>
        <w:rPr>
          <w:rFonts w:hint="eastAsia" w:ascii="Times New Roman" w:hAnsi="Times New Roman" w:eastAsia="方正仿宋_GBK" w:cs="Times New Roman"/>
          <w:color w:val="000000" w:themeColor="text1"/>
          <w:w w:val="95"/>
          <w:kern w:val="0"/>
          <w:sz w:val="32"/>
          <w:szCs w:val="32"/>
          <w14:textFill>
            <w14:solidFill>
              <w14:schemeClr w14:val="tx1"/>
            </w14:solidFill>
          </w14:textFill>
        </w:rPr>
        <w:t>万元，为上年决算数的</w:t>
      </w:r>
      <w:r>
        <w:rPr>
          <w:rFonts w:ascii="Times New Roman" w:hAnsi="Times New Roman" w:eastAsia="方正仿宋_GBK" w:cs="Times New Roman"/>
          <w:kern w:val="0"/>
          <w:sz w:val="32"/>
          <w:szCs w:val="32"/>
        </w:rPr>
        <w:t>11</w:t>
      </w:r>
      <w:r>
        <w:rPr>
          <w:rFonts w:hint="eastAsia" w:ascii="Times New Roman" w:hAnsi="Times New Roman" w:eastAsia="方正仿宋_GBK" w:cs="Times New Roman"/>
          <w:kern w:val="0"/>
          <w:sz w:val="32"/>
          <w:szCs w:val="32"/>
        </w:rPr>
        <w:t>2.3%</w:t>
      </w:r>
      <w:r>
        <w:rPr>
          <w:rFonts w:hint="eastAsia" w:ascii="Times New Roman" w:hAnsi="Times New Roman" w:eastAsia="方正仿宋_GBK" w:cs="Times New Roman"/>
          <w:w w:val="95"/>
          <w:kern w:val="0"/>
          <w:sz w:val="32"/>
          <w:szCs w:val="32"/>
        </w:rPr>
        <w:t>，</w:t>
      </w:r>
      <w:r>
        <w:rPr>
          <w:rFonts w:hint="eastAsia" w:ascii="Times New Roman" w:hAnsi="Times New Roman" w:eastAsia="方正仿宋_GBK" w:cs="Times New Roman"/>
          <w:kern w:val="0"/>
          <w:sz w:val="32"/>
          <w:szCs w:val="32"/>
        </w:rPr>
        <w:t>主要是困难救助、优抚对象补助标准提标以及事业单位养老保险、职业年金基数提高。</w:t>
      </w:r>
    </w:p>
    <w:p>
      <w:pPr>
        <w:spacing w:after="0" w:line="594" w:lineRule="exact"/>
        <w:ind w:firstLine="640" w:firstLineChars="200"/>
        <w:rPr>
          <w:rFonts w:ascii="Times New Roman" w:hAnsi="Times New Roman" w:eastAsia="方正仿宋_GBK" w:cs="Times New Roman"/>
          <w:color w:val="4F81BD" w:themeColor="accent1"/>
          <w:kern w:val="0"/>
          <w:sz w:val="32"/>
          <w:szCs w:val="32"/>
          <w14:textFill>
            <w14:solidFill>
              <w14:schemeClr w14:val="accent1"/>
            </w14:solidFill>
          </w14:textFill>
        </w:rPr>
      </w:pPr>
      <w:r>
        <w:rPr>
          <w:rFonts w:hint="eastAsia" w:ascii="Times New Roman" w:hAnsi="Times New Roman" w:eastAsia="方正仿宋_GBK" w:cs="Times New Roman"/>
          <w:color w:val="000000" w:themeColor="text1"/>
          <w:kern w:val="0"/>
          <w:sz w:val="32"/>
          <w:szCs w:val="32"/>
          <w14:textFill>
            <w14:solidFill>
              <w14:schemeClr w14:val="tx1"/>
            </w14:solidFill>
          </w14:textFill>
        </w:rPr>
        <w:t>卫生健康支出执行数26,363万元，为上年决算数的81.4%，</w:t>
      </w:r>
      <w:r>
        <w:rPr>
          <w:rFonts w:hint="eastAsia" w:ascii="Times New Roman" w:hAnsi="Times New Roman" w:eastAsia="方正仿宋_GBK" w:cs="Times New Roman"/>
          <w:kern w:val="0"/>
          <w:sz w:val="32"/>
          <w:szCs w:val="32"/>
        </w:rPr>
        <w:t>主要是上年疫情防控支出垫高基数。</w:t>
      </w:r>
    </w:p>
    <w:p>
      <w:pPr>
        <w:spacing w:after="0" w:line="594" w:lineRule="exact"/>
        <w:ind w:firstLine="640" w:firstLineChars="200"/>
        <w:rPr>
          <w:rFonts w:ascii="Times New Roman" w:hAnsi="Times New Roman" w:eastAsia="方正仿宋_GBK" w:cs="Times New Roman"/>
          <w:color w:val="FF0000"/>
          <w:kern w:val="0"/>
          <w:sz w:val="32"/>
          <w:szCs w:val="32"/>
        </w:rPr>
      </w:pPr>
      <w:r>
        <w:rPr>
          <w:rFonts w:hint="eastAsia" w:ascii="Times New Roman" w:hAnsi="Times New Roman" w:eastAsia="方正仿宋_GBK" w:cs="Times New Roman"/>
          <w:color w:val="000000" w:themeColor="text1"/>
          <w:kern w:val="0"/>
          <w:sz w:val="32"/>
          <w:szCs w:val="32"/>
          <w14:textFill>
            <w14:solidFill>
              <w14:schemeClr w14:val="tx1"/>
            </w14:solidFill>
          </w14:textFill>
        </w:rPr>
        <w:t>城乡社区支出执行数29,505万元，为上年决算数的57.9%，</w:t>
      </w:r>
      <w:r>
        <w:rPr>
          <w:rFonts w:hint="eastAsia" w:ascii="Times New Roman" w:hAnsi="Times New Roman" w:eastAsia="方正仿宋_GBK" w:cs="Times New Roman"/>
          <w:kern w:val="0"/>
          <w:sz w:val="32"/>
          <w:szCs w:val="32"/>
        </w:rPr>
        <w:t>主要是对项目投入根据政府收支分类科目进行优化调整。</w:t>
      </w:r>
    </w:p>
    <w:p>
      <w:pPr>
        <w:spacing w:after="0" w:line="594"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color w:val="000000" w:themeColor="text1"/>
          <w:kern w:val="0"/>
          <w:sz w:val="32"/>
          <w:szCs w:val="32"/>
          <w14:textFill>
            <w14:solidFill>
              <w14:schemeClr w14:val="tx1"/>
            </w14:solidFill>
          </w14:textFill>
        </w:rPr>
        <w:t>农林水支出执行数16,371万元，为上年决算数的</w:t>
      </w:r>
      <w:r>
        <w:rPr>
          <w:rFonts w:ascii="Times New Roman" w:hAnsi="Times New Roman" w:eastAsia="方正仿宋_GBK" w:cs="Times New Roman"/>
          <w:color w:val="000000" w:themeColor="text1"/>
          <w:kern w:val="0"/>
          <w:sz w:val="32"/>
          <w:szCs w:val="32"/>
          <w14:textFill>
            <w14:solidFill>
              <w14:schemeClr w14:val="tx1"/>
            </w14:solidFill>
          </w14:textFill>
        </w:rPr>
        <w:t>1</w:t>
      </w:r>
      <w:r>
        <w:rPr>
          <w:rFonts w:hint="eastAsia" w:ascii="Times New Roman" w:hAnsi="Times New Roman" w:eastAsia="方正仿宋_GBK" w:cs="Times New Roman"/>
          <w:color w:val="000000" w:themeColor="text1"/>
          <w:kern w:val="0"/>
          <w:sz w:val="32"/>
          <w:szCs w:val="32"/>
          <w14:textFill>
            <w14:solidFill>
              <w14:schemeClr w14:val="tx1"/>
            </w14:solidFill>
          </w14:textFill>
        </w:rPr>
        <w:t>55.1%，</w:t>
      </w:r>
      <w:r>
        <w:rPr>
          <w:rFonts w:hint="eastAsia" w:ascii="Times New Roman" w:hAnsi="Times New Roman" w:eastAsia="方正仿宋_GBK" w:cs="Times New Roman"/>
          <w:kern w:val="0"/>
          <w:sz w:val="32"/>
          <w:szCs w:val="32"/>
        </w:rPr>
        <w:t>主要是对项目投入根据政府收支分类科目进行优化调整。</w:t>
      </w:r>
    </w:p>
    <w:p>
      <w:pPr>
        <w:spacing w:after="0" w:line="594" w:lineRule="exact"/>
        <w:ind w:firstLine="640" w:firstLineChars="200"/>
        <w:rPr>
          <w:rFonts w:ascii="Times New Roman" w:hAnsi="Times New Roman" w:eastAsia="方正仿宋_GBK" w:cs="Times New Roman"/>
          <w:color w:val="4F81BD" w:themeColor="accent1"/>
          <w:kern w:val="0"/>
          <w:sz w:val="32"/>
          <w:szCs w:val="32"/>
          <w14:textFill>
            <w14:solidFill>
              <w14:schemeClr w14:val="accent1"/>
            </w14:solidFill>
          </w14:textFill>
        </w:rPr>
      </w:pPr>
      <w:r>
        <w:rPr>
          <w:rFonts w:hint="eastAsia" w:ascii="Times New Roman" w:hAnsi="Times New Roman" w:eastAsia="方正仿宋_GBK" w:cs="Times New Roman"/>
          <w:color w:val="000000" w:themeColor="text1"/>
          <w:kern w:val="0"/>
          <w:sz w:val="32"/>
          <w:szCs w:val="32"/>
          <w14:textFill>
            <w14:solidFill>
              <w14:schemeClr w14:val="tx1"/>
            </w14:solidFill>
          </w14:textFill>
        </w:rPr>
        <w:t>资源勘探工业信息等支出执行数10,553万元，为上年决算数的</w:t>
      </w:r>
      <w:r>
        <w:rPr>
          <w:rFonts w:hint="eastAsia" w:ascii="Times New Roman" w:hAnsi="Times New Roman" w:eastAsia="方正仿宋_GBK" w:cs="Times New Roman"/>
          <w:kern w:val="0"/>
          <w:sz w:val="32"/>
          <w:szCs w:val="32"/>
        </w:rPr>
        <w:t>759.8%，主要是上年建桥</w:t>
      </w:r>
      <w:r>
        <w:rPr>
          <w:rFonts w:ascii="Times New Roman" w:hAnsi="Times New Roman" w:eastAsia="方正仿宋_GBK" w:cs="Times New Roman"/>
          <w:kern w:val="0"/>
          <w:sz w:val="32"/>
          <w:szCs w:val="32"/>
        </w:rPr>
        <w:t>C</w:t>
      </w:r>
      <w:r>
        <w:rPr>
          <w:rFonts w:hint="eastAsia" w:ascii="Times New Roman" w:hAnsi="Times New Roman" w:eastAsia="方正仿宋_GBK" w:cs="Times New Roman"/>
          <w:kern w:val="0"/>
          <w:sz w:val="32"/>
          <w:szCs w:val="32"/>
        </w:rPr>
        <w:t>区生物医药园中央基建投资和超长期特别国债增加。</w:t>
      </w:r>
    </w:p>
    <w:p>
      <w:pPr>
        <w:spacing w:after="0" w:line="594" w:lineRule="exact"/>
        <w:ind w:firstLine="640" w:firstLineChars="200"/>
        <w:rPr>
          <w:rFonts w:ascii="Times New Roman" w:hAnsi="Times New Roman" w:eastAsia="方正仿宋_GBK" w:cs="Times New Roman"/>
          <w:color w:val="4F81BD" w:themeColor="accent1"/>
          <w:kern w:val="0"/>
          <w:sz w:val="32"/>
          <w:szCs w:val="32"/>
          <w14:textFill>
            <w14:solidFill>
              <w14:schemeClr w14:val="accent1"/>
            </w14:solidFill>
          </w14:textFill>
        </w:rPr>
      </w:pPr>
      <w:r>
        <w:rPr>
          <w:rFonts w:hint="eastAsia" w:ascii="Times New Roman" w:hAnsi="Times New Roman" w:eastAsia="方正仿宋_GBK" w:cs="Times New Roman"/>
          <w:color w:val="000000" w:themeColor="text1"/>
          <w:kern w:val="0"/>
          <w:sz w:val="32"/>
          <w:szCs w:val="32"/>
          <w14:textFill>
            <w14:solidFill>
              <w14:schemeClr w14:val="tx1"/>
            </w14:solidFill>
          </w14:textFill>
        </w:rPr>
        <w:t>住房保障支出执行数17,568万元，为上年决算数的80.7%，</w:t>
      </w:r>
      <w:r>
        <w:rPr>
          <w:rFonts w:hint="eastAsia" w:ascii="Times New Roman" w:hAnsi="Times New Roman" w:eastAsia="方正仿宋_GBK" w:cs="Times New Roman"/>
          <w:kern w:val="0"/>
          <w:sz w:val="32"/>
          <w:szCs w:val="32"/>
        </w:rPr>
        <w:t>主要是上年老旧小区改造注册资本金注入垫高基数。</w:t>
      </w:r>
    </w:p>
    <w:p>
      <w:pPr>
        <w:spacing w:line="594" w:lineRule="exact"/>
        <w:ind w:firstLine="640" w:firstLineChars="200"/>
        <w:rPr>
          <w:rFonts w:ascii="Times New Roman" w:hAnsi="Times New Roman" w:eastAsia="方正仿宋_GBK" w:cs="Times New Roman"/>
          <w:color w:val="4F81BD" w:themeColor="accent1"/>
          <w:kern w:val="0"/>
          <w:sz w:val="32"/>
          <w:szCs w:val="32"/>
          <w14:textFill>
            <w14:solidFill>
              <w14:schemeClr w14:val="accent1"/>
            </w14:solidFill>
          </w14:textFill>
        </w:rPr>
      </w:pPr>
    </w:p>
    <w:p>
      <w:pPr>
        <w:spacing w:line="400" w:lineRule="exact"/>
        <w:rPr>
          <w:rFonts w:ascii="Times New Roman" w:hAnsi="Times New Roman" w:eastAsia="方正黑体_GBK" w:cs="方正黑体_GBK"/>
          <w:color w:val="000000" w:themeColor="text1"/>
          <w:kern w:val="0"/>
          <w:sz w:val="28"/>
          <w:szCs w:val="28"/>
          <w14:textFill>
            <w14:solidFill>
              <w14:schemeClr w14:val="tx1"/>
            </w14:solidFill>
          </w14:textFill>
        </w:rPr>
      </w:pPr>
    </w:p>
    <w:p>
      <w:pPr>
        <w:pStyle w:val="12"/>
        <w:rPr>
          <w:rFonts w:ascii="Times New Roman" w:hAnsi="Times New Roman" w:eastAsia="方正黑体_GBK" w:cs="方正黑体_GBK"/>
          <w:color w:val="000000" w:themeColor="text1"/>
          <w:sz w:val="28"/>
          <w:szCs w:val="28"/>
          <w14:textFill>
            <w14:solidFill>
              <w14:schemeClr w14:val="tx1"/>
            </w14:solidFill>
          </w14:textFill>
        </w:rPr>
      </w:pPr>
    </w:p>
    <w:p>
      <w:pPr>
        <w:rPr>
          <w:rFonts w:ascii="Times New Roman" w:hAnsi="Times New Roman" w:eastAsia="方正黑体_GBK" w:cs="方正黑体_GBK"/>
          <w:color w:val="000000" w:themeColor="text1"/>
          <w:kern w:val="0"/>
          <w:sz w:val="28"/>
          <w:szCs w:val="28"/>
          <w14:textFill>
            <w14:solidFill>
              <w14:schemeClr w14:val="tx1"/>
            </w14:solidFill>
          </w14:textFill>
        </w:rPr>
      </w:pPr>
    </w:p>
    <w:p>
      <w:pPr>
        <w:pStyle w:val="12"/>
        <w:rPr>
          <w:rFonts w:ascii="Times New Roman" w:hAnsi="Times New Roman" w:eastAsia="方正黑体_GBK" w:cs="方正黑体_GBK"/>
          <w:color w:val="000000" w:themeColor="text1"/>
          <w:sz w:val="28"/>
          <w:szCs w:val="28"/>
          <w14:textFill>
            <w14:solidFill>
              <w14:schemeClr w14:val="tx1"/>
            </w14:solidFill>
          </w14:textFill>
        </w:rPr>
      </w:pPr>
    </w:p>
    <w:p>
      <w:pPr>
        <w:rPr>
          <w:rFonts w:ascii="Times New Roman" w:hAnsi="Times New Roman" w:eastAsia="方正黑体_GBK" w:cs="方正黑体_GBK"/>
          <w:color w:val="000000" w:themeColor="text1"/>
          <w:kern w:val="0"/>
          <w:sz w:val="28"/>
          <w:szCs w:val="28"/>
          <w14:textFill>
            <w14:solidFill>
              <w14:schemeClr w14:val="tx1"/>
            </w14:solidFill>
          </w14:textFill>
        </w:rPr>
      </w:pPr>
    </w:p>
    <w:p>
      <w:pPr>
        <w:widowControl/>
        <w:jc w:val="left"/>
        <w:rPr>
          <w:rFonts w:ascii="Times New Roman" w:hAnsi="Times New Roman" w:eastAsia="方正黑体_GBK" w:cs="方正黑体_GBK"/>
          <w:color w:val="000000" w:themeColor="text1"/>
          <w:kern w:val="0"/>
          <w:sz w:val="28"/>
          <w:szCs w:val="28"/>
          <w14:textFill>
            <w14:solidFill>
              <w14:schemeClr w14:val="tx1"/>
            </w14:solidFill>
          </w14:textFill>
        </w:rPr>
      </w:pPr>
      <w:r>
        <w:rPr>
          <w:rFonts w:ascii="Times New Roman" w:hAnsi="Times New Roman" w:eastAsia="方正黑体_GBK" w:cs="方正黑体_GBK"/>
          <w:color w:val="000000" w:themeColor="text1"/>
          <w:kern w:val="0"/>
          <w:sz w:val="28"/>
          <w:szCs w:val="28"/>
          <w14:textFill>
            <w14:solidFill>
              <w14:schemeClr w14:val="tx1"/>
            </w14:solidFill>
          </w14:textFill>
        </w:rPr>
        <w:br w:type="page"/>
      </w:r>
    </w:p>
    <w:p>
      <w:pPr>
        <w:spacing w:line="400" w:lineRule="exact"/>
        <w:rPr>
          <w:rFonts w:ascii="Times New Roman" w:hAnsi="Times New Roman" w:eastAsia="方正黑体_GBK" w:cs="方正黑体_GBK"/>
          <w:color w:val="000000" w:themeColor="text1"/>
          <w:kern w:val="0"/>
          <w:sz w:val="28"/>
          <w:szCs w:val="28"/>
          <w14:textFill>
            <w14:solidFill>
              <w14:schemeClr w14:val="tx1"/>
            </w14:solidFill>
          </w14:textFill>
        </w:rPr>
      </w:pPr>
      <w:r>
        <w:rPr>
          <w:rFonts w:hint="eastAsia" w:ascii="Times New Roman" w:hAnsi="Times New Roman" w:eastAsia="方正黑体_GBK" w:cs="方正黑体_GBK"/>
          <w:color w:val="000000" w:themeColor="text1"/>
          <w:kern w:val="0"/>
          <w:sz w:val="28"/>
          <w:szCs w:val="28"/>
          <w14:textFill>
            <w14:solidFill>
              <w14:schemeClr w14:val="tx1"/>
            </w14:solidFill>
          </w14:textFill>
        </w:rPr>
        <w:t>表</w:t>
      </w:r>
      <w:r>
        <w:rPr>
          <w:rFonts w:ascii="Times New Roman" w:hAnsi="Times New Roman" w:eastAsia="方正黑体_GBK" w:cs="Times New Roman"/>
          <w:color w:val="000000" w:themeColor="text1"/>
          <w:kern w:val="0"/>
          <w:sz w:val="28"/>
          <w:szCs w:val="28"/>
          <w14:textFill>
            <w14:solidFill>
              <w14:schemeClr w14:val="tx1"/>
            </w14:solidFill>
          </w14:textFill>
        </w:rPr>
        <w:t>4</w:t>
      </w:r>
    </w:p>
    <w:p>
      <w:pPr>
        <w:widowControl/>
        <w:jc w:val="center"/>
        <w:textAlignment w:val="center"/>
        <w:rPr>
          <w:rFonts w:ascii="Times New Roman" w:hAnsi="Times New Roman" w:eastAsia="方正小标宋_GBK" w:cs="Times New Roman"/>
          <w:kern w:val="0"/>
          <w:sz w:val="44"/>
          <w:szCs w:val="44"/>
        </w:rPr>
      </w:pPr>
      <w:r>
        <w:rPr>
          <w:rFonts w:ascii="Times New Roman" w:hAnsi="Times New Roman" w:eastAsia="方正小标宋_GBK" w:cs="Times New Roman"/>
          <w:kern w:val="0"/>
          <w:sz w:val="44"/>
          <w:szCs w:val="44"/>
        </w:rPr>
        <w:t>202</w:t>
      </w:r>
      <w:r>
        <w:rPr>
          <w:rFonts w:hint="eastAsia" w:ascii="Times New Roman" w:hAnsi="Times New Roman" w:eastAsia="方正小标宋_GBK" w:cs="Times New Roman"/>
          <w:kern w:val="0"/>
          <w:sz w:val="44"/>
          <w:szCs w:val="44"/>
        </w:rPr>
        <w:t>4年区级一般公共预算支出执行表</w:t>
      </w:r>
    </w:p>
    <w:p>
      <w:pPr>
        <w:jc w:val="right"/>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单位：万元</w:t>
      </w:r>
    </w:p>
    <w:tbl>
      <w:tblPr>
        <w:tblStyle w:val="10"/>
        <w:tblW w:w="907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5463"/>
        <w:gridCol w:w="1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803" w:type="dxa"/>
            <w:shd w:val="clear" w:color="auto" w:fill="auto"/>
            <w:vAlign w:val="center"/>
          </w:tcPr>
          <w:p>
            <w:pPr>
              <w:widowControl/>
              <w:spacing w:after="0" w:line="280" w:lineRule="exact"/>
              <w:jc w:val="center"/>
              <w:textAlignment w:val="center"/>
              <w:rPr>
                <w:rFonts w:ascii="Times New Roman" w:hAnsi="Times New Roman" w:eastAsia="宋体" w:cs="Times New Roman"/>
                <w:color w:val="000000" w:themeColor="text1"/>
                <w:sz w:val="22"/>
                <w14:textFill>
                  <w14:solidFill>
                    <w14:schemeClr w14:val="tx1"/>
                  </w14:solidFill>
                </w14:textFill>
              </w:rPr>
            </w:pPr>
            <w:r>
              <w:rPr>
                <w:rFonts w:ascii="Times New Roman" w:hAnsi="Times New Roman" w:eastAsia="方正黑体_GBK" w:cs="黑体"/>
                <w:color w:val="000000" w:themeColor="text1"/>
                <w:kern w:val="0"/>
                <w:sz w:val="22"/>
                <w:lang w:bidi="ar"/>
                <w14:textFill>
                  <w14:solidFill>
                    <w14:schemeClr w14:val="tx1"/>
                  </w14:solidFill>
                </w14:textFill>
              </w:rPr>
              <w:t>科目编码</w:t>
            </w:r>
          </w:p>
        </w:tc>
        <w:tc>
          <w:tcPr>
            <w:tcW w:w="5463" w:type="dxa"/>
            <w:shd w:val="clear" w:color="auto" w:fill="auto"/>
            <w:vAlign w:val="center"/>
          </w:tcPr>
          <w:p>
            <w:pPr>
              <w:widowControl/>
              <w:spacing w:after="0" w:line="280" w:lineRule="exact"/>
              <w:jc w:val="center"/>
              <w:textAlignment w:val="center"/>
              <w:rPr>
                <w:rFonts w:ascii="Times New Roman" w:hAnsi="Times New Roman" w:eastAsia="宋体" w:cs="Times New Roman"/>
                <w:color w:val="000000" w:themeColor="text1"/>
                <w:sz w:val="22"/>
                <w14:textFill>
                  <w14:solidFill>
                    <w14:schemeClr w14:val="tx1"/>
                  </w14:solidFill>
                </w14:textFill>
              </w:rPr>
            </w:pPr>
            <w:r>
              <w:rPr>
                <w:rFonts w:ascii="Times New Roman" w:hAnsi="Times New Roman" w:eastAsia="方正黑体_GBK" w:cs="黑体"/>
                <w:color w:val="000000" w:themeColor="text1"/>
                <w:kern w:val="0"/>
                <w:sz w:val="22"/>
                <w:lang w:bidi="ar"/>
                <w14:textFill>
                  <w14:solidFill>
                    <w14:schemeClr w14:val="tx1"/>
                  </w14:solidFill>
                </w14:textFill>
              </w:rPr>
              <w:t>科目名称</w:t>
            </w:r>
          </w:p>
        </w:tc>
        <w:tc>
          <w:tcPr>
            <w:tcW w:w="1812" w:type="dxa"/>
            <w:shd w:val="clear" w:color="auto" w:fill="auto"/>
            <w:vAlign w:val="center"/>
          </w:tcPr>
          <w:p>
            <w:pPr>
              <w:widowControl/>
              <w:spacing w:after="0" w:line="280" w:lineRule="exact"/>
              <w:jc w:val="center"/>
              <w:textAlignment w:val="center"/>
              <w:rPr>
                <w:rFonts w:ascii="Times New Roman" w:hAnsi="Times New Roman" w:eastAsia="宋体" w:cs="Times New Roman"/>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执行数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66" w:type="dxa"/>
            <w:gridSpan w:val="2"/>
            <w:shd w:val="clear" w:color="auto" w:fill="auto"/>
            <w:vAlign w:val="center"/>
          </w:tcPr>
          <w:p>
            <w:pPr>
              <w:widowControl/>
              <w:spacing w:after="0" w:line="280" w:lineRule="exact"/>
              <w:jc w:val="center"/>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Times New Roman" w:hAnsi="Times New Roman" w:eastAsia="宋体" w:cs="宋体"/>
                <w:b/>
                <w:bCs/>
                <w:color w:val="000000" w:themeColor="text1"/>
                <w:kern w:val="0"/>
                <w:sz w:val="20"/>
                <w:szCs w:val="20"/>
                <w:lang w:bidi="ar"/>
                <w14:textFill>
                  <w14:solidFill>
                    <w14:schemeClr w14:val="tx1"/>
                  </w14:solidFill>
                </w14:textFill>
              </w:rPr>
              <w:t>本级支出合计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000000" w:themeColor="text1"/>
                <w:kern w:val="0"/>
                <w:sz w:val="20"/>
                <w:szCs w:val="20"/>
                <w:lang w:bidi="ar"/>
                <w14:textFill>
                  <w14:solidFill>
                    <w14:schemeClr w14:val="tx1"/>
                  </w14:solidFill>
                </w14:textFill>
              </w:rPr>
              <w:t>3</w:t>
            </w:r>
            <w:r>
              <w:rPr>
                <w:rFonts w:hint="eastAsia" w:ascii="Times New Roman" w:hAnsi="Times New Roman" w:eastAsia="宋体" w:cs="Times New Roman"/>
                <w:b/>
                <w:bCs/>
                <w:color w:val="000000" w:themeColor="text1"/>
                <w:kern w:val="0"/>
                <w:sz w:val="20"/>
                <w:szCs w:val="20"/>
                <w:lang w:bidi="ar"/>
                <w14:textFill>
                  <w14:solidFill>
                    <w14:schemeClr w14:val="tx1"/>
                  </w14:solidFill>
                </w14:textFill>
              </w:rPr>
              <w:t>77</w:t>
            </w:r>
            <w:r>
              <w:rPr>
                <w:rFonts w:ascii="Times New Roman" w:hAnsi="Times New Roman" w:eastAsia="宋体" w:cs="Times New Roman"/>
                <w:b/>
                <w:bCs/>
                <w:color w:val="000000" w:themeColor="text1"/>
                <w:kern w:val="0"/>
                <w:sz w:val="20"/>
                <w:szCs w:val="20"/>
                <w:lang w:bidi="ar"/>
                <w14:textFill>
                  <w14:solidFill>
                    <w14:schemeClr w14:val="tx1"/>
                  </w14:solidFill>
                </w14:textFill>
              </w:rPr>
              <w:t>,</w:t>
            </w:r>
            <w:r>
              <w:rPr>
                <w:rFonts w:hint="eastAsia" w:ascii="Times New Roman" w:hAnsi="Times New Roman" w:eastAsia="宋体" w:cs="Times New Roman"/>
                <w:b/>
                <w:bCs/>
                <w:color w:val="000000" w:themeColor="text1"/>
                <w:kern w:val="0"/>
                <w:sz w:val="20"/>
                <w:szCs w:val="20"/>
                <w:lang w:bidi="ar"/>
                <w14:textFill>
                  <w14:solidFill>
                    <w14:schemeClr w14:val="tx1"/>
                  </w14:solidFill>
                </w14:textFill>
              </w:rPr>
              <w:t>693</w:t>
            </w:r>
            <w:r>
              <w:rPr>
                <w:rFonts w:ascii="Times New Roman" w:hAnsi="Times New Roman" w:eastAsia="宋体" w:cs="Times New Roman"/>
                <w:b/>
                <w:bCs/>
                <w:color w:val="000000" w:themeColor="text1"/>
                <w:kern w:val="0"/>
                <w:sz w:val="20"/>
                <w:szCs w:val="20"/>
                <w:lang w:bidi="ar"/>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rPr>
                <w:rFonts w:ascii="Times New Roman" w:hAnsi="Times New Roman" w:eastAsia="宋体" w:cs="Times New Roman"/>
                <w:color w:val="000000" w:themeColor="text1"/>
                <w:sz w:val="20"/>
                <w:szCs w:val="20"/>
                <w14:textFill>
                  <w14:solidFill>
                    <w14:schemeClr w14:val="tx1"/>
                  </w14:solidFill>
                </w14:textFill>
              </w:rPr>
            </w:pP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b/>
                <w:bCs/>
                <w:color w:val="000000" w:themeColor="text1"/>
                <w:kern w:val="0"/>
                <w:sz w:val="20"/>
                <w:szCs w:val="20"/>
                <w:lang w:bidi="ar"/>
                <w14:textFill>
                  <w14:solidFill>
                    <w14:schemeClr w14:val="tx1"/>
                  </w14:solidFill>
                </w14:textFill>
              </w:rPr>
              <w:t>一般公共预算支出合计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377,693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一般公共服务支出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46,827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20101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人大事务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1,267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2010101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行政运行</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805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2010102</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一般行政管理事务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2010103</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机关服务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2010104</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人大会议</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63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2010106</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人大监督</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2010107</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人大代表履职能力提升</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2010108</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代表工作</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2010150</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事业运行</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97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2010199</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其他人大事务支出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20102</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政协事务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1,009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2010201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行政运行</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772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2010202</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一般行政管理事务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2010204</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政协会议</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2010206</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参政议政</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2010250</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事业运行</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20103</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政府办公厅(室)及相关机构事务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17,118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2010301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行政运行</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4,598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2010302</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一般行政管理事务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1,228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2010305</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专项业务及机关事务管理</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432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2010306</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政务公开审批</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2010350</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事业运行</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1,073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2010399</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其他政府办公厅(室)及相关机构事务支出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9,754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20104</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发展与改革事务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2,536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2010401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行政运行</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393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2010402</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一般行政管理事务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2010405</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日常经济运行调节</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1,139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2010407</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经济体制改革研究</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2010408</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物价管理</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2010450</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事业运行</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20105</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统计信息事务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896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2010501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行政运行</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379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2010502</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一般行政管理事务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2010507</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专项普查活动</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318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2010508</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统计抽样调查</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2010599</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其他统计信息事务支出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20106</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财政事务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1,716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2010601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行政运行</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2010602</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一般行政管理事务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481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2010650</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事业运行</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20107</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税收事务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3,573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2010710</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税收业务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3,573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20108</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审计事务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2010804</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审计业务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20111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纪检监察事务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2,538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2011101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行政运行</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1,943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2011102</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一般行政管理事务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188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2011104</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大案要案查处</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2011150</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事业运行</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2011199</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其他纪检监察事务支出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146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20113</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商贸事务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5,648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2011301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行政运行</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942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2011302</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一般行政管理事务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1,076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2011308</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招商引资</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3,200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2011350</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事业运行</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20114</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知识产权事务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2011402</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一般行政管理事务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20123</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民族事务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2012304</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民族工作专项</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20128</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民主党派及工商联事务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153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2012801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行政运行</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69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2012850</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事业运行</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2012899</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其他民主党派及工商联事务支出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20129</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群众团体事务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759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2012901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行政运行</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335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2012902</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一般行政管理事务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177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2012950</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事业运行</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151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2012999</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其他群众团体事务支出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96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20131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党委办公厅(室)及相关机构事务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1,039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2013101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行政运行</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687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2013102</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一般行政管理事务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177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2013150</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事业运行</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20132</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组织事务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1,638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2013201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行政运行</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657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2013202</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一般行政管理事务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2013204</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公务员事务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172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2013250</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事业运行</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161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2013299</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其他组织事务支出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77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20133</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宣传事务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2,167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2013301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行政运行</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2013302</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一般行政管理事务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1,372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2013350</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事业运行</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228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2013399</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其他宣传事务支出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20134</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统战事务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1,108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2013401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行政运行</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2013402</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一般行政管理事务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399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2013450</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事业运行</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2013499</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其他统战事务支出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20136</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其他共产党事务支出(款)</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2,211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2013601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行政运行</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370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2013602</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一般行政管理事务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1,741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2013650</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事业运行</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20138</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市场监督管理事务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380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2013804</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市场主体管理</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2013805</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市场秩序执法</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325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20139</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社会工作事务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191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2013901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行政运行</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2013902</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一般行政管理事务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2013999</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其他社会工作事务支出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20140</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信访事务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2014001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行政运行</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188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2014004</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信访业务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2014099</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其他信访事务支出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169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203</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国防支出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746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20306</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国防动员</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746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2030601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兵役征集</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2030603</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人民防空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458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2030607</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民兵</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2030699</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其他国防动员支出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204</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公共安全支出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33,701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20402</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公安</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31,897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2040201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行政运行</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22,252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2040202</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一般行政管理事务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1,308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2040219</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信息化建设</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865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2040220</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执法办案</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3,335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2040299</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其他公安支出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4,137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20404</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检察</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2040410</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检察监督</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20405</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法院</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2040504</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案件审判</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20406</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司法</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1,211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2040601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行政运行</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2040602</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一般行政管理事务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2040604</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基层司法业务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2040605</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普法宣传</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2040606</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律师管理</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2040607</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公共法律服务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2040610</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社区矫正</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63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2040612</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法治建设</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99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2040613</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信息化建设</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2040699</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其他司法支出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301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20407</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监狱</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2040702</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一般行政管理事务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20408</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强制隔离戒毒</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2040804</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强制隔离戒毒人员生活</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205</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教育支出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95,632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20501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教育管理事务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4,532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2050101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行政运行</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325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2050199</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其他教育管理事务支出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4,207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20502</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普通教育</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77,001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2050201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学前教育</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6,656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2050202</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小学教育</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37,684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2050203</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初中教育</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15,891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2050204</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高中教育</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15,298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2050299</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其他普通教育支出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1,472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20503</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职业教育</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8,661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2050302</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中等职业教育</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8,661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20504</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成人教育</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2050404</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成人广播电视教育</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20507</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特殊教育</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2050701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特殊学校教育</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20508</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进修及培训</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1,494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2050801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教师进修</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933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2050802</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干部教育</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561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20509</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教育费附加安排的支出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3,815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2050903</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城市中小学校舍建设</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745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2050999</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其他教育费附加安排的支出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3,070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206</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科学技术支出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7,126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20601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科学技术管理事务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2060101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行政运行</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264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2060199</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其他科学技术管理事务支出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146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20604</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技术研究与开发</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942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2060404</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科技成果转化与扩散</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96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2060499</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其他技术研究与开发支出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846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20605</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科技条件与服务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97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2060502</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技术创新服务体系</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97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20607</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科学技术普及</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4,219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2060705</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科技馆站</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4,134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2060799</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其他科学技术普及支出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85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20699</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其他科学技术支出(款)</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1,458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2069901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科技奖励</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1,458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207</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文化旅游体育与传媒支出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5,294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20701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文化和旅游</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2,657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2070101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行政运行</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399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2070104</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图书馆</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451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2070108</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文化活动</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2070109</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群众文化</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786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2070111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文化创作与保护</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2070112</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文化和旅游市场管理</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2070199</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其他文化和旅游支出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944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20702</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文物</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419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2070204</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文物保护</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2070205</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博物馆</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139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2070299</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其他文物支出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238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20703</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体育</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1,098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2070301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行政运行</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2070307</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体育场馆</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2070308</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群众体育</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2070399</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其他体育支出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446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20706</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新闻出版电影</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1,119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2070699</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其他新闻出版电影支出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1,119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20799</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其他文化旅游体育与传媒支出(款)</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2079902</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宣传文化发展专项支出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208</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社会保障和就业支出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48,345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20801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人力资源和社会保障管理事务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3,166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2080101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行政运行</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1,334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2080102</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一般行政管理事务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143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2080104</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综合业务管理</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2080106</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就业管理事务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2080109</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社会保险经办机构</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297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2080110</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劳动关系和维权</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2080116</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引进人才费用</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2080150</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事业运行</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227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2080199</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其他人力资源和社会保障管理事务支出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772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20802</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民政管理事务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2,456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2080201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行政运行</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278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2080202</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一般行政管理事务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2080206</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社会组织管理</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2080207</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行政区划和地名管理</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2080208</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基层政权建设和社区治理</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1,656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2080299</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其他民政管理事务支出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20805</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行政事业单位养老支出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28,974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2080501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行政单位离退休</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2080502</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事业单位离退休</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61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2080503</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离退休人员管理机构</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1,013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2080505</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机关事业单位基本养老保险缴费支出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12,293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2080506</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机关事业单位职业年金缴费支出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6,146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2080599</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其他行政事业单位养老支出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9,252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20807</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就业补助</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3,409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2080701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就业创业服务补贴</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3,402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2080799</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其他就业补助支出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20808</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抚恤</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2,031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2080801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死亡抚恤</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636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2080802</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伤残抚恤</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2080805</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义务兵优待</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119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2080899</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其他优抚支出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1,272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20809</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退役安置</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1,697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2080901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退役士兵安置</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2080902</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军队移交政府的离退休人员安置</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2080903</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军队移交政府离退休干部管理机构</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2080904</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退役士兵管理教育</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2080905</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军队转业干部安置</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1,020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20810</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社会福利</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749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2081001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儿童福利</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2081002</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老年福利</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2081004</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殡葬</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2081006</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养老服务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2081099</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其他社会福利支出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20811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残疾人事业</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1,318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2081101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行政运行</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2081104</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残疾人康复</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2081107</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残疾人生活和护理补贴</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219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2081199</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其他残疾人事业支出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936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20816</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红十字事业</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2081601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行政运行</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2081699</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其他红十字事业支出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20819</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最低生活保障</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1,950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2081901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城市最低生活保障金支出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1,784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2081902</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农村最低生活保障金支出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166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20820</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临时救助</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78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2082001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临时救助支出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68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2082002</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流浪乞讨人员救助支出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20821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特困人员救助供养</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376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2082101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城市特困人员救助供养支出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376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20825</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其他生活救助</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76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2082501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其他城市生活救助</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76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20828</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退役军人管理事务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1,227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2082801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行政运行</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289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2082802</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一般行政管理事务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2082804</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拥军优属</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388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2082850</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事业运行</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304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2082899</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其他退役军人事务管理支出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20830</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财政代缴社会保险费支出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791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2083001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财政代缴城乡居民基本养老保险费支出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2083099</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财政代缴其他社会保险费支出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780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210</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卫生健康支出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26,033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21001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卫生健康管理事务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834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2100101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行政运行</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272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2100102</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一般行政管理事务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2100199</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其他卫生健康管理事务支出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21002</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公立医院</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1,930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2100201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综合医院</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1,134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2100202</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中医(民族)医院</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2100210</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行业医院</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2100212</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康复医院</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21003</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基层医疗卫生机构</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3,389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2100301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城市社区卫生机构</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2,889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2100302</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乡镇卫生院</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2100399</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其他基层医疗卫生机构支出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478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21004</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公共卫生</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2100401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疾病预防控制机构</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907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2100402</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卫生监督机构</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2100403</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妇幼保健机构</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482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2100408</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基本公共卫生服务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3,696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2100409</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重大公共卫生服务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937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2100410</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突发公共卫生事件应急处置</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2100499</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其他公共卫生支出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21007</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计划生育事务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2,389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2100716</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计划生育机构</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64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2100717</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计划生育服务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2,325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21011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行政事业单位医疗</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7,605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2101101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行政单位医疗</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2,397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2101102</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事业单位医疗</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2,786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2101103</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公务员医疗补助</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890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2101199</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其他行政事业单位医疗支出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1,532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21012</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财政对基本医疗保险基金的补助</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1,665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2101202</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财政对城乡居民基本医疗保险基金的补助</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1,665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21013</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医疗救助</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558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2101301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城乡医疗救助</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2101399</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其他医疗救助支出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21014</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优抚对象医疗</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2101401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优抚对象医疗补助</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21015</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医疗保障管理事务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975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2101501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行政运行</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2101502</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一般行政管理事务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436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2101504</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信息化建设</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2101506</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医疗保障经办事务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2101550</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事业运行</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节能环保支出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7,767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21101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环境保护管理事务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1,673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2110101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行政运行</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582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2110102</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一般行政管理事务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2110105</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环境保护法规、规划及标准</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2110199</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其他环境保护管理事务支出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1,085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21102</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环境监测与监察</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38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2110299</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其他环境监测与监察支出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38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21103</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污染防治</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6,049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2110301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大气</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2,386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2110302</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水体</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1,242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2110303</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噪声</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2110304</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固体废弃物与化学品</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651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2110307</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土壤</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1,768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21104</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自然生态保护</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2110402</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农村环境保护</w:t>
            </w:r>
          </w:p>
        </w:tc>
        <w:tc>
          <w:tcPr>
            <w:tcW w:w="1812" w:type="dxa"/>
            <w:shd w:val="clear" w:color="auto" w:fill="auto"/>
            <w:vAlign w:val="center"/>
          </w:tcPr>
          <w:p>
            <w:pPr>
              <w:widowControl/>
              <w:spacing w:after="0" w:line="280" w:lineRule="exact"/>
              <w:rPr>
                <w:rFonts w:ascii="Times New Roman" w:hAnsi="Times New Roman" w:eastAsia="宋体" w:cs="Times New Roman"/>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2110406</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自然保护地</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2110499</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其他自然生态保护支出</w:t>
            </w:r>
          </w:p>
        </w:tc>
        <w:tc>
          <w:tcPr>
            <w:tcW w:w="1812" w:type="dxa"/>
            <w:shd w:val="clear" w:color="auto" w:fill="auto"/>
            <w:vAlign w:val="center"/>
          </w:tcPr>
          <w:p>
            <w:pPr>
              <w:widowControl/>
              <w:spacing w:after="0" w:line="280" w:lineRule="exact"/>
              <w:rPr>
                <w:rFonts w:ascii="Times New Roman" w:hAnsi="Times New Roman" w:eastAsia="宋体" w:cs="Times New Roman"/>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21111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污染减排</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2111103</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减排专项支出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212</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城乡社区支出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26,875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21201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城乡社区管理事务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10,979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2120101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行政运行</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1,048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2120104</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城管执法</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1,101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2120199</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其他城乡社区管理事务支出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8,830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21203</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城乡社区公共设施</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4,901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2120399</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其他城乡社区公共设施支出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4,901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21205</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城乡社区环境卫生(款)</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10,995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2120501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城乡社区环境卫生(项)</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10,995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213</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农林水支出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13,755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21301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农业农村</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10,845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2130101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行政运行</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2130104</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事业运行</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2130108</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病虫害控制</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2130110</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执法监管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63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2130112</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行业业务管理</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2130119</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防灾救灾</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2130122</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农业生产发展</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3,590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2130124</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农村合作经济</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2130126</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农村社会事业</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5,361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2130135</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农业生态资源保护</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2130148</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渔业发展</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159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2130199</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其他农业农村支出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725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21302</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林业和草原</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1,092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2130205</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森林资源培育</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706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2130207</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森林资源管理</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381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2130299</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其他林业和草原支出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21303</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水利</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66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2130304</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水利行业业务管理</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2130311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水资源节约管理与保护</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2130314</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防汛</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21305</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巩固脱贫攻坚成果衔接乡村振兴</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1,409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2130599</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其他巩固脱贫攻坚成果衔接乡村振兴支出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1,409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21307</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农村综合改革</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263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2130701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对村级公益事业建设的补助</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263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2130705</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对村民委员会和村党支部的补助</w:t>
            </w:r>
          </w:p>
        </w:tc>
        <w:tc>
          <w:tcPr>
            <w:tcW w:w="1812" w:type="dxa"/>
            <w:shd w:val="clear" w:color="auto" w:fill="auto"/>
            <w:vAlign w:val="center"/>
          </w:tcPr>
          <w:p>
            <w:pPr>
              <w:widowControl/>
              <w:spacing w:after="0" w:line="280" w:lineRule="exact"/>
              <w:rPr>
                <w:rFonts w:ascii="Times New Roman" w:hAnsi="Times New Roman" w:eastAsia="宋体" w:cs="Times New Roman"/>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21308</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普惠金融发展支出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2130804</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创业担保贷款贴息及奖补</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214</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交通运输支出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2,393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21401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公路水路运输</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2,372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2140101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行政运行</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2140102</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一般行政管理事务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2140104</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公路建设</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816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2140106</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公路养护</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749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2140109</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交通运输信息化建设</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38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2140110</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公路和运输安全</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2140112</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公路运输管理</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2140122</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水运建设</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2140136</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水路运输管理支出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2140199</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其他公路水路运输支出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63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21405</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邮政业支出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2140504</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行业监管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215</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资源勘探工业信息等支出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10,553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21502</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制造业</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8,999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2150299</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其他制造业支出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8,999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21505</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工业和信息产业监管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1,436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2150517</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产业发展</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1,436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21507</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国有资产监管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68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2150702</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一般行政管理事务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68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21508</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支持中小企业发展和管理支出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2150805</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中小企业发展专项</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216</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商业服务业等支出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21602</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商业流通事务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379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2160217</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市场监测及信息管理</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259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2160299</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其他商业流通事务支出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21606</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涉外发展服务支出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2160699</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其他涉外发展服务支出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220</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自然资源海洋气象等支出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1,617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22001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自然资源事务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1,617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2200104</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自然资源规划及管理</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968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2200106</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自然资源利用与保护</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243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2200199</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其他自然资源事务支出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221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住房保障支出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17,155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22101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保障性安居工程支出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8,458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2210101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廉租住房</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2210103</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棚户区改造</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81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2210106</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公共租赁住房</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2210107</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保障性住房租金补贴</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202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2210108</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老旧小区改造</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1,036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2210109</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住房租赁市场发展</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2210110</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保障性租赁住房</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1,490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2210199</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其他保障性安居工程支出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5,577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22102</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住房改革支出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8,697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2210201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住房公积金</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7,870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2210203</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购房补贴</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827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224</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灾害防治及应急管理支出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4,670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22401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应急管理事务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1,640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2240101</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行政运行</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2240102</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一般行政管理事务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723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2240104</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灾害风险防治</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2240106</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安全监管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2240199</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其他应急管理支出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138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22402</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消防救援事务</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2,411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2240204</w:t>
            </w:r>
          </w:p>
        </w:tc>
        <w:tc>
          <w:tcPr>
            <w:tcW w:w="5463" w:type="dxa"/>
            <w:shd w:val="clear" w:color="auto" w:fill="auto"/>
            <w:vAlign w:val="center"/>
          </w:tcPr>
          <w:p>
            <w:pPr>
              <w:widowControl/>
              <w:spacing w:after="0" w:line="28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消防应急救援</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2,411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kern w:val="0"/>
                <w:sz w:val="20"/>
                <w:szCs w:val="20"/>
                <w:lang w:bidi="ar"/>
              </w:rPr>
              <w:t>22406</w:t>
            </w:r>
          </w:p>
        </w:tc>
        <w:tc>
          <w:tcPr>
            <w:tcW w:w="5463" w:type="dxa"/>
            <w:shd w:val="clear" w:color="auto" w:fill="auto"/>
            <w:vAlign w:val="center"/>
          </w:tcPr>
          <w:p>
            <w:pPr>
              <w:widowControl/>
              <w:spacing w:after="0" w:line="280" w:lineRule="exact"/>
              <w:jc w:val="left"/>
              <w:textAlignment w:val="center"/>
              <w:rPr>
                <w:rFonts w:ascii="宋体" w:hAnsi="宋体" w:eastAsia="宋体" w:cs="宋体"/>
                <w:b/>
                <w:bCs/>
                <w:color w:val="000000" w:themeColor="text1"/>
                <w:kern w:val="0"/>
                <w:sz w:val="20"/>
                <w:szCs w:val="20"/>
                <w:lang w:bidi="ar"/>
                <w14:textFill>
                  <w14:solidFill>
                    <w14:schemeClr w14:val="tx1"/>
                  </w14:solidFill>
                </w14:textFill>
              </w:rPr>
            </w:pPr>
            <w:r>
              <w:rPr>
                <w:rFonts w:hint="eastAsia" w:ascii="宋体" w:hAnsi="宋体" w:eastAsia="宋体" w:cs="宋体"/>
                <w:b/>
                <w:bCs/>
                <w:color w:val="000000"/>
                <w:kern w:val="0"/>
                <w:sz w:val="20"/>
                <w:szCs w:val="20"/>
                <w:lang w:bidi="ar"/>
              </w:rPr>
              <w:t xml:space="preserve">  自然灾害防治</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 xml:space="preserve">509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kern w:val="0"/>
                <w:sz w:val="20"/>
                <w:szCs w:val="20"/>
                <w:lang w:bidi="ar"/>
              </w:rPr>
              <w:t>2240601</w:t>
            </w:r>
          </w:p>
        </w:tc>
        <w:tc>
          <w:tcPr>
            <w:tcW w:w="5463" w:type="dxa"/>
            <w:shd w:val="clear" w:color="auto" w:fill="auto"/>
            <w:vAlign w:val="center"/>
          </w:tcPr>
          <w:p>
            <w:pPr>
              <w:widowControl/>
              <w:spacing w:after="0" w:line="280" w:lineRule="exact"/>
              <w:jc w:val="left"/>
              <w:textAlignment w:val="center"/>
              <w:rPr>
                <w:rFonts w:ascii="宋体" w:hAnsi="宋体" w:eastAsia="宋体" w:cs="宋体"/>
                <w:b/>
                <w:bCs/>
                <w:color w:val="000000" w:themeColor="text1"/>
                <w:kern w:val="0"/>
                <w:sz w:val="20"/>
                <w:szCs w:val="20"/>
                <w:lang w:bidi="ar"/>
                <w14:textFill>
                  <w14:solidFill>
                    <w14:schemeClr w14:val="tx1"/>
                  </w14:solidFill>
                </w14:textFill>
              </w:rPr>
            </w:pPr>
            <w:r>
              <w:rPr>
                <w:rFonts w:hint="eastAsia" w:ascii="宋体" w:hAnsi="宋体" w:eastAsia="宋体" w:cs="宋体"/>
                <w:color w:val="000000"/>
                <w:kern w:val="0"/>
                <w:sz w:val="20"/>
                <w:szCs w:val="20"/>
                <w:lang w:bidi="ar"/>
              </w:rPr>
              <w:t xml:space="preserve">    地质灾害防治</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 xml:space="preserve">509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kern w:val="0"/>
                <w:sz w:val="20"/>
                <w:szCs w:val="20"/>
                <w:lang w:bidi="ar"/>
              </w:rPr>
              <w:t>22407</w:t>
            </w:r>
          </w:p>
        </w:tc>
        <w:tc>
          <w:tcPr>
            <w:tcW w:w="5463" w:type="dxa"/>
            <w:shd w:val="clear" w:color="auto" w:fill="auto"/>
            <w:vAlign w:val="center"/>
          </w:tcPr>
          <w:p>
            <w:pPr>
              <w:widowControl/>
              <w:spacing w:after="0" w:line="280" w:lineRule="exact"/>
              <w:jc w:val="left"/>
              <w:textAlignment w:val="center"/>
              <w:rPr>
                <w:rFonts w:ascii="宋体" w:hAnsi="宋体" w:eastAsia="宋体" w:cs="宋体"/>
                <w:b/>
                <w:bCs/>
                <w:color w:val="000000" w:themeColor="text1"/>
                <w:kern w:val="0"/>
                <w:sz w:val="20"/>
                <w:szCs w:val="20"/>
                <w:lang w:bidi="ar"/>
                <w14:textFill>
                  <w14:solidFill>
                    <w14:schemeClr w14:val="tx1"/>
                  </w14:solidFill>
                </w14:textFill>
              </w:rPr>
            </w:pPr>
            <w:r>
              <w:rPr>
                <w:rFonts w:hint="eastAsia" w:ascii="宋体" w:hAnsi="宋体" w:eastAsia="宋体" w:cs="宋体"/>
                <w:b/>
                <w:bCs/>
                <w:color w:val="000000"/>
                <w:kern w:val="0"/>
                <w:sz w:val="20"/>
                <w:szCs w:val="20"/>
                <w:lang w:bidi="ar"/>
              </w:rPr>
              <w:t xml:space="preserve">  自然灾害救灾及恢复重建支出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 xml:space="preserve">110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kern w:val="0"/>
                <w:sz w:val="20"/>
                <w:szCs w:val="20"/>
                <w:lang w:bidi="ar"/>
              </w:rPr>
              <w:t>2240703</w:t>
            </w:r>
          </w:p>
        </w:tc>
        <w:tc>
          <w:tcPr>
            <w:tcW w:w="5463" w:type="dxa"/>
            <w:shd w:val="clear" w:color="auto" w:fill="auto"/>
            <w:vAlign w:val="center"/>
          </w:tcPr>
          <w:p>
            <w:pPr>
              <w:widowControl/>
              <w:spacing w:after="0" w:line="280" w:lineRule="exact"/>
              <w:jc w:val="left"/>
              <w:textAlignment w:val="center"/>
              <w:rPr>
                <w:rFonts w:ascii="宋体" w:hAnsi="宋体" w:eastAsia="宋体" w:cs="宋体"/>
                <w:b/>
                <w:bCs/>
                <w:color w:val="000000" w:themeColor="text1"/>
                <w:kern w:val="0"/>
                <w:sz w:val="20"/>
                <w:szCs w:val="20"/>
                <w:lang w:bidi="ar"/>
                <w14:textFill>
                  <w14:solidFill>
                    <w14:schemeClr w14:val="tx1"/>
                  </w14:solidFill>
                </w14:textFill>
              </w:rPr>
            </w:pPr>
            <w:r>
              <w:rPr>
                <w:rFonts w:hint="eastAsia" w:ascii="宋体" w:hAnsi="宋体" w:eastAsia="宋体" w:cs="宋体"/>
                <w:color w:val="000000"/>
                <w:kern w:val="0"/>
                <w:sz w:val="20"/>
                <w:szCs w:val="20"/>
                <w:lang w:bidi="ar"/>
              </w:rPr>
              <w:t xml:space="preserve">    自然灾害救灾补助</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 xml:space="preserve">110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kern w:val="0"/>
                <w:sz w:val="20"/>
                <w:szCs w:val="20"/>
                <w:lang w:bidi="ar"/>
              </w:rPr>
              <w:t>232</w:t>
            </w:r>
          </w:p>
        </w:tc>
        <w:tc>
          <w:tcPr>
            <w:tcW w:w="5463" w:type="dxa"/>
            <w:shd w:val="clear" w:color="auto" w:fill="auto"/>
            <w:vAlign w:val="center"/>
          </w:tcPr>
          <w:p>
            <w:pPr>
              <w:widowControl/>
              <w:spacing w:after="0" w:line="280" w:lineRule="exact"/>
              <w:jc w:val="left"/>
              <w:textAlignment w:val="center"/>
              <w:rPr>
                <w:rFonts w:ascii="宋体" w:hAnsi="宋体" w:eastAsia="宋体" w:cs="宋体"/>
                <w:b/>
                <w:bCs/>
                <w:color w:val="000000" w:themeColor="text1"/>
                <w:kern w:val="0"/>
                <w:sz w:val="20"/>
                <w:szCs w:val="20"/>
                <w:lang w:bidi="ar"/>
                <w14:textFill>
                  <w14:solidFill>
                    <w14:schemeClr w14:val="tx1"/>
                  </w14:solidFill>
                </w14:textFill>
              </w:rPr>
            </w:pPr>
            <w:r>
              <w:rPr>
                <w:rFonts w:hint="eastAsia" w:ascii="宋体" w:hAnsi="宋体" w:eastAsia="宋体" w:cs="宋体"/>
                <w:b/>
                <w:bCs/>
                <w:color w:val="000000"/>
                <w:kern w:val="0"/>
                <w:sz w:val="20"/>
                <w:szCs w:val="20"/>
                <w:lang w:bidi="ar"/>
              </w:rPr>
              <w:t>债务付息支出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 xml:space="preserve">28,787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kern w:val="0"/>
                <w:sz w:val="20"/>
                <w:szCs w:val="20"/>
                <w:lang w:bidi="ar"/>
              </w:rPr>
              <w:t>23203</w:t>
            </w:r>
          </w:p>
        </w:tc>
        <w:tc>
          <w:tcPr>
            <w:tcW w:w="5463" w:type="dxa"/>
            <w:shd w:val="clear" w:color="auto" w:fill="auto"/>
            <w:vAlign w:val="center"/>
          </w:tcPr>
          <w:p>
            <w:pPr>
              <w:widowControl/>
              <w:spacing w:after="0" w:line="280" w:lineRule="exact"/>
              <w:jc w:val="left"/>
              <w:textAlignment w:val="center"/>
              <w:rPr>
                <w:rFonts w:ascii="宋体" w:hAnsi="宋体" w:eastAsia="宋体" w:cs="宋体"/>
                <w:b/>
                <w:bCs/>
                <w:color w:val="000000" w:themeColor="text1"/>
                <w:kern w:val="0"/>
                <w:sz w:val="20"/>
                <w:szCs w:val="20"/>
                <w:lang w:bidi="ar"/>
                <w14:textFill>
                  <w14:solidFill>
                    <w14:schemeClr w14:val="tx1"/>
                  </w14:solidFill>
                </w14:textFill>
              </w:rPr>
            </w:pPr>
            <w:r>
              <w:rPr>
                <w:rFonts w:hint="eastAsia" w:ascii="宋体" w:hAnsi="宋体" w:eastAsia="宋体" w:cs="宋体"/>
                <w:b/>
                <w:bCs/>
                <w:color w:val="000000"/>
                <w:kern w:val="0"/>
                <w:sz w:val="20"/>
                <w:szCs w:val="20"/>
                <w:lang w:bidi="ar"/>
              </w:rPr>
              <w:t xml:space="preserve">  地方政府一般债务付息支出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 xml:space="preserve">28,787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kern w:val="0"/>
                <w:sz w:val="20"/>
                <w:szCs w:val="20"/>
                <w:lang w:bidi="ar"/>
              </w:rPr>
              <w:t>2320301</w:t>
            </w:r>
          </w:p>
        </w:tc>
        <w:tc>
          <w:tcPr>
            <w:tcW w:w="5463" w:type="dxa"/>
            <w:shd w:val="clear" w:color="auto" w:fill="auto"/>
            <w:vAlign w:val="center"/>
          </w:tcPr>
          <w:p>
            <w:pPr>
              <w:widowControl/>
              <w:spacing w:after="0" w:line="280" w:lineRule="exact"/>
              <w:jc w:val="left"/>
              <w:textAlignment w:val="center"/>
              <w:rPr>
                <w:rFonts w:ascii="宋体" w:hAnsi="宋体" w:eastAsia="宋体" w:cs="宋体"/>
                <w:b/>
                <w:bCs/>
                <w:color w:val="000000" w:themeColor="text1"/>
                <w:kern w:val="0"/>
                <w:sz w:val="20"/>
                <w:szCs w:val="20"/>
                <w:lang w:bidi="ar"/>
                <w14:textFill>
                  <w14:solidFill>
                    <w14:schemeClr w14:val="tx1"/>
                  </w14:solidFill>
                </w14:textFill>
              </w:rPr>
            </w:pPr>
            <w:r>
              <w:rPr>
                <w:rFonts w:hint="eastAsia" w:ascii="宋体" w:hAnsi="宋体" w:eastAsia="宋体" w:cs="宋体"/>
                <w:color w:val="000000"/>
                <w:kern w:val="0"/>
                <w:sz w:val="20"/>
                <w:szCs w:val="20"/>
                <w:lang w:bidi="ar"/>
              </w:rPr>
              <w:t xml:space="preserve">    地方政府一般债券付息支出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 xml:space="preserve">18,909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kern w:val="0"/>
                <w:sz w:val="20"/>
                <w:szCs w:val="20"/>
                <w:lang w:bidi="ar"/>
              </w:rPr>
              <w:t>2320303</w:t>
            </w:r>
          </w:p>
        </w:tc>
        <w:tc>
          <w:tcPr>
            <w:tcW w:w="5463" w:type="dxa"/>
            <w:shd w:val="clear" w:color="auto" w:fill="auto"/>
            <w:vAlign w:val="center"/>
          </w:tcPr>
          <w:p>
            <w:pPr>
              <w:widowControl/>
              <w:spacing w:after="0" w:line="280" w:lineRule="exact"/>
              <w:jc w:val="left"/>
              <w:textAlignment w:val="center"/>
              <w:rPr>
                <w:rFonts w:ascii="宋体" w:hAnsi="宋体" w:eastAsia="宋体" w:cs="宋体"/>
                <w:b/>
                <w:bCs/>
                <w:color w:val="000000" w:themeColor="text1"/>
                <w:kern w:val="0"/>
                <w:sz w:val="20"/>
                <w:szCs w:val="20"/>
                <w:lang w:bidi="ar"/>
                <w14:textFill>
                  <w14:solidFill>
                    <w14:schemeClr w14:val="tx1"/>
                  </w14:solidFill>
                </w14:textFill>
              </w:rPr>
            </w:pPr>
            <w:r>
              <w:rPr>
                <w:rFonts w:hint="eastAsia" w:ascii="宋体" w:hAnsi="宋体" w:eastAsia="宋体" w:cs="宋体"/>
                <w:color w:val="000000"/>
                <w:kern w:val="0"/>
                <w:sz w:val="20"/>
                <w:szCs w:val="20"/>
                <w:lang w:bidi="ar"/>
              </w:rPr>
              <w:t xml:space="preserve">    地方政府向国际组织借款付息支出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 xml:space="preserve">9,878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kern w:val="0"/>
                <w:sz w:val="20"/>
                <w:szCs w:val="20"/>
                <w:lang w:bidi="ar"/>
              </w:rPr>
              <w:t>233</w:t>
            </w:r>
          </w:p>
        </w:tc>
        <w:tc>
          <w:tcPr>
            <w:tcW w:w="5463" w:type="dxa"/>
            <w:shd w:val="clear" w:color="auto" w:fill="auto"/>
            <w:vAlign w:val="center"/>
          </w:tcPr>
          <w:p>
            <w:pPr>
              <w:widowControl/>
              <w:spacing w:after="0" w:line="280" w:lineRule="exact"/>
              <w:jc w:val="left"/>
              <w:textAlignment w:val="center"/>
              <w:rPr>
                <w:rFonts w:ascii="宋体" w:hAnsi="宋体" w:eastAsia="宋体" w:cs="宋体"/>
                <w:b/>
                <w:bCs/>
                <w:color w:val="000000" w:themeColor="text1"/>
                <w:kern w:val="0"/>
                <w:sz w:val="20"/>
                <w:szCs w:val="20"/>
                <w:lang w:bidi="ar"/>
                <w14:textFill>
                  <w14:solidFill>
                    <w14:schemeClr w14:val="tx1"/>
                  </w14:solidFill>
                </w14:textFill>
              </w:rPr>
            </w:pPr>
            <w:r>
              <w:rPr>
                <w:rFonts w:hint="eastAsia" w:ascii="宋体" w:hAnsi="宋体" w:eastAsia="宋体" w:cs="宋体"/>
                <w:b/>
                <w:bCs/>
                <w:color w:val="000000"/>
                <w:kern w:val="0"/>
                <w:sz w:val="20"/>
                <w:szCs w:val="20"/>
                <w:lang w:bidi="ar"/>
              </w:rPr>
              <w:t>债务发行费用支出</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 xml:space="preserve">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kern w:val="0"/>
                <w:sz w:val="20"/>
                <w:szCs w:val="20"/>
                <w:lang w:bidi="ar"/>
              </w:rPr>
              <w:t>23303</w:t>
            </w:r>
          </w:p>
        </w:tc>
        <w:tc>
          <w:tcPr>
            <w:tcW w:w="5463" w:type="dxa"/>
            <w:shd w:val="clear" w:color="auto" w:fill="auto"/>
            <w:vAlign w:val="center"/>
          </w:tcPr>
          <w:p>
            <w:pPr>
              <w:widowControl/>
              <w:spacing w:after="0" w:line="280" w:lineRule="exact"/>
              <w:jc w:val="left"/>
              <w:textAlignment w:val="center"/>
              <w:rPr>
                <w:rFonts w:ascii="宋体" w:hAnsi="宋体" w:eastAsia="宋体" w:cs="宋体"/>
                <w:b/>
                <w:bCs/>
                <w:color w:val="000000" w:themeColor="text1"/>
                <w:kern w:val="0"/>
                <w:sz w:val="20"/>
                <w:szCs w:val="20"/>
                <w:lang w:bidi="ar"/>
                <w14:textFill>
                  <w14:solidFill>
                    <w14:schemeClr w14:val="tx1"/>
                  </w14:solidFill>
                </w14:textFill>
              </w:rPr>
            </w:pPr>
            <w:r>
              <w:rPr>
                <w:rFonts w:hint="eastAsia" w:ascii="宋体" w:hAnsi="宋体" w:eastAsia="宋体" w:cs="宋体"/>
                <w:b/>
                <w:bCs/>
                <w:color w:val="000000"/>
                <w:kern w:val="0"/>
                <w:sz w:val="20"/>
                <w:szCs w:val="20"/>
                <w:lang w:bidi="ar"/>
              </w:rPr>
              <w:t xml:space="preserve">  地方政府一般债务发行费用支出(款)</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 xml:space="preserve">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3" w:type="dxa"/>
            <w:shd w:val="clear" w:color="auto" w:fill="auto"/>
            <w:vAlign w:val="center"/>
          </w:tcPr>
          <w:p>
            <w:pPr>
              <w:widowControl/>
              <w:spacing w:after="0" w:line="280" w:lineRule="exact"/>
              <w:jc w:val="left"/>
              <w:textAlignment w:val="center"/>
              <w:rPr>
                <w:rFonts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kern w:val="0"/>
                <w:sz w:val="20"/>
                <w:szCs w:val="20"/>
                <w:lang w:bidi="ar"/>
              </w:rPr>
              <w:t>2330301</w:t>
            </w:r>
          </w:p>
        </w:tc>
        <w:tc>
          <w:tcPr>
            <w:tcW w:w="5463" w:type="dxa"/>
            <w:shd w:val="clear" w:color="auto" w:fill="auto"/>
            <w:vAlign w:val="center"/>
          </w:tcPr>
          <w:p>
            <w:pPr>
              <w:widowControl/>
              <w:spacing w:after="0" w:line="280" w:lineRule="exact"/>
              <w:jc w:val="left"/>
              <w:textAlignment w:val="center"/>
              <w:rPr>
                <w:rFonts w:ascii="宋体" w:hAnsi="宋体" w:eastAsia="宋体" w:cs="宋体"/>
                <w:b/>
                <w:bCs/>
                <w:color w:val="000000" w:themeColor="text1"/>
                <w:kern w:val="0"/>
                <w:sz w:val="20"/>
                <w:szCs w:val="20"/>
                <w:lang w:bidi="ar"/>
                <w14:textFill>
                  <w14:solidFill>
                    <w14:schemeClr w14:val="tx1"/>
                  </w14:solidFill>
                </w14:textFill>
              </w:rPr>
            </w:pPr>
            <w:r>
              <w:rPr>
                <w:rFonts w:hint="eastAsia" w:ascii="宋体" w:hAnsi="宋体" w:eastAsia="宋体" w:cs="宋体"/>
                <w:color w:val="000000"/>
                <w:kern w:val="0"/>
                <w:sz w:val="20"/>
                <w:szCs w:val="20"/>
                <w:lang w:bidi="ar"/>
              </w:rPr>
              <w:t xml:space="preserve">    地方政府一般债务发行费用支出(项)</w:t>
            </w:r>
          </w:p>
        </w:tc>
        <w:tc>
          <w:tcPr>
            <w:tcW w:w="1812" w:type="dxa"/>
            <w:shd w:val="clear" w:color="auto" w:fill="auto"/>
            <w:vAlign w:val="center"/>
          </w:tcPr>
          <w:p>
            <w:pPr>
              <w:widowControl/>
              <w:spacing w:after="0" w:line="280" w:lineRule="exact"/>
              <w:jc w:val="right"/>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 xml:space="preserve">5 </w:t>
            </w:r>
          </w:p>
        </w:tc>
      </w:tr>
    </w:tbl>
    <w:p>
      <w:pPr>
        <w:spacing w:before="48" w:beforeLines="20"/>
        <w:jc w:val="left"/>
        <w:rPr>
          <w:rFonts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注：本表详细反映</w:t>
      </w:r>
      <w:r>
        <w:rPr>
          <w:rFonts w:ascii="Times New Roman" w:hAnsi="Times New Roman" w:eastAsia="宋体" w:cs="Times New Roman"/>
          <w:color w:val="000000" w:themeColor="text1"/>
          <w:sz w:val="18"/>
          <w:szCs w:val="18"/>
          <w14:textFill>
            <w14:solidFill>
              <w14:schemeClr w14:val="tx1"/>
            </w14:solidFill>
          </w14:textFill>
        </w:rPr>
        <w:t>202</w:t>
      </w:r>
      <w:r>
        <w:rPr>
          <w:rFonts w:hint="eastAsia" w:ascii="Times New Roman" w:hAnsi="Times New Roman" w:eastAsia="宋体" w:cs="Times New Roman"/>
          <w:color w:val="000000" w:themeColor="text1"/>
          <w:sz w:val="18"/>
          <w:szCs w:val="18"/>
          <w14:textFill>
            <w14:solidFill>
              <w14:schemeClr w14:val="tx1"/>
            </w14:solidFill>
          </w14:textFill>
        </w:rPr>
        <w:t>4</w:t>
      </w:r>
      <w:r>
        <w:rPr>
          <w:rFonts w:hint="eastAsia" w:ascii="Times New Roman" w:hAnsi="Times New Roman" w:eastAsia="宋体" w:cs="宋体"/>
          <w:color w:val="000000" w:themeColor="text1"/>
          <w:sz w:val="18"/>
          <w:szCs w:val="18"/>
          <w14:textFill>
            <w14:solidFill>
              <w14:schemeClr w14:val="tx1"/>
            </w14:solidFill>
          </w14:textFill>
        </w:rPr>
        <w:t>年一般公共预算区级支出情况（不含三镇支出），按预算法要求细化到功能分类项级科目。</w:t>
      </w:r>
    </w:p>
    <w:p>
      <w:pPr>
        <w:pStyle w:val="12"/>
      </w:pPr>
    </w:p>
    <w:p>
      <w:pPr>
        <w:widowControl/>
        <w:spacing w:after="0" w:line="240" w:lineRule="auto"/>
        <w:jc w:val="left"/>
        <w:rPr>
          <w:rFonts w:ascii="Times New Roman" w:hAnsi="Times New Roman" w:eastAsia="方正黑体_GBK" w:cs="方正黑体_GBK"/>
          <w:color w:val="000000" w:themeColor="text1"/>
          <w:kern w:val="0"/>
          <w:sz w:val="28"/>
          <w:szCs w:val="28"/>
          <w14:textFill>
            <w14:solidFill>
              <w14:schemeClr w14:val="tx1"/>
            </w14:solidFill>
          </w14:textFill>
        </w:rPr>
      </w:pPr>
      <w:r>
        <w:rPr>
          <w:rFonts w:ascii="Times New Roman" w:hAnsi="Times New Roman" w:eastAsia="方正黑体_GBK" w:cs="方正黑体_GBK"/>
          <w:color w:val="000000" w:themeColor="text1"/>
          <w:kern w:val="0"/>
          <w:sz w:val="28"/>
          <w:szCs w:val="28"/>
          <w14:textFill>
            <w14:solidFill>
              <w14:schemeClr w14:val="tx1"/>
            </w14:solidFill>
          </w14:textFill>
        </w:rPr>
        <w:br w:type="page"/>
      </w:r>
    </w:p>
    <w:p>
      <w:pPr>
        <w:spacing w:after="0" w:line="400" w:lineRule="exact"/>
        <w:rPr>
          <w:rFonts w:ascii="Times New Roman" w:hAnsi="Times New Roman" w:eastAsia="方正黑体_GBK" w:cs="方正黑体_GBK"/>
          <w:color w:val="000000" w:themeColor="text1"/>
          <w:kern w:val="0"/>
          <w:sz w:val="28"/>
          <w:szCs w:val="28"/>
          <w14:textFill>
            <w14:solidFill>
              <w14:schemeClr w14:val="tx1"/>
            </w14:solidFill>
          </w14:textFill>
        </w:rPr>
      </w:pPr>
      <w:r>
        <w:rPr>
          <w:rFonts w:hint="eastAsia" w:ascii="Times New Roman" w:hAnsi="Times New Roman" w:eastAsia="方正黑体_GBK" w:cs="方正黑体_GBK"/>
          <w:color w:val="000000" w:themeColor="text1"/>
          <w:kern w:val="0"/>
          <w:sz w:val="28"/>
          <w:szCs w:val="28"/>
          <w14:textFill>
            <w14:solidFill>
              <w14:schemeClr w14:val="tx1"/>
            </w14:solidFill>
          </w14:textFill>
        </w:rPr>
        <w:t>表</w:t>
      </w:r>
      <w:r>
        <w:rPr>
          <w:rFonts w:ascii="Times New Roman" w:hAnsi="Times New Roman" w:eastAsia="方正黑体_GBK" w:cs="Times New Roman"/>
          <w:color w:val="000000" w:themeColor="text1"/>
          <w:kern w:val="0"/>
          <w:sz w:val="28"/>
          <w:szCs w:val="28"/>
          <w14:textFill>
            <w14:solidFill>
              <w14:schemeClr w14:val="tx1"/>
            </w14:solidFill>
          </w14:textFill>
        </w:rPr>
        <w:t>5</w:t>
      </w:r>
    </w:p>
    <w:p>
      <w:pPr>
        <w:widowControl/>
        <w:spacing w:after="0"/>
        <w:jc w:val="center"/>
        <w:textAlignment w:val="center"/>
        <w:rPr>
          <w:rFonts w:ascii="Times New Roman" w:hAnsi="Times New Roman" w:eastAsia="方正小标宋_GBK" w:cs="Times New Roman"/>
          <w:color w:val="000000" w:themeColor="text1"/>
          <w:kern w:val="0"/>
          <w:sz w:val="44"/>
          <w:szCs w:val="44"/>
          <w14:textFill>
            <w14:solidFill>
              <w14:schemeClr w14:val="tx1"/>
            </w14:solidFill>
          </w14:textFill>
        </w:rPr>
      </w:pPr>
      <w:r>
        <w:rPr>
          <w:rFonts w:ascii="Times New Roman" w:hAnsi="Times New Roman" w:eastAsia="方正小标宋_GBK" w:cs="Times New Roman"/>
          <w:color w:val="000000" w:themeColor="text1"/>
          <w:kern w:val="0"/>
          <w:sz w:val="44"/>
          <w:szCs w:val="44"/>
          <w14:textFill>
            <w14:solidFill>
              <w14:schemeClr w14:val="tx1"/>
            </w14:solidFill>
          </w14:textFill>
        </w:rPr>
        <w:t>202</w:t>
      </w:r>
      <w:r>
        <w:rPr>
          <w:rFonts w:hint="eastAsia" w:ascii="Times New Roman" w:hAnsi="Times New Roman" w:eastAsia="方正小标宋_GBK" w:cs="Times New Roman"/>
          <w:color w:val="000000" w:themeColor="text1"/>
          <w:kern w:val="0"/>
          <w:sz w:val="44"/>
          <w:szCs w:val="44"/>
          <w14:textFill>
            <w14:solidFill>
              <w14:schemeClr w14:val="tx1"/>
            </w14:solidFill>
          </w14:textFill>
        </w:rPr>
        <w:t>4年区级一般公共预算转移支付收支执行表</w:t>
      </w:r>
    </w:p>
    <w:p>
      <w:pPr>
        <w:spacing w:after="0"/>
        <w:jc w:val="right"/>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xml:space="preserve"> 单位：万元 </w:t>
      </w:r>
    </w:p>
    <w:tbl>
      <w:tblPr>
        <w:tblStyle w:val="10"/>
        <w:tblW w:w="90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2864"/>
        <w:gridCol w:w="1672"/>
        <w:gridCol w:w="2950"/>
        <w:gridCol w:w="15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35" w:hRule="atLeast"/>
          <w:tblHeader/>
          <w:jc w:val="center"/>
        </w:trPr>
        <w:tc>
          <w:tcPr>
            <w:tcW w:w="2864" w:type="dxa"/>
            <w:shd w:val="clear" w:color="auto" w:fill="auto"/>
            <w:vAlign w:val="center"/>
          </w:tcPr>
          <w:p>
            <w:pPr>
              <w:widowControl/>
              <w:spacing w:after="0" w:line="240" w:lineRule="exact"/>
              <w:jc w:val="center"/>
              <w:textAlignment w:val="center"/>
              <w:rPr>
                <w:rFonts w:ascii="Times New Roman" w:hAnsi="Times New Roman" w:eastAsia="黑体" w:cs="黑体"/>
                <w:color w:val="000000" w:themeColor="text1"/>
                <w:sz w:val="24"/>
                <w:szCs w:val="24"/>
                <w14:textFill>
                  <w14:solidFill>
                    <w14:schemeClr w14:val="tx1"/>
                  </w14:solidFill>
                </w14:textFill>
              </w:rPr>
            </w:pPr>
            <w:r>
              <w:rPr>
                <w:rFonts w:hint="eastAsia" w:ascii="Times New Roman" w:hAnsi="Times New Roman" w:eastAsia="方正黑体_GBK" w:cs="黑体"/>
                <w:color w:val="000000" w:themeColor="text1"/>
                <w:kern w:val="0"/>
                <w:sz w:val="24"/>
                <w:szCs w:val="24"/>
                <w:lang w:bidi="ar"/>
                <w14:textFill>
                  <w14:solidFill>
                    <w14:schemeClr w14:val="tx1"/>
                  </w14:solidFill>
                </w14:textFill>
              </w:rPr>
              <w:t>收   入</w:t>
            </w:r>
          </w:p>
        </w:tc>
        <w:tc>
          <w:tcPr>
            <w:tcW w:w="1672" w:type="dxa"/>
            <w:shd w:val="clear" w:color="auto" w:fill="auto"/>
            <w:vAlign w:val="center"/>
          </w:tcPr>
          <w:p>
            <w:pPr>
              <w:widowControl/>
              <w:spacing w:after="0" w:line="240" w:lineRule="exact"/>
              <w:jc w:val="center"/>
              <w:textAlignment w:val="center"/>
              <w:rPr>
                <w:rFonts w:ascii="Times New Roman" w:hAnsi="Times New Roman" w:eastAsia="黑体" w:cs="黑体"/>
                <w:color w:val="000000" w:themeColor="text1"/>
                <w:sz w:val="24"/>
                <w:szCs w:val="24"/>
                <w14:textFill>
                  <w14:solidFill>
                    <w14:schemeClr w14:val="tx1"/>
                  </w14:solidFill>
                </w14:textFill>
              </w:rPr>
            </w:pPr>
            <w:r>
              <w:rPr>
                <w:rFonts w:hint="eastAsia" w:ascii="Times New Roman" w:hAnsi="Times New Roman" w:eastAsia="方正黑体_GBK" w:cs="黑体"/>
                <w:color w:val="000000" w:themeColor="text1"/>
                <w:kern w:val="0"/>
                <w:sz w:val="24"/>
                <w:szCs w:val="24"/>
                <w:lang w:bidi="ar"/>
                <w14:textFill>
                  <w14:solidFill>
                    <w14:schemeClr w14:val="tx1"/>
                  </w14:solidFill>
                </w14:textFill>
              </w:rPr>
              <w:t xml:space="preserve"> 执行数</w:t>
            </w:r>
          </w:p>
        </w:tc>
        <w:tc>
          <w:tcPr>
            <w:tcW w:w="2950" w:type="dxa"/>
            <w:shd w:val="clear" w:color="auto" w:fill="auto"/>
            <w:vAlign w:val="center"/>
          </w:tcPr>
          <w:p>
            <w:pPr>
              <w:widowControl/>
              <w:spacing w:after="0" w:line="240" w:lineRule="exact"/>
              <w:jc w:val="center"/>
              <w:textAlignment w:val="center"/>
              <w:rPr>
                <w:rFonts w:ascii="Times New Roman" w:hAnsi="Times New Roman" w:eastAsia="黑体" w:cs="黑体"/>
                <w:color w:val="000000" w:themeColor="text1"/>
                <w:sz w:val="24"/>
                <w:szCs w:val="24"/>
                <w14:textFill>
                  <w14:solidFill>
                    <w14:schemeClr w14:val="tx1"/>
                  </w14:solidFill>
                </w14:textFill>
              </w:rPr>
            </w:pPr>
            <w:r>
              <w:rPr>
                <w:rFonts w:hint="eastAsia" w:ascii="Times New Roman" w:hAnsi="Times New Roman" w:eastAsia="方正黑体_GBK" w:cs="黑体"/>
                <w:color w:val="000000" w:themeColor="text1"/>
                <w:kern w:val="0"/>
                <w:sz w:val="24"/>
                <w:szCs w:val="24"/>
                <w:lang w:bidi="ar"/>
                <w14:textFill>
                  <w14:solidFill>
                    <w14:schemeClr w14:val="tx1"/>
                  </w14:solidFill>
                </w14:textFill>
              </w:rPr>
              <w:t>支   出</w:t>
            </w:r>
          </w:p>
        </w:tc>
        <w:tc>
          <w:tcPr>
            <w:tcW w:w="1586" w:type="dxa"/>
            <w:shd w:val="clear" w:color="auto" w:fill="auto"/>
            <w:vAlign w:val="center"/>
          </w:tcPr>
          <w:p>
            <w:pPr>
              <w:widowControl/>
              <w:spacing w:after="0" w:line="240" w:lineRule="exact"/>
              <w:jc w:val="center"/>
              <w:textAlignment w:val="center"/>
              <w:rPr>
                <w:rFonts w:ascii="Times New Roman" w:hAnsi="Times New Roman" w:eastAsia="方正黑体_GBK" w:cs="黑体"/>
                <w:color w:val="000000" w:themeColor="text1"/>
                <w:sz w:val="24"/>
                <w:szCs w:val="24"/>
                <w14:textFill>
                  <w14:solidFill>
                    <w14:schemeClr w14:val="tx1"/>
                  </w14:solidFill>
                </w14:textFill>
              </w:rPr>
            </w:pPr>
            <w:r>
              <w:rPr>
                <w:rFonts w:hint="eastAsia" w:ascii="Times New Roman" w:hAnsi="Times New Roman" w:eastAsia="方正黑体_GBK" w:cs="黑体"/>
                <w:color w:val="000000" w:themeColor="text1"/>
                <w:kern w:val="0"/>
                <w:sz w:val="24"/>
                <w:szCs w:val="24"/>
                <w:lang w:bidi="ar"/>
                <w14:textFill>
                  <w14:solidFill>
                    <w14:schemeClr w14:val="tx1"/>
                  </w14:solidFill>
                </w14:textFill>
              </w:rPr>
              <w:t xml:space="preserve"> 执行数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37" w:hRule="atLeast"/>
          <w:jc w:val="center"/>
        </w:trPr>
        <w:tc>
          <w:tcPr>
            <w:tcW w:w="2864" w:type="dxa"/>
            <w:shd w:val="clear" w:color="auto" w:fill="auto"/>
            <w:vAlign w:val="center"/>
          </w:tcPr>
          <w:p>
            <w:pPr>
              <w:widowControl/>
              <w:spacing w:after="0" w:line="240" w:lineRule="exact"/>
              <w:jc w:val="left"/>
              <w:textAlignment w:val="center"/>
              <w:rPr>
                <w:rFonts w:ascii="Times New Roman" w:hAnsi="Times New Roman" w:eastAsia="方正黑体_GBK"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转移性收入</w:t>
            </w:r>
          </w:p>
        </w:tc>
        <w:tc>
          <w:tcPr>
            <w:tcW w:w="1672" w:type="dxa"/>
            <w:shd w:val="clear" w:color="auto" w:fill="auto"/>
            <w:vAlign w:val="center"/>
          </w:tcPr>
          <w:p>
            <w:pPr>
              <w:widowControl/>
              <w:spacing w:after="0" w:line="240" w:lineRule="exact"/>
              <w:jc w:val="right"/>
              <w:textAlignment w:val="center"/>
              <w:rPr>
                <w:rFonts w:ascii="Times New Roman" w:hAnsi="Times New Roman" w:eastAsia="宋体" w:cs="Times New Roman"/>
                <w:b/>
                <w:bCs/>
                <w:color w:val="000000"/>
                <w:sz w:val="22"/>
              </w:rPr>
            </w:pPr>
            <w:r>
              <w:rPr>
                <w:rFonts w:ascii="Times New Roman" w:hAnsi="Times New Roman" w:eastAsia="宋体" w:cs="Times New Roman"/>
                <w:b/>
                <w:bCs/>
                <w:color w:val="000000"/>
                <w:kern w:val="0"/>
                <w:sz w:val="22"/>
                <w:lang w:bidi="ar"/>
              </w:rPr>
              <w:t>163,329</w:t>
            </w:r>
          </w:p>
        </w:tc>
        <w:tc>
          <w:tcPr>
            <w:tcW w:w="2950" w:type="dxa"/>
            <w:shd w:val="clear" w:color="auto" w:fill="auto"/>
            <w:vAlign w:val="center"/>
          </w:tcPr>
          <w:p>
            <w:pPr>
              <w:widowControl/>
              <w:spacing w:after="0" w:line="240" w:lineRule="exact"/>
              <w:jc w:val="left"/>
              <w:textAlignment w:val="center"/>
              <w:rPr>
                <w:rFonts w:ascii="Times New Roman" w:hAnsi="Times New Roman" w:eastAsia="方正黑体_GBK" w:cs="黑体"/>
                <w:sz w:val="22"/>
              </w:rPr>
            </w:pPr>
            <w:r>
              <w:rPr>
                <w:rFonts w:hint="eastAsia" w:ascii="Times New Roman" w:hAnsi="Times New Roman" w:eastAsia="方正黑体_GBK" w:cs="黑体"/>
                <w:kern w:val="0"/>
                <w:sz w:val="22"/>
                <w:lang w:bidi="ar"/>
              </w:rPr>
              <w:t>补助下级支出</w:t>
            </w:r>
          </w:p>
        </w:tc>
        <w:tc>
          <w:tcPr>
            <w:tcW w:w="1586" w:type="dxa"/>
            <w:shd w:val="clear" w:color="auto" w:fill="auto"/>
            <w:vAlign w:val="center"/>
          </w:tcPr>
          <w:p>
            <w:pPr>
              <w:widowControl/>
              <w:spacing w:after="0" w:line="240" w:lineRule="exact"/>
              <w:jc w:val="right"/>
              <w:textAlignment w:val="center"/>
              <w:rPr>
                <w:rFonts w:ascii="Times New Roman" w:hAnsi="Times New Roman" w:eastAsia="宋体" w:cs="Times New Roman"/>
                <w:b/>
                <w:color w:val="4F81BD" w:themeColor="accent1"/>
                <w:sz w:val="22"/>
                <w14:textFill>
                  <w14:solidFill>
                    <w14:schemeClr w14:val="accent1"/>
                  </w14:solidFill>
                </w14:textFill>
              </w:rPr>
            </w:pPr>
            <w:r>
              <w:rPr>
                <w:rFonts w:ascii="Times New Roman" w:hAnsi="Times New Roman" w:eastAsia="宋体" w:cs="Times New Roman"/>
                <w:b/>
                <w:bCs/>
                <w:color w:val="000000"/>
                <w:kern w:val="0"/>
                <w:sz w:val="22"/>
                <w:lang w:bidi="ar"/>
              </w:rPr>
              <w:t>15,522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35" w:hRule="atLeast"/>
          <w:jc w:val="center"/>
        </w:trPr>
        <w:tc>
          <w:tcPr>
            <w:tcW w:w="2864" w:type="dxa"/>
            <w:shd w:val="clear" w:color="auto" w:fill="auto"/>
            <w:vAlign w:val="center"/>
          </w:tcPr>
          <w:p>
            <w:pPr>
              <w:widowControl/>
              <w:spacing w:after="0" w:line="240" w:lineRule="exact"/>
              <w:jc w:val="left"/>
              <w:textAlignment w:val="center"/>
              <w:rPr>
                <w:rFonts w:ascii="Times New Roman" w:hAnsi="Times New Roman" w:eastAsia="宋体" w:cs="宋体"/>
                <w:b/>
                <w:color w:val="000000" w:themeColor="text1"/>
                <w:sz w:val="20"/>
                <w:szCs w:val="20"/>
                <w14:textFill>
                  <w14:solidFill>
                    <w14:schemeClr w14:val="tx1"/>
                  </w14:solidFill>
                </w14:textFill>
              </w:rPr>
            </w:pPr>
            <w:r>
              <w:rPr>
                <w:rFonts w:hint="eastAsia" w:ascii="Times New Roman" w:hAnsi="Times New Roman" w:eastAsia="宋体" w:cs="宋体"/>
                <w:b/>
                <w:color w:val="000000" w:themeColor="text1"/>
                <w:kern w:val="0"/>
                <w:sz w:val="20"/>
                <w:szCs w:val="20"/>
                <w:lang w:bidi="ar"/>
                <w14:textFill>
                  <w14:solidFill>
                    <w14:schemeClr w14:val="tx1"/>
                  </w14:solidFill>
                </w14:textFill>
              </w:rPr>
              <w:t xml:space="preserve">    返还性收入</w:t>
            </w:r>
          </w:p>
        </w:tc>
        <w:tc>
          <w:tcPr>
            <w:tcW w:w="1672" w:type="dxa"/>
            <w:shd w:val="clear" w:color="auto" w:fill="auto"/>
            <w:vAlign w:val="center"/>
          </w:tcPr>
          <w:p>
            <w:pPr>
              <w:widowControl/>
              <w:spacing w:after="0" w:line="240" w:lineRule="exact"/>
              <w:jc w:val="right"/>
              <w:textAlignment w:val="center"/>
              <w:rPr>
                <w:rFonts w:ascii="Times New Roman" w:hAnsi="Times New Roman" w:eastAsia="宋体" w:cs="Times New Roman"/>
                <w:b/>
                <w:color w:val="000000" w:themeColor="text1"/>
                <w:sz w:val="20"/>
                <w:szCs w:val="20"/>
                <w14:textFill>
                  <w14:solidFill>
                    <w14:schemeClr w14:val="tx1"/>
                  </w14:solidFill>
                </w14:textFill>
              </w:rPr>
            </w:pPr>
            <w:r>
              <w:rPr>
                <w:rFonts w:ascii="Times New Roman" w:hAnsi="Times New Roman" w:eastAsia="宋体" w:cs="Times New Roman"/>
                <w:b/>
                <w:color w:val="000000" w:themeColor="text1"/>
                <w:kern w:val="0"/>
                <w:sz w:val="20"/>
                <w:szCs w:val="20"/>
                <w:lang w:bidi="ar"/>
                <w14:textFill>
                  <w14:solidFill>
                    <w14:schemeClr w14:val="tx1"/>
                  </w14:solidFill>
                </w14:textFill>
              </w:rPr>
              <w:t>13,146</w:t>
            </w:r>
          </w:p>
        </w:tc>
        <w:tc>
          <w:tcPr>
            <w:tcW w:w="2950" w:type="dxa"/>
            <w:shd w:val="clear" w:color="auto" w:fill="auto"/>
            <w:vAlign w:val="center"/>
          </w:tcPr>
          <w:p>
            <w:pPr>
              <w:widowControl/>
              <w:spacing w:after="0" w:line="240" w:lineRule="exact"/>
              <w:jc w:val="left"/>
              <w:textAlignment w:val="center"/>
              <w:rPr>
                <w:rFonts w:ascii="Times New Roman" w:hAnsi="Times New Roman" w:eastAsia="宋体" w:cs="宋体"/>
                <w:sz w:val="20"/>
                <w:szCs w:val="20"/>
              </w:rPr>
            </w:pPr>
            <w:r>
              <w:rPr>
                <w:rFonts w:hint="eastAsia" w:ascii="Times New Roman" w:hAnsi="Times New Roman" w:eastAsia="宋体" w:cs="宋体"/>
                <w:kern w:val="0"/>
                <w:sz w:val="20"/>
                <w:szCs w:val="20"/>
                <w:lang w:bidi="ar"/>
              </w:rPr>
              <w:t xml:space="preserve">   </w:t>
            </w:r>
            <w:r>
              <w:rPr>
                <w:rFonts w:hint="eastAsia" w:ascii="Times New Roman" w:hAnsi="Times New Roman" w:eastAsia="宋体" w:cs="宋体"/>
                <w:b/>
                <w:bCs/>
                <w:kern w:val="0"/>
                <w:sz w:val="20"/>
                <w:szCs w:val="20"/>
                <w:lang w:bidi="ar"/>
              </w:rPr>
              <w:t>一般性转移支付支出</w:t>
            </w:r>
          </w:p>
        </w:tc>
        <w:tc>
          <w:tcPr>
            <w:tcW w:w="1586" w:type="dxa"/>
            <w:shd w:val="clear" w:color="auto" w:fill="auto"/>
            <w:vAlign w:val="center"/>
          </w:tcPr>
          <w:p>
            <w:pPr>
              <w:widowControl/>
              <w:spacing w:after="0" w:line="240" w:lineRule="exact"/>
              <w:jc w:val="right"/>
              <w:textAlignment w:val="center"/>
              <w:rPr>
                <w:rFonts w:ascii="Times New Roman" w:hAnsi="Times New Roman" w:eastAsia="宋体" w:cs="Times New Roman"/>
                <w:b/>
                <w:color w:val="4F81BD" w:themeColor="accent1"/>
                <w:kern w:val="0"/>
                <w:sz w:val="20"/>
                <w:szCs w:val="20"/>
                <w:lang w:bidi="ar"/>
                <w14:textFill>
                  <w14:solidFill>
                    <w14:schemeClr w14:val="accent1"/>
                  </w14:solidFill>
                </w14:textFill>
              </w:rPr>
            </w:pPr>
            <w:r>
              <w:rPr>
                <w:rFonts w:ascii="Times New Roman" w:hAnsi="Times New Roman" w:eastAsia="宋体" w:cs="Times New Roman"/>
                <w:b/>
                <w:bCs/>
                <w:color w:val="000000"/>
                <w:kern w:val="0"/>
                <w:sz w:val="20"/>
                <w:szCs w:val="20"/>
                <w:lang w:bidi="ar"/>
              </w:rPr>
              <w:t>14,682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35" w:hRule="atLeast"/>
          <w:jc w:val="center"/>
        </w:trPr>
        <w:tc>
          <w:tcPr>
            <w:tcW w:w="2864" w:type="dxa"/>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 xml:space="preserve">      所得税基数返还收入</w:t>
            </w:r>
          </w:p>
        </w:tc>
        <w:tc>
          <w:tcPr>
            <w:tcW w:w="1672" w:type="dxa"/>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1,123</w:t>
            </w:r>
          </w:p>
        </w:tc>
        <w:tc>
          <w:tcPr>
            <w:tcW w:w="2950" w:type="dxa"/>
            <w:shd w:val="clear" w:color="auto" w:fill="auto"/>
            <w:vAlign w:val="center"/>
          </w:tcPr>
          <w:p>
            <w:pPr>
              <w:widowControl/>
              <w:spacing w:after="0" w:line="240" w:lineRule="exact"/>
              <w:jc w:val="left"/>
              <w:textAlignment w:val="center"/>
              <w:rPr>
                <w:rFonts w:ascii="Times New Roman" w:hAnsi="Times New Roman" w:eastAsia="宋体" w:cs="宋体"/>
                <w:sz w:val="20"/>
                <w:szCs w:val="20"/>
              </w:rPr>
            </w:pPr>
            <w:r>
              <w:rPr>
                <w:rFonts w:hint="eastAsia" w:ascii="Times New Roman" w:hAnsi="Times New Roman" w:eastAsia="宋体" w:cs="宋体"/>
                <w:kern w:val="0"/>
                <w:sz w:val="20"/>
                <w:szCs w:val="20"/>
                <w:lang w:bidi="ar"/>
              </w:rPr>
              <w:t xml:space="preserve">       均衡财力和激励引导转移支付</w:t>
            </w:r>
          </w:p>
        </w:tc>
        <w:tc>
          <w:tcPr>
            <w:tcW w:w="1586" w:type="dxa"/>
            <w:shd w:val="clear" w:color="auto" w:fill="auto"/>
            <w:vAlign w:val="center"/>
          </w:tcPr>
          <w:p>
            <w:pPr>
              <w:widowControl/>
              <w:spacing w:after="0" w:line="240" w:lineRule="exact"/>
              <w:jc w:val="right"/>
              <w:textAlignment w:val="center"/>
              <w:rPr>
                <w:rFonts w:ascii="Times New Roman" w:hAnsi="Times New Roman" w:eastAsia="宋体" w:cs="Times New Roman"/>
                <w:color w:val="4F81BD" w:themeColor="accent1"/>
                <w:sz w:val="20"/>
                <w:szCs w:val="20"/>
                <w14:textFill>
                  <w14:solidFill>
                    <w14:schemeClr w14:val="accent1"/>
                  </w14:solidFill>
                </w14:textFill>
              </w:rPr>
            </w:pPr>
            <w:r>
              <w:rPr>
                <w:rFonts w:ascii="Times New Roman" w:hAnsi="Times New Roman" w:eastAsia="宋体" w:cs="Times New Roman"/>
                <w:color w:val="000000"/>
                <w:kern w:val="0"/>
                <w:sz w:val="20"/>
                <w:szCs w:val="20"/>
                <w:lang w:bidi="ar"/>
              </w:rPr>
              <w:t xml:space="preserve">1,627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35" w:hRule="atLeast"/>
          <w:jc w:val="center"/>
        </w:trPr>
        <w:tc>
          <w:tcPr>
            <w:tcW w:w="2864" w:type="dxa"/>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 xml:space="preserve">      增值税税收返还收入</w:t>
            </w:r>
          </w:p>
        </w:tc>
        <w:tc>
          <w:tcPr>
            <w:tcW w:w="1672" w:type="dxa"/>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59</w:t>
            </w:r>
          </w:p>
        </w:tc>
        <w:tc>
          <w:tcPr>
            <w:tcW w:w="2950" w:type="dxa"/>
            <w:shd w:val="clear" w:color="auto" w:fill="auto"/>
            <w:vAlign w:val="center"/>
          </w:tcPr>
          <w:p>
            <w:pPr>
              <w:widowControl/>
              <w:spacing w:after="0" w:line="240" w:lineRule="exact"/>
              <w:jc w:val="left"/>
              <w:textAlignment w:val="center"/>
              <w:rPr>
                <w:rFonts w:ascii="Times New Roman" w:hAnsi="Times New Roman" w:eastAsia="宋体" w:cs="宋体"/>
                <w:sz w:val="20"/>
                <w:szCs w:val="20"/>
              </w:rPr>
            </w:pPr>
            <w:r>
              <w:rPr>
                <w:rFonts w:hint="eastAsia" w:ascii="Times New Roman" w:hAnsi="Times New Roman" w:eastAsia="宋体" w:cs="宋体"/>
                <w:kern w:val="0"/>
                <w:sz w:val="20"/>
                <w:szCs w:val="20"/>
                <w:lang w:bidi="ar"/>
              </w:rPr>
              <w:t xml:space="preserve">       体制补助支出</w:t>
            </w:r>
          </w:p>
        </w:tc>
        <w:tc>
          <w:tcPr>
            <w:tcW w:w="1586" w:type="dxa"/>
            <w:shd w:val="clear" w:color="auto" w:fill="auto"/>
            <w:vAlign w:val="center"/>
          </w:tcPr>
          <w:p>
            <w:pPr>
              <w:widowControl/>
              <w:spacing w:after="0" w:line="240" w:lineRule="exact"/>
              <w:jc w:val="right"/>
              <w:textAlignment w:val="center"/>
              <w:rPr>
                <w:rFonts w:ascii="Times New Roman" w:hAnsi="Times New Roman" w:eastAsia="宋体" w:cs="Times New Roman"/>
                <w:color w:val="4F81BD" w:themeColor="accent1"/>
                <w:sz w:val="20"/>
                <w:szCs w:val="20"/>
                <w14:textFill>
                  <w14:solidFill>
                    <w14:schemeClr w14:val="accent1"/>
                  </w14:solidFill>
                </w14:textFill>
              </w:rPr>
            </w:pPr>
            <w:r>
              <w:rPr>
                <w:rFonts w:ascii="Times New Roman" w:hAnsi="Times New Roman" w:eastAsia="宋体" w:cs="Times New Roman"/>
                <w:color w:val="000000"/>
                <w:kern w:val="0"/>
                <w:sz w:val="20"/>
                <w:szCs w:val="20"/>
                <w:lang w:bidi="ar"/>
              </w:rPr>
              <w:t xml:space="preserve">12,550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35" w:hRule="atLeast"/>
          <w:jc w:val="center"/>
        </w:trPr>
        <w:tc>
          <w:tcPr>
            <w:tcW w:w="2864" w:type="dxa"/>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 xml:space="preserve">      消费税税收返还收入</w:t>
            </w:r>
          </w:p>
        </w:tc>
        <w:tc>
          <w:tcPr>
            <w:tcW w:w="1672" w:type="dxa"/>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5</w:t>
            </w:r>
          </w:p>
        </w:tc>
        <w:tc>
          <w:tcPr>
            <w:tcW w:w="2950" w:type="dxa"/>
            <w:shd w:val="clear" w:color="auto" w:fill="auto"/>
            <w:vAlign w:val="center"/>
          </w:tcPr>
          <w:p>
            <w:pPr>
              <w:widowControl/>
              <w:spacing w:after="0" w:line="240" w:lineRule="exact"/>
              <w:jc w:val="left"/>
              <w:textAlignment w:val="center"/>
              <w:rPr>
                <w:rFonts w:ascii="Times New Roman" w:hAnsi="Times New Roman" w:eastAsia="宋体" w:cs="宋体"/>
                <w:sz w:val="20"/>
                <w:szCs w:val="20"/>
              </w:rPr>
            </w:pPr>
            <w:r>
              <w:rPr>
                <w:rFonts w:hint="eastAsia" w:ascii="Times New Roman" w:hAnsi="Times New Roman" w:eastAsia="宋体" w:cs="宋体"/>
                <w:kern w:val="0"/>
                <w:sz w:val="20"/>
                <w:szCs w:val="20"/>
                <w:lang w:bidi="ar"/>
              </w:rPr>
              <w:t xml:space="preserve">       结算补助支出</w:t>
            </w:r>
          </w:p>
        </w:tc>
        <w:tc>
          <w:tcPr>
            <w:tcW w:w="1586" w:type="dxa"/>
            <w:shd w:val="clear" w:color="auto" w:fill="auto"/>
            <w:vAlign w:val="center"/>
          </w:tcPr>
          <w:p>
            <w:pPr>
              <w:widowControl/>
              <w:spacing w:after="0" w:line="240" w:lineRule="exact"/>
              <w:jc w:val="right"/>
              <w:textAlignment w:val="center"/>
              <w:rPr>
                <w:rFonts w:ascii="Times New Roman" w:hAnsi="Times New Roman" w:eastAsia="宋体" w:cs="Times New Roman"/>
                <w:color w:val="4F81BD" w:themeColor="accent1"/>
                <w:sz w:val="20"/>
                <w:szCs w:val="20"/>
                <w14:textFill>
                  <w14:solidFill>
                    <w14:schemeClr w14:val="accent1"/>
                  </w14:solidFill>
                </w14:textFill>
              </w:rPr>
            </w:pPr>
            <w:r>
              <w:rPr>
                <w:rFonts w:ascii="Times New Roman" w:hAnsi="Times New Roman" w:eastAsia="宋体" w:cs="Times New Roman"/>
                <w:color w:val="000000"/>
                <w:kern w:val="0"/>
                <w:sz w:val="20"/>
                <w:szCs w:val="20"/>
                <w:lang w:bidi="ar"/>
              </w:rPr>
              <w:t xml:space="preserve">505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35" w:hRule="atLeast"/>
          <w:jc w:val="center"/>
        </w:trPr>
        <w:tc>
          <w:tcPr>
            <w:tcW w:w="2864" w:type="dxa"/>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 xml:space="preserve">      增值税</w:t>
            </w:r>
            <w:r>
              <w:rPr>
                <w:rFonts w:hint="eastAsia" w:ascii="方正仿宋_GBK" w:hAnsi="Times New Roman" w:eastAsia="方正仿宋_GBK" w:cs="宋体"/>
                <w:color w:val="000000" w:themeColor="text1"/>
                <w:kern w:val="0"/>
                <w:sz w:val="20"/>
                <w:szCs w:val="20"/>
                <w:lang w:bidi="ar"/>
                <w14:textFill>
                  <w14:solidFill>
                    <w14:schemeClr w14:val="tx1"/>
                  </w14:solidFill>
                </w14:textFill>
              </w:rPr>
              <w:t>“</w:t>
            </w:r>
            <w:r>
              <w:rPr>
                <w:rFonts w:hint="eastAsia" w:ascii="Times New Roman" w:hAnsi="Times New Roman" w:eastAsia="宋体" w:cs="宋体"/>
                <w:color w:val="000000" w:themeColor="text1"/>
                <w:kern w:val="0"/>
                <w:sz w:val="20"/>
                <w:szCs w:val="20"/>
                <w:lang w:bidi="ar"/>
                <w14:textFill>
                  <w14:solidFill>
                    <w14:schemeClr w14:val="tx1"/>
                  </w14:solidFill>
                </w14:textFill>
              </w:rPr>
              <w:t>五五分享</w:t>
            </w:r>
            <w:r>
              <w:rPr>
                <w:rFonts w:hint="eastAsia" w:ascii="方正仿宋_GBK" w:hAnsi="Times New Roman" w:eastAsia="方正仿宋_GBK" w:cs="宋体"/>
                <w:color w:val="000000" w:themeColor="text1"/>
                <w:kern w:val="0"/>
                <w:sz w:val="20"/>
                <w:szCs w:val="20"/>
                <w:lang w:bidi="ar"/>
                <w14:textFill>
                  <w14:solidFill>
                    <w14:schemeClr w14:val="tx1"/>
                  </w14:solidFill>
                </w14:textFill>
              </w:rPr>
              <w:t>”</w:t>
            </w:r>
            <w:r>
              <w:rPr>
                <w:rFonts w:hint="eastAsia" w:ascii="Times New Roman" w:hAnsi="Times New Roman" w:eastAsia="宋体" w:cs="宋体"/>
                <w:color w:val="000000" w:themeColor="text1"/>
                <w:kern w:val="0"/>
                <w:sz w:val="20"/>
                <w:szCs w:val="20"/>
                <w:lang w:bidi="ar"/>
                <w14:textFill>
                  <w14:solidFill>
                    <w14:schemeClr w14:val="tx1"/>
                  </w14:solidFill>
                </w14:textFill>
              </w:rPr>
              <w:t>税收返还收入</w:t>
            </w:r>
          </w:p>
        </w:tc>
        <w:tc>
          <w:tcPr>
            <w:tcW w:w="1672" w:type="dxa"/>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11,959</w:t>
            </w:r>
          </w:p>
        </w:tc>
        <w:tc>
          <w:tcPr>
            <w:tcW w:w="2950" w:type="dxa"/>
            <w:shd w:val="clear" w:color="auto" w:fill="auto"/>
            <w:vAlign w:val="center"/>
          </w:tcPr>
          <w:p>
            <w:pPr>
              <w:spacing w:after="0" w:line="240" w:lineRule="exact"/>
              <w:jc w:val="left"/>
              <w:rPr>
                <w:rFonts w:ascii="Times New Roman" w:hAnsi="Times New Roman" w:eastAsia="宋体" w:cs="宋体"/>
                <w:color w:val="000000" w:themeColor="text1"/>
                <w:sz w:val="20"/>
                <w:szCs w:val="20"/>
                <w14:textFill>
                  <w14:solidFill>
                    <w14:schemeClr w14:val="tx1"/>
                  </w14:solidFill>
                </w14:textFill>
              </w:rPr>
            </w:pPr>
          </w:p>
        </w:tc>
        <w:tc>
          <w:tcPr>
            <w:tcW w:w="1586" w:type="dxa"/>
            <w:shd w:val="clear" w:color="auto" w:fill="auto"/>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35" w:hRule="atLeast"/>
          <w:jc w:val="center"/>
        </w:trPr>
        <w:tc>
          <w:tcPr>
            <w:tcW w:w="2864" w:type="dxa"/>
            <w:shd w:val="clear" w:color="auto" w:fill="auto"/>
            <w:vAlign w:val="center"/>
          </w:tcPr>
          <w:p>
            <w:pPr>
              <w:widowControl/>
              <w:spacing w:after="0" w:line="240" w:lineRule="exact"/>
              <w:jc w:val="left"/>
              <w:textAlignment w:val="center"/>
              <w:rPr>
                <w:rFonts w:ascii="Times New Roman" w:hAnsi="Times New Roman" w:eastAsia="宋体" w:cs="宋体"/>
                <w:b/>
                <w:color w:val="000000" w:themeColor="text1"/>
                <w:sz w:val="20"/>
                <w:szCs w:val="20"/>
                <w14:textFill>
                  <w14:solidFill>
                    <w14:schemeClr w14:val="tx1"/>
                  </w14:solidFill>
                </w14:textFill>
              </w:rPr>
            </w:pPr>
            <w:r>
              <w:rPr>
                <w:rFonts w:hint="eastAsia" w:ascii="宋体" w:hAnsi="宋体" w:eastAsia="宋体" w:cs="宋体"/>
                <w:b/>
                <w:bCs/>
                <w:color w:val="000000" w:themeColor="text1"/>
                <w:kern w:val="0"/>
                <w:sz w:val="20"/>
                <w:szCs w:val="20"/>
                <w:lang w:bidi="ar"/>
                <w14:textFill>
                  <w14:solidFill>
                    <w14:schemeClr w14:val="tx1"/>
                  </w14:solidFill>
                </w14:textFill>
              </w:rPr>
              <w:t xml:space="preserve">    一般性转移支付收入</w:t>
            </w:r>
          </w:p>
        </w:tc>
        <w:tc>
          <w:tcPr>
            <w:tcW w:w="1672" w:type="dxa"/>
            <w:shd w:val="clear" w:color="auto" w:fill="auto"/>
            <w:vAlign w:val="center"/>
          </w:tcPr>
          <w:p>
            <w:pPr>
              <w:widowControl/>
              <w:spacing w:after="0" w:line="240" w:lineRule="exact"/>
              <w:jc w:val="right"/>
              <w:textAlignment w:val="center"/>
              <w:rPr>
                <w:rFonts w:ascii="Times New Roman" w:hAnsi="Times New Roman" w:eastAsia="宋体" w:cs="Times New Roman"/>
                <w:b/>
                <w:bCs/>
                <w:color w:val="000000"/>
                <w:sz w:val="20"/>
                <w:szCs w:val="20"/>
              </w:rPr>
            </w:pPr>
            <w:r>
              <w:rPr>
                <w:rFonts w:ascii="Times New Roman" w:hAnsi="Times New Roman" w:eastAsia="宋体" w:cs="Times New Roman"/>
                <w:b/>
                <w:bCs/>
                <w:color w:val="000000"/>
                <w:kern w:val="0"/>
                <w:sz w:val="20"/>
                <w:szCs w:val="20"/>
                <w:lang w:bidi="ar"/>
              </w:rPr>
              <w:t>87,655</w:t>
            </w:r>
          </w:p>
        </w:tc>
        <w:tc>
          <w:tcPr>
            <w:tcW w:w="2950" w:type="dxa"/>
            <w:shd w:val="clear" w:color="auto" w:fill="auto"/>
            <w:vAlign w:val="center"/>
          </w:tcPr>
          <w:p>
            <w:pPr>
              <w:spacing w:after="0" w:line="240" w:lineRule="exact"/>
              <w:jc w:val="left"/>
              <w:rPr>
                <w:rFonts w:ascii="Times New Roman" w:hAnsi="Times New Roman" w:eastAsia="宋体" w:cs="宋体"/>
                <w:color w:val="000000" w:themeColor="text1"/>
                <w:sz w:val="20"/>
                <w:szCs w:val="20"/>
                <w14:textFill>
                  <w14:solidFill>
                    <w14:schemeClr w14:val="tx1"/>
                  </w14:solidFill>
                </w14:textFill>
              </w:rPr>
            </w:pPr>
          </w:p>
        </w:tc>
        <w:tc>
          <w:tcPr>
            <w:tcW w:w="1586" w:type="dxa"/>
            <w:shd w:val="clear" w:color="auto" w:fill="auto"/>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35" w:hRule="atLeast"/>
          <w:jc w:val="center"/>
        </w:trPr>
        <w:tc>
          <w:tcPr>
            <w:tcW w:w="2864" w:type="dxa"/>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体制补助收入</w:t>
            </w:r>
          </w:p>
        </w:tc>
        <w:tc>
          <w:tcPr>
            <w:tcW w:w="1672" w:type="dxa"/>
            <w:shd w:val="clear" w:color="auto" w:fill="auto"/>
            <w:vAlign w:val="center"/>
          </w:tcPr>
          <w:p>
            <w:pPr>
              <w:widowControl/>
              <w:spacing w:after="0" w:line="240" w:lineRule="exact"/>
              <w:jc w:val="righ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7</w:t>
            </w:r>
          </w:p>
        </w:tc>
        <w:tc>
          <w:tcPr>
            <w:tcW w:w="2950" w:type="dxa"/>
            <w:shd w:val="clear" w:color="auto" w:fill="auto"/>
            <w:vAlign w:val="center"/>
          </w:tcPr>
          <w:p>
            <w:pPr>
              <w:spacing w:after="0" w:line="240" w:lineRule="exact"/>
              <w:jc w:val="left"/>
              <w:rPr>
                <w:rFonts w:ascii="Times New Roman" w:hAnsi="Times New Roman" w:eastAsia="宋体" w:cs="宋体"/>
                <w:color w:val="000000" w:themeColor="text1"/>
                <w:sz w:val="20"/>
                <w:szCs w:val="20"/>
                <w14:textFill>
                  <w14:solidFill>
                    <w14:schemeClr w14:val="tx1"/>
                  </w14:solidFill>
                </w14:textFill>
              </w:rPr>
            </w:pPr>
          </w:p>
        </w:tc>
        <w:tc>
          <w:tcPr>
            <w:tcW w:w="1586" w:type="dxa"/>
            <w:shd w:val="clear" w:color="auto" w:fill="auto"/>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35" w:hRule="atLeast"/>
          <w:jc w:val="center"/>
        </w:trPr>
        <w:tc>
          <w:tcPr>
            <w:tcW w:w="2864" w:type="dxa"/>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均衡性转移支付收入</w:t>
            </w:r>
          </w:p>
        </w:tc>
        <w:tc>
          <w:tcPr>
            <w:tcW w:w="1672" w:type="dxa"/>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9,440</w:t>
            </w:r>
          </w:p>
        </w:tc>
        <w:tc>
          <w:tcPr>
            <w:tcW w:w="2950" w:type="dxa"/>
            <w:shd w:val="clear" w:color="auto" w:fill="auto"/>
            <w:vAlign w:val="center"/>
          </w:tcPr>
          <w:p>
            <w:pPr>
              <w:spacing w:after="0" w:line="240" w:lineRule="exact"/>
              <w:jc w:val="left"/>
              <w:rPr>
                <w:rFonts w:ascii="Times New Roman" w:hAnsi="Times New Roman" w:eastAsia="宋体" w:cs="宋体"/>
                <w:color w:val="000000" w:themeColor="text1"/>
                <w:sz w:val="20"/>
                <w:szCs w:val="20"/>
                <w14:textFill>
                  <w14:solidFill>
                    <w14:schemeClr w14:val="tx1"/>
                  </w14:solidFill>
                </w14:textFill>
              </w:rPr>
            </w:pPr>
          </w:p>
        </w:tc>
        <w:tc>
          <w:tcPr>
            <w:tcW w:w="1586" w:type="dxa"/>
            <w:shd w:val="clear" w:color="auto" w:fill="FFFFFF"/>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35" w:hRule="atLeast"/>
          <w:jc w:val="center"/>
        </w:trPr>
        <w:tc>
          <w:tcPr>
            <w:tcW w:w="2864" w:type="dxa"/>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县级基本财力保障机制奖补资金收入</w:t>
            </w:r>
          </w:p>
        </w:tc>
        <w:tc>
          <w:tcPr>
            <w:tcW w:w="1672" w:type="dxa"/>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3,085</w:t>
            </w:r>
          </w:p>
        </w:tc>
        <w:tc>
          <w:tcPr>
            <w:tcW w:w="2950" w:type="dxa"/>
            <w:shd w:val="clear" w:color="auto" w:fill="auto"/>
            <w:vAlign w:val="center"/>
          </w:tcPr>
          <w:p>
            <w:pPr>
              <w:spacing w:after="0" w:line="240" w:lineRule="exact"/>
              <w:jc w:val="left"/>
              <w:rPr>
                <w:rFonts w:ascii="Times New Roman" w:hAnsi="Times New Roman" w:eastAsia="宋体" w:cs="宋体"/>
                <w:color w:val="000000" w:themeColor="text1"/>
                <w:sz w:val="20"/>
                <w:szCs w:val="20"/>
                <w14:textFill>
                  <w14:solidFill>
                    <w14:schemeClr w14:val="tx1"/>
                  </w14:solidFill>
                </w14:textFill>
              </w:rPr>
            </w:pPr>
          </w:p>
        </w:tc>
        <w:tc>
          <w:tcPr>
            <w:tcW w:w="1586" w:type="dxa"/>
            <w:shd w:val="clear" w:color="auto" w:fill="auto"/>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35" w:hRule="atLeast"/>
          <w:jc w:val="center"/>
        </w:trPr>
        <w:tc>
          <w:tcPr>
            <w:tcW w:w="2864" w:type="dxa"/>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结算补助收入</w:t>
            </w:r>
          </w:p>
        </w:tc>
        <w:tc>
          <w:tcPr>
            <w:tcW w:w="1672" w:type="dxa"/>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23,240</w:t>
            </w:r>
          </w:p>
        </w:tc>
        <w:tc>
          <w:tcPr>
            <w:tcW w:w="2950" w:type="dxa"/>
            <w:shd w:val="clear" w:color="auto" w:fill="auto"/>
            <w:vAlign w:val="center"/>
          </w:tcPr>
          <w:p>
            <w:pPr>
              <w:spacing w:after="0" w:line="240" w:lineRule="exact"/>
              <w:jc w:val="left"/>
              <w:rPr>
                <w:rFonts w:ascii="Times New Roman" w:hAnsi="Times New Roman" w:eastAsia="宋体" w:cs="宋体"/>
                <w:color w:val="000000" w:themeColor="text1"/>
                <w:sz w:val="20"/>
                <w:szCs w:val="20"/>
                <w14:textFill>
                  <w14:solidFill>
                    <w14:schemeClr w14:val="tx1"/>
                  </w14:solidFill>
                </w14:textFill>
              </w:rPr>
            </w:pPr>
          </w:p>
        </w:tc>
        <w:tc>
          <w:tcPr>
            <w:tcW w:w="1586" w:type="dxa"/>
            <w:shd w:val="clear" w:color="auto" w:fill="auto"/>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2864" w:type="dxa"/>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固定数额补助收入</w:t>
            </w:r>
          </w:p>
        </w:tc>
        <w:tc>
          <w:tcPr>
            <w:tcW w:w="1672" w:type="dxa"/>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3,814</w:t>
            </w:r>
          </w:p>
        </w:tc>
        <w:tc>
          <w:tcPr>
            <w:tcW w:w="2950" w:type="dxa"/>
            <w:shd w:val="clear" w:color="auto" w:fill="auto"/>
            <w:vAlign w:val="center"/>
          </w:tcPr>
          <w:p>
            <w:pPr>
              <w:spacing w:after="0" w:line="240" w:lineRule="exact"/>
              <w:jc w:val="left"/>
              <w:rPr>
                <w:rFonts w:ascii="Times New Roman" w:hAnsi="Times New Roman" w:eastAsia="宋体" w:cs="宋体"/>
                <w:color w:val="000000" w:themeColor="text1"/>
                <w:sz w:val="20"/>
                <w:szCs w:val="20"/>
                <w14:textFill>
                  <w14:solidFill>
                    <w14:schemeClr w14:val="tx1"/>
                  </w14:solidFill>
                </w14:textFill>
              </w:rPr>
            </w:pPr>
          </w:p>
        </w:tc>
        <w:tc>
          <w:tcPr>
            <w:tcW w:w="1586" w:type="dxa"/>
            <w:shd w:val="clear" w:color="auto" w:fill="auto"/>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35" w:hRule="atLeast"/>
          <w:jc w:val="center"/>
        </w:trPr>
        <w:tc>
          <w:tcPr>
            <w:tcW w:w="2864" w:type="dxa"/>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巩固脱贫攻坚成果衔接乡村振兴转移支付收入</w:t>
            </w:r>
          </w:p>
        </w:tc>
        <w:tc>
          <w:tcPr>
            <w:tcW w:w="1672" w:type="dxa"/>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1,383</w:t>
            </w:r>
          </w:p>
        </w:tc>
        <w:tc>
          <w:tcPr>
            <w:tcW w:w="2950" w:type="dxa"/>
            <w:shd w:val="clear" w:color="auto" w:fill="auto"/>
            <w:vAlign w:val="bottom"/>
          </w:tcPr>
          <w:p>
            <w:pPr>
              <w:spacing w:after="0" w:line="240" w:lineRule="exact"/>
              <w:rPr>
                <w:rFonts w:ascii="Times New Roman" w:hAnsi="Times New Roman" w:eastAsia="仿宋_GB2312" w:cs="仿宋_GB2312"/>
                <w:color w:val="000000" w:themeColor="text1"/>
                <w:sz w:val="24"/>
                <w:szCs w:val="24"/>
                <w14:textFill>
                  <w14:solidFill>
                    <w14:schemeClr w14:val="tx1"/>
                  </w14:solidFill>
                </w14:textFill>
              </w:rPr>
            </w:pPr>
          </w:p>
        </w:tc>
        <w:tc>
          <w:tcPr>
            <w:tcW w:w="1586" w:type="dxa"/>
            <w:shd w:val="clear" w:color="auto" w:fill="auto"/>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35" w:hRule="atLeast"/>
          <w:jc w:val="center"/>
        </w:trPr>
        <w:tc>
          <w:tcPr>
            <w:tcW w:w="2864" w:type="dxa"/>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公共安全共同财政事权转移支付收入</w:t>
            </w:r>
          </w:p>
        </w:tc>
        <w:tc>
          <w:tcPr>
            <w:tcW w:w="1672" w:type="dxa"/>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2,869</w:t>
            </w:r>
          </w:p>
        </w:tc>
        <w:tc>
          <w:tcPr>
            <w:tcW w:w="2950" w:type="dxa"/>
            <w:shd w:val="clear" w:color="auto" w:fill="auto"/>
            <w:vAlign w:val="bottom"/>
          </w:tcPr>
          <w:p>
            <w:pPr>
              <w:spacing w:after="0" w:line="240" w:lineRule="exact"/>
              <w:rPr>
                <w:rFonts w:ascii="Times New Roman" w:hAnsi="Times New Roman" w:eastAsia="仿宋_GB2312" w:cs="仿宋_GB2312"/>
                <w:color w:val="000000" w:themeColor="text1"/>
                <w:sz w:val="24"/>
                <w:szCs w:val="24"/>
                <w14:textFill>
                  <w14:solidFill>
                    <w14:schemeClr w14:val="tx1"/>
                  </w14:solidFill>
                </w14:textFill>
              </w:rPr>
            </w:pPr>
          </w:p>
        </w:tc>
        <w:tc>
          <w:tcPr>
            <w:tcW w:w="1586" w:type="dxa"/>
            <w:shd w:val="clear" w:color="auto" w:fill="auto"/>
            <w:vAlign w:val="bottom"/>
          </w:tcPr>
          <w:p>
            <w:pPr>
              <w:spacing w:after="0" w:line="240" w:lineRule="exact"/>
              <w:jc w:val="right"/>
              <w:rPr>
                <w:rFonts w:ascii="Times New Roman" w:hAnsi="Times New Roman" w:eastAsia="宋体" w:cs="Times New Roman"/>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35" w:hRule="atLeast"/>
          <w:jc w:val="center"/>
        </w:trPr>
        <w:tc>
          <w:tcPr>
            <w:tcW w:w="2864" w:type="dxa"/>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教育共同财政事权转移支付收入</w:t>
            </w:r>
          </w:p>
        </w:tc>
        <w:tc>
          <w:tcPr>
            <w:tcW w:w="1672" w:type="dxa"/>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10,978</w:t>
            </w:r>
          </w:p>
        </w:tc>
        <w:tc>
          <w:tcPr>
            <w:tcW w:w="2950" w:type="dxa"/>
            <w:shd w:val="clear" w:color="auto" w:fill="auto"/>
            <w:vAlign w:val="bottom"/>
          </w:tcPr>
          <w:p>
            <w:pPr>
              <w:spacing w:after="0" w:line="240" w:lineRule="exact"/>
              <w:rPr>
                <w:rFonts w:ascii="Times New Roman" w:hAnsi="Times New Roman" w:eastAsia="仿宋_GB2312" w:cs="仿宋_GB2312"/>
                <w:color w:val="000000" w:themeColor="text1"/>
                <w:sz w:val="24"/>
                <w:szCs w:val="24"/>
                <w14:textFill>
                  <w14:solidFill>
                    <w14:schemeClr w14:val="tx1"/>
                  </w14:solidFill>
                </w14:textFill>
              </w:rPr>
            </w:pPr>
          </w:p>
        </w:tc>
        <w:tc>
          <w:tcPr>
            <w:tcW w:w="1586" w:type="dxa"/>
            <w:shd w:val="clear" w:color="auto" w:fill="auto"/>
            <w:vAlign w:val="bottom"/>
          </w:tcPr>
          <w:p>
            <w:pPr>
              <w:spacing w:after="0" w:line="240" w:lineRule="exact"/>
              <w:jc w:val="right"/>
              <w:rPr>
                <w:rFonts w:ascii="Times New Roman" w:hAnsi="Times New Roman" w:eastAsia="宋体" w:cs="Times New Roman"/>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35" w:hRule="atLeast"/>
          <w:jc w:val="center"/>
        </w:trPr>
        <w:tc>
          <w:tcPr>
            <w:tcW w:w="2864" w:type="dxa"/>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科学技术共同财政事权转移支付收入</w:t>
            </w:r>
          </w:p>
        </w:tc>
        <w:tc>
          <w:tcPr>
            <w:tcW w:w="1672" w:type="dxa"/>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367</w:t>
            </w:r>
          </w:p>
        </w:tc>
        <w:tc>
          <w:tcPr>
            <w:tcW w:w="2950" w:type="dxa"/>
            <w:shd w:val="clear" w:color="auto" w:fill="auto"/>
            <w:vAlign w:val="bottom"/>
          </w:tcPr>
          <w:p>
            <w:pPr>
              <w:spacing w:after="0" w:line="240" w:lineRule="exact"/>
              <w:rPr>
                <w:rFonts w:ascii="Times New Roman" w:hAnsi="Times New Roman" w:eastAsia="仿宋_GB2312" w:cs="仿宋_GB2312"/>
                <w:color w:val="000000" w:themeColor="text1"/>
                <w:sz w:val="24"/>
                <w:szCs w:val="24"/>
                <w14:textFill>
                  <w14:solidFill>
                    <w14:schemeClr w14:val="tx1"/>
                  </w14:solidFill>
                </w14:textFill>
              </w:rPr>
            </w:pPr>
          </w:p>
        </w:tc>
        <w:tc>
          <w:tcPr>
            <w:tcW w:w="1586" w:type="dxa"/>
            <w:shd w:val="clear" w:color="auto" w:fill="auto"/>
            <w:vAlign w:val="bottom"/>
          </w:tcPr>
          <w:p>
            <w:pPr>
              <w:spacing w:after="0" w:line="240" w:lineRule="exact"/>
              <w:jc w:val="right"/>
              <w:rPr>
                <w:rFonts w:ascii="Times New Roman" w:hAnsi="Times New Roman" w:eastAsia="宋体" w:cs="Times New Roman"/>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35" w:hRule="atLeast"/>
          <w:jc w:val="center"/>
        </w:trPr>
        <w:tc>
          <w:tcPr>
            <w:tcW w:w="2864" w:type="dxa"/>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文化旅游体育与传媒共同财政事权转移支付收入</w:t>
            </w:r>
          </w:p>
        </w:tc>
        <w:tc>
          <w:tcPr>
            <w:tcW w:w="1672" w:type="dxa"/>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445</w:t>
            </w:r>
          </w:p>
        </w:tc>
        <w:tc>
          <w:tcPr>
            <w:tcW w:w="2950" w:type="dxa"/>
            <w:shd w:val="clear" w:color="auto" w:fill="auto"/>
            <w:vAlign w:val="bottom"/>
          </w:tcPr>
          <w:p>
            <w:pPr>
              <w:spacing w:after="0" w:line="240" w:lineRule="exact"/>
              <w:rPr>
                <w:rFonts w:ascii="Times New Roman" w:hAnsi="Times New Roman" w:eastAsia="仿宋_GB2312" w:cs="仿宋_GB2312"/>
                <w:color w:val="000000" w:themeColor="text1"/>
                <w:sz w:val="24"/>
                <w:szCs w:val="24"/>
                <w14:textFill>
                  <w14:solidFill>
                    <w14:schemeClr w14:val="tx1"/>
                  </w14:solidFill>
                </w14:textFill>
              </w:rPr>
            </w:pPr>
          </w:p>
        </w:tc>
        <w:tc>
          <w:tcPr>
            <w:tcW w:w="1586" w:type="dxa"/>
            <w:shd w:val="clear" w:color="auto" w:fill="auto"/>
            <w:vAlign w:val="bottom"/>
          </w:tcPr>
          <w:p>
            <w:pPr>
              <w:spacing w:after="0" w:line="240" w:lineRule="exact"/>
              <w:jc w:val="right"/>
              <w:rPr>
                <w:rFonts w:ascii="Times New Roman" w:hAnsi="Times New Roman" w:eastAsia="宋体" w:cs="Times New Roman"/>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35" w:hRule="atLeast"/>
          <w:jc w:val="center"/>
        </w:trPr>
        <w:tc>
          <w:tcPr>
            <w:tcW w:w="2864" w:type="dxa"/>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社会保障和就业共同财政事权转移支付收入</w:t>
            </w:r>
          </w:p>
        </w:tc>
        <w:tc>
          <w:tcPr>
            <w:tcW w:w="1672" w:type="dxa"/>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11,305</w:t>
            </w:r>
          </w:p>
        </w:tc>
        <w:tc>
          <w:tcPr>
            <w:tcW w:w="2950" w:type="dxa"/>
            <w:shd w:val="clear" w:color="auto" w:fill="auto"/>
            <w:vAlign w:val="bottom"/>
          </w:tcPr>
          <w:p>
            <w:pPr>
              <w:spacing w:after="0" w:line="240" w:lineRule="exact"/>
              <w:rPr>
                <w:rFonts w:ascii="Times New Roman" w:hAnsi="Times New Roman" w:eastAsia="仿宋_GB2312" w:cs="仿宋_GB2312"/>
                <w:color w:val="000000" w:themeColor="text1"/>
                <w:sz w:val="24"/>
                <w:szCs w:val="24"/>
                <w14:textFill>
                  <w14:solidFill>
                    <w14:schemeClr w14:val="tx1"/>
                  </w14:solidFill>
                </w14:textFill>
              </w:rPr>
            </w:pPr>
          </w:p>
        </w:tc>
        <w:tc>
          <w:tcPr>
            <w:tcW w:w="1586" w:type="dxa"/>
            <w:shd w:val="clear" w:color="auto" w:fill="auto"/>
            <w:vAlign w:val="bottom"/>
          </w:tcPr>
          <w:p>
            <w:pPr>
              <w:spacing w:after="0" w:line="240" w:lineRule="exact"/>
              <w:jc w:val="right"/>
              <w:rPr>
                <w:rFonts w:ascii="Times New Roman" w:hAnsi="Times New Roman" w:eastAsia="宋体" w:cs="Times New Roman"/>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35" w:hRule="atLeast"/>
          <w:jc w:val="center"/>
        </w:trPr>
        <w:tc>
          <w:tcPr>
            <w:tcW w:w="2864" w:type="dxa"/>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医疗卫生共同财政事权转移支付收入</w:t>
            </w:r>
          </w:p>
        </w:tc>
        <w:tc>
          <w:tcPr>
            <w:tcW w:w="1672" w:type="dxa"/>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6,663</w:t>
            </w:r>
          </w:p>
        </w:tc>
        <w:tc>
          <w:tcPr>
            <w:tcW w:w="2950" w:type="dxa"/>
            <w:shd w:val="clear" w:color="auto" w:fill="auto"/>
            <w:vAlign w:val="bottom"/>
          </w:tcPr>
          <w:p>
            <w:pPr>
              <w:spacing w:after="0" w:line="240" w:lineRule="exact"/>
              <w:rPr>
                <w:rFonts w:ascii="Times New Roman" w:hAnsi="Times New Roman" w:eastAsia="仿宋_GB2312" w:cs="仿宋_GB2312"/>
                <w:color w:val="000000" w:themeColor="text1"/>
                <w:sz w:val="24"/>
                <w:szCs w:val="24"/>
                <w14:textFill>
                  <w14:solidFill>
                    <w14:schemeClr w14:val="tx1"/>
                  </w14:solidFill>
                </w14:textFill>
              </w:rPr>
            </w:pPr>
          </w:p>
        </w:tc>
        <w:tc>
          <w:tcPr>
            <w:tcW w:w="1586" w:type="dxa"/>
            <w:shd w:val="clear" w:color="auto" w:fill="auto"/>
            <w:vAlign w:val="bottom"/>
          </w:tcPr>
          <w:p>
            <w:pPr>
              <w:spacing w:after="0" w:line="240" w:lineRule="exact"/>
              <w:jc w:val="right"/>
              <w:rPr>
                <w:rFonts w:ascii="Times New Roman" w:hAnsi="Times New Roman" w:eastAsia="宋体" w:cs="Times New Roman"/>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35" w:hRule="atLeast"/>
          <w:jc w:val="center"/>
        </w:trPr>
        <w:tc>
          <w:tcPr>
            <w:tcW w:w="2864" w:type="dxa"/>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节能环保共同财政事权转移支付收入</w:t>
            </w:r>
          </w:p>
        </w:tc>
        <w:tc>
          <w:tcPr>
            <w:tcW w:w="1672" w:type="dxa"/>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27</w:t>
            </w:r>
          </w:p>
        </w:tc>
        <w:tc>
          <w:tcPr>
            <w:tcW w:w="2950" w:type="dxa"/>
            <w:shd w:val="clear" w:color="auto" w:fill="auto"/>
            <w:vAlign w:val="bottom"/>
          </w:tcPr>
          <w:p>
            <w:pPr>
              <w:spacing w:after="0" w:line="240" w:lineRule="exact"/>
              <w:rPr>
                <w:rFonts w:ascii="Times New Roman" w:hAnsi="Times New Roman" w:eastAsia="仿宋_GB2312" w:cs="仿宋_GB2312"/>
                <w:color w:val="000000" w:themeColor="text1"/>
                <w:sz w:val="24"/>
                <w:szCs w:val="24"/>
                <w14:textFill>
                  <w14:solidFill>
                    <w14:schemeClr w14:val="tx1"/>
                  </w14:solidFill>
                </w14:textFill>
              </w:rPr>
            </w:pPr>
          </w:p>
        </w:tc>
        <w:tc>
          <w:tcPr>
            <w:tcW w:w="1586" w:type="dxa"/>
            <w:shd w:val="clear" w:color="auto" w:fill="auto"/>
            <w:vAlign w:val="bottom"/>
          </w:tcPr>
          <w:p>
            <w:pPr>
              <w:spacing w:after="0" w:line="240" w:lineRule="exact"/>
              <w:jc w:val="right"/>
              <w:rPr>
                <w:rFonts w:ascii="Times New Roman" w:hAnsi="Times New Roman" w:eastAsia="宋体" w:cs="Times New Roman"/>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35" w:hRule="atLeast"/>
          <w:jc w:val="center"/>
        </w:trPr>
        <w:tc>
          <w:tcPr>
            <w:tcW w:w="2864" w:type="dxa"/>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农林水共同财政事权转移支付收入</w:t>
            </w:r>
          </w:p>
        </w:tc>
        <w:tc>
          <w:tcPr>
            <w:tcW w:w="1672" w:type="dxa"/>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711</w:t>
            </w:r>
          </w:p>
        </w:tc>
        <w:tc>
          <w:tcPr>
            <w:tcW w:w="2950" w:type="dxa"/>
            <w:shd w:val="clear" w:color="auto" w:fill="auto"/>
            <w:vAlign w:val="bottom"/>
          </w:tcPr>
          <w:p>
            <w:pPr>
              <w:spacing w:after="0" w:line="240" w:lineRule="exact"/>
              <w:rPr>
                <w:rFonts w:ascii="Times New Roman" w:hAnsi="Times New Roman" w:eastAsia="仿宋_GB2312" w:cs="仿宋_GB2312"/>
                <w:color w:val="000000" w:themeColor="text1"/>
                <w:sz w:val="24"/>
                <w:szCs w:val="24"/>
                <w14:textFill>
                  <w14:solidFill>
                    <w14:schemeClr w14:val="tx1"/>
                  </w14:solidFill>
                </w14:textFill>
              </w:rPr>
            </w:pPr>
          </w:p>
        </w:tc>
        <w:tc>
          <w:tcPr>
            <w:tcW w:w="1586" w:type="dxa"/>
            <w:shd w:val="clear" w:color="auto" w:fill="auto"/>
            <w:vAlign w:val="bottom"/>
          </w:tcPr>
          <w:p>
            <w:pPr>
              <w:spacing w:after="0" w:line="240" w:lineRule="exact"/>
              <w:jc w:val="right"/>
              <w:rPr>
                <w:rFonts w:ascii="Times New Roman" w:hAnsi="Times New Roman" w:eastAsia="宋体" w:cs="Times New Roman"/>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35" w:hRule="atLeast"/>
          <w:jc w:val="center"/>
        </w:trPr>
        <w:tc>
          <w:tcPr>
            <w:tcW w:w="2864" w:type="dxa"/>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kern w:val="0"/>
                <w:sz w:val="20"/>
                <w:szCs w:val="20"/>
                <w:lang w:bidi="ar"/>
              </w:rPr>
              <w:t xml:space="preserve">      交通运输共同财政事权转移支付收入</w:t>
            </w:r>
          </w:p>
        </w:tc>
        <w:tc>
          <w:tcPr>
            <w:tcW w:w="1672" w:type="dxa"/>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683</w:t>
            </w:r>
          </w:p>
        </w:tc>
        <w:tc>
          <w:tcPr>
            <w:tcW w:w="2950" w:type="dxa"/>
            <w:shd w:val="clear" w:color="auto" w:fill="auto"/>
            <w:vAlign w:val="bottom"/>
          </w:tcPr>
          <w:p>
            <w:pPr>
              <w:spacing w:after="0" w:line="240" w:lineRule="exact"/>
              <w:rPr>
                <w:rFonts w:ascii="Times New Roman" w:hAnsi="Times New Roman" w:eastAsia="仿宋_GB2312" w:cs="仿宋_GB2312"/>
                <w:color w:val="000000" w:themeColor="text1"/>
                <w:sz w:val="24"/>
                <w:szCs w:val="24"/>
                <w14:textFill>
                  <w14:solidFill>
                    <w14:schemeClr w14:val="tx1"/>
                  </w14:solidFill>
                </w14:textFill>
              </w:rPr>
            </w:pPr>
          </w:p>
        </w:tc>
        <w:tc>
          <w:tcPr>
            <w:tcW w:w="1586" w:type="dxa"/>
            <w:shd w:val="clear" w:color="auto" w:fill="auto"/>
            <w:vAlign w:val="bottom"/>
          </w:tcPr>
          <w:p>
            <w:pPr>
              <w:spacing w:after="0" w:line="240" w:lineRule="exact"/>
              <w:jc w:val="right"/>
              <w:rPr>
                <w:rFonts w:ascii="Times New Roman" w:hAnsi="Times New Roman" w:eastAsia="宋体" w:cs="Times New Roman"/>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35" w:hRule="atLeast"/>
          <w:jc w:val="center"/>
        </w:trPr>
        <w:tc>
          <w:tcPr>
            <w:tcW w:w="2864" w:type="dxa"/>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kern w:val="0"/>
                <w:sz w:val="20"/>
                <w:szCs w:val="20"/>
                <w:lang w:bidi="ar"/>
              </w:rPr>
              <w:t xml:space="preserve">      住房保障共同财政事权转移支付收入</w:t>
            </w:r>
          </w:p>
        </w:tc>
        <w:tc>
          <w:tcPr>
            <w:tcW w:w="1672" w:type="dxa"/>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12,398</w:t>
            </w:r>
          </w:p>
        </w:tc>
        <w:tc>
          <w:tcPr>
            <w:tcW w:w="2950" w:type="dxa"/>
            <w:shd w:val="clear" w:color="auto" w:fill="auto"/>
            <w:vAlign w:val="bottom"/>
          </w:tcPr>
          <w:p>
            <w:pPr>
              <w:spacing w:after="0" w:line="240" w:lineRule="exact"/>
              <w:rPr>
                <w:rFonts w:ascii="Times New Roman" w:hAnsi="Times New Roman" w:eastAsia="仿宋_GB2312" w:cs="仿宋_GB2312"/>
                <w:color w:val="000000" w:themeColor="text1"/>
                <w:sz w:val="24"/>
                <w:szCs w:val="24"/>
                <w14:textFill>
                  <w14:solidFill>
                    <w14:schemeClr w14:val="tx1"/>
                  </w14:solidFill>
                </w14:textFill>
              </w:rPr>
            </w:pPr>
          </w:p>
        </w:tc>
        <w:tc>
          <w:tcPr>
            <w:tcW w:w="1586" w:type="dxa"/>
            <w:shd w:val="clear" w:color="auto" w:fill="auto"/>
            <w:vAlign w:val="bottom"/>
          </w:tcPr>
          <w:p>
            <w:pPr>
              <w:spacing w:after="0" w:line="240" w:lineRule="exact"/>
              <w:jc w:val="right"/>
              <w:rPr>
                <w:rFonts w:ascii="Times New Roman" w:hAnsi="Times New Roman" w:eastAsia="宋体" w:cs="Times New Roman"/>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35" w:hRule="atLeast"/>
          <w:jc w:val="center"/>
        </w:trPr>
        <w:tc>
          <w:tcPr>
            <w:tcW w:w="2864" w:type="dxa"/>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其他一般性转移支付收入</w:t>
            </w:r>
          </w:p>
        </w:tc>
        <w:tc>
          <w:tcPr>
            <w:tcW w:w="1672" w:type="dxa"/>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240</w:t>
            </w:r>
          </w:p>
        </w:tc>
        <w:tc>
          <w:tcPr>
            <w:tcW w:w="2950" w:type="dxa"/>
            <w:shd w:val="clear" w:color="auto" w:fill="auto"/>
            <w:vAlign w:val="bottom"/>
          </w:tcPr>
          <w:p>
            <w:pPr>
              <w:spacing w:after="0" w:line="240" w:lineRule="exact"/>
              <w:rPr>
                <w:rFonts w:ascii="Times New Roman" w:hAnsi="Times New Roman" w:eastAsia="仿宋_GB2312" w:cs="仿宋_GB2312"/>
                <w:color w:val="000000" w:themeColor="text1"/>
                <w:sz w:val="24"/>
                <w:szCs w:val="24"/>
                <w14:textFill>
                  <w14:solidFill>
                    <w14:schemeClr w14:val="tx1"/>
                  </w14:solidFill>
                </w14:textFill>
              </w:rPr>
            </w:pPr>
          </w:p>
        </w:tc>
        <w:tc>
          <w:tcPr>
            <w:tcW w:w="1586" w:type="dxa"/>
            <w:shd w:val="clear" w:color="auto" w:fill="auto"/>
            <w:vAlign w:val="bottom"/>
          </w:tcPr>
          <w:p>
            <w:pPr>
              <w:spacing w:after="0" w:line="240" w:lineRule="exact"/>
              <w:jc w:val="right"/>
              <w:rPr>
                <w:rFonts w:ascii="Times New Roman" w:hAnsi="Times New Roman" w:eastAsia="宋体" w:cs="Times New Roman"/>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75" w:hRule="atLeast"/>
          <w:jc w:val="center"/>
        </w:trPr>
        <w:tc>
          <w:tcPr>
            <w:tcW w:w="2864" w:type="dxa"/>
            <w:shd w:val="clear" w:color="auto" w:fill="auto"/>
            <w:vAlign w:val="center"/>
          </w:tcPr>
          <w:p>
            <w:pPr>
              <w:widowControl/>
              <w:spacing w:after="0" w:line="240" w:lineRule="exact"/>
              <w:jc w:val="left"/>
              <w:textAlignment w:val="center"/>
              <w:rPr>
                <w:rFonts w:ascii="Times New Roman" w:hAnsi="Times New Roman" w:eastAsia="宋体" w:cs="宋体"/>
                <w:b/>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xml:space="preserve">      </w:t>
            </w:r>
          </w:p>
        </w:tc>
        <w:tc>
          <w:tcPr>
            <w:tcW w:w="1672" w:type="dxa"/>
            <w:shd w:val="clear" w:color="auto" w:fill="auto"/>
            <w:vAlign w:val="center"/>
          </w:tcPr>
          <w:p>
            <w:pPr>
              <w:widowControl/>
              <w:spacing w:after="0" w:line="240" w:lineRule="exact"/>
              <w:jc w:val="right"/>
              <w:textAlignment w:val="center"/>
              <w:rPr>
                <w:rFonts w:ascii="Times New Roman" w:hAnsi="Times New Roman" w:eastAsia="宋体" w:cs="Times New Roman"/>
                <w:b/>
                <w:color w:val="000000" w:themeColor="text1"/>
                <w:sz w:val="20"/>
                <w:szCs w:val="20"/>
                <w14:textFill>
                  <w14:solidFill>
                    <w14:schemeClr w14:val="tx1"/>
                  </w14:solidFill>
                </w14:textFill>
              </w:rPr>
            </w:pPr>
          </w:p>
        </w:tc>
        <w:tc>
          <w:tcPr>
            <w:tcW w:w="2950" w:type="dxa"/>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p>
        </w:tc>
        <w:tc>
          <w:tcPr>
            <w:tcW w:w="1586" w:type="dxa"/>
            <w:shd w:val="clear" w:color="auto" w:fill="auto"/>
            <w:vAlign w:val="center"/>
          </w:tcPr>
          <w:p>
            <w:pPr>
              <w:widowControl/>
              <w:spacing w:after="0" w:line="240" w:lineRule="exact"/>
              <w:jc w:val="right"/>
              <w:textAlignment w:val="center"/>
              <w:rPr>
                <w:rFonts w:ascii="Times New Roman" w:hAnsi="Times New Roman" w:eastAsia="宋体" w:cs="Times New Roman"/>
                <w:b/>
                <w:color w:val="000000" w:themeColor="text1"/>
                <w:kern w:val="0"/>
                <w:sz w:val="20"/>
                <w:szCs w:val="20"/>
                <w:lang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75" w:hRule="atLeast"/>
          <w:jc w:val="center"/>
        </w:trPr>
        <w:tc>
          <w:tcPr>
            <w:tcW w:w="2864" w:type="dxa"/>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b/>
                <w:bCs/>
                <w:color w:val="000000" w:themeColor="text1"/>
                <w:kern w:val="0"/>
                <w:sz w:val="20"/>
                <w:szCs w:val="20"/>
                <w:lang w:bidi="ar"/>
                <w14:textFill>
                  <w14:solidFill>
                    <w14:schemeClr w14:val="tx1"/>
                  </w14:solidFill>
                </w14:textFill>
              </w:rPr>
              <w:t xml:space="preserve">    专项转移支付收入</w:t>
            </w:r>
          </w:p>
        </w:tc>
        <w:tc>
          <w:tcPr>
            <w:tcW w:w="1672" w:type="dxa"/>
            <w:shd w:val="clear" w:color="auto" w:fill="auto"/>
            <w:vAlign w:val="center"/>
          </w:tcPr>
          <w:p>
            <w:pPr>
              <w:widowControl/>
              <w:spacing w:after="0" w:line="240" w:lineRule="exact"/>
              <w:jc w:val="right"/>
              <w:textAlignment w:val="center"/>
              <w:rPr>
                <w:rFonts w:ascii="Times New Roman" w:hAnsi="Times New Roman" w:eastAsia="宋体" w:cs="Times New Roman"/>
                <w:b/>
                <w:bCs/>
                <w:color w:val="000000"/>
                <w:sz w:val="20"/>
                <w:szCs w:val="20"/>
              </w:rPr>
            </w:pPr>
            <w:r>
              <w:rPr>
                <w:rFonts w:ascii="Times New Roman" w:hAnsi="Times New Roman" w:eastAsia="宋体" w:cs="Times New Roman"/>
                <w:b/>
                <w:bCs/>
                <w:color w:val="000000"/>
                <w:kern w:val="0"/>
                <w:sz w:val="20"/>
                <w:szCs w:val="20"/>
                <w:lang w:bidi="ar"/>
              </w:rPr>
              <w:t>62,528</w:t>
            </w:r>
          </w:p>
        </w:tc>
        <w:tc>
          <w:tcPr>
            <w:tcW w:w="2950" w:type="dxa"/>
            <w:shd w:val="clear" w:color="auto" w:fill="auto"/>
            <w:vAlign w:val="center"/>
          </w:tcPr>
          <w:p>
            <w:pPr>
              <w:widowControl/>
              <w:spacing w:after="0" w:line="240" w:lineRule="exact"/>
              <w:jc w:val="left"/>
              <w:textAlignment w:val="center"/>
              <w:rPr>
                <w:rFonts w:ascii="Times New Roman" w:hAnsi="Times New Roman" w:eastAsia="宋体" w:cs="宋体"/>
                <w:color w:val="4F81BD" w:themeColor="accent1"/>
                <w:sz w:val="20"/>
                <w:szCs w:val="20"/>
                <w14:textFill>
                  <w14:solidFill>
                    <w14:schemeClr w14:val="accent1"/>
                  </w14:solidFill>
                </w14:textFill>
              </w:rPr>
            </w:pPr>
            <w:r>
              <w:rPr>
                <w:rFonts w:hint="eastAsia" w:ascii="宋体" w:hAnsi="宋体" w:eastAsia="宋体" w:cs="宋体"/>
                <w:color w:val="000000"/>
                <w:kern w:val="0"/>
                <w:sz w:val="20"/>
                <w:szCs w:val="20"/>
                <w:lang w:bidi="ar"/>
              </w:rPr>
              <w:t>二、专项转移支付支出</w:t>
            </w:r>
          </w:p>
        </w:tc>
        <w:tc>
          <w:tcPr>
            <w:tcW w:w="1586" w:type="dxa"/>
            <w:shd w:val="clear" w:color="auto" w:fill="auto"/>
            <w:vAlign w:val="center"/>
          </w:tcPr>
          <w:p>
            <w:pPr>
              <w:widowControl/>
              <w:spacing w:after="0" w:line="240" w:lineRule="exact"/>
              <w:jc w:val="right"/>
              <w:textAlignment w:val="center"/>
              <w:rPr>
                <w:rFonts w:ascii="Times New Roman" w:hAnsi="Times New Roman" w:eastAsia="宋体" w:cs="Times New Roman"/>
                <w:b/>
                <w:color w:val="4F81BD" w:themeColor="accent1"/>
                <w:kern w:val="0"/>
                <w:sz w:val="20"/>
                <w:szCs w:val="20"/>
                <w:lang w:bidi="ar"/>
                <w14:textFill>
                  <w14:solidFill>
                    <w14:schemeClr w14:val="accent1"/>
                  </w14:solidFill>
                </w14:textFill>
              </w:rPr>
            </w:pPr>
            <w:r>
              <w:rPr>
                <w:rFonts w:ascii="Times New Roman" w:hAnsi="Times New Roman" w:eastAsia="宋体" w:cs="Times New Roman"/>
                <w:b/>
                <w:bCs/>
                <w:color w:val="000000"/>
                <w:kern w:val="0"/>
                <w:sz w:val="20"/>
                <w:szCs w:val="20"/>
                <w:lang w:bidi="ar"/>
              </w:rPr>
              <w:t>840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75" w:hRule="atLeast"/>
          <w:jc w:val="center"/>
        </w:trPr>
        <w:tc>
          <w:tcPr>
            <w:tcW w:w="2864" w:type="dxa"/>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国防</w:t>
            </w:r>
          </w:p>
        </w:tc>
        <w:tc>
          <w:tcPr>
            <w:tcW w:w="1672" w:type="dxa"/>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270</w:t>
            </w:r>
          </w:p>
        </w:tc>
        <w:tc>
          <w:tcPr>
            <w:tcW w:w="2950" w:type="dxa"/>
            <w:shd w:val="clear" w:color="auto" w:fill="auto"/>
            <w:vAlign w:val="center"/>
          </w:tcPr>
          <w:p>
            <w:pPr>
              <w:widowControl/>
              <w:spacing w:after="0" w:line="240" w:lineRule="exact"/>
              <w:jc w:val="left"/>
              <w:textAlignment w:val="center"/>
              <w:rPr>
                <w:rFonts w:ascii="Times New Roman" w:hAnsi="Times New Roman" w:eastAsia="宋体" w:cs="宋体"/>
                <w:color w:val="4F81BD" w:themeColor="accent1"/>
                <w:sz w:val="20"/>
                <w:szCs w:val="20"/>
                <w14:textFill>
                  <w14:solidFill>
                    <w14:schemeClr w14:val="accent1"/>
                  </w14:solidFill>
                </w14:textFill>
              </w:rPr>
            </w:pPr>
            <w:r>
              <w:rPr>
                <w:rFonts w:hint="eastAsia" w:ascii="宋体" w:hAnsi="宋体" w:eastAsia="宋体" w:cs="宋体"/>
                <w:color w:val="000000"/>
                <w:kern w:val="0"/>
                <w:sz w:val="20"/>
                <w:szCs w:val="20"/>
                <w:lang w:bidi="ar"/>
              </w:rPr>
              <w:t xml:space="preserve">       一般公共服务</w:t>
            </w:r>
          </w:p>
        </w:tc>
        <w:tc>
          <w:tcPr>
            <w:tcW w:w="1586" w:type="dxa"/>
            <w:shd w:val="clear" w:color="auto" w:fill="auto"/>
            <w:vAlign w:val="center"/>
          </w:tcPr>
          <w:p>
            <w:pPr>
              <w:widowControl/>
              <w:spacing w:after="0" w:line="240" w:lineRule="exact"/>
              <w:jc w:val="right"/>
              <w:textAlignment w:val="center"/>
              <w:rPr>
                <w:rFonts w:ascii="Times New Roman" w:hAnsi="Times New Roman" w:eastAsia="宋体" w:cs="Times New Roman"/>
                <w:color w:val="4F81BD" w:themeColor="accent1"/>
                <w:sz w:val="20"/>
                <w:szCs w:val="20"/>
                <w14:textFill>
                  <w14:solidFill>
                    <w14:schemeClr w14:val="accent1"/>
                  </w14:solidFill>
                </w14:textFill>
              </w:rPr>
            </w:pPr>
            <w:r>
              <w:rPr>
                <w:rFonts w:ascii="Times New Roman" w:hAnsi="Times New Roman" w:eastAsia="宋体" w:cs="Times New Roman"/>
                <w:color w:val="000000"/>
                <w:kern w:val="0"/>
                <w:sz w:val="20"/>
                <w:szCs w:val="20"/>
                <w:lang w:bidi="ar"/>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75" w:hRule="atLeast"/>
          <w:jc w:val="center"/>
        </w:trPr>
        <w:tc>
          <w:tcPr>
            <w:tcW w:w="2864" w:type="dxa"/>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教育</w:t>
            </w:r>
          </w:p>
        </w:tc>
        <w:tc>
          <w:tcPr>
            <w:tcW w:w="1672" w:type="dxa"/>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6,700</w:t>
            </w:r>
          </w:p>
        </w:tc>
        <w:tc>
          <w:tcPr>
            <w:tcW w:w="2950" w:type="dxa"/>
            <w:shd w:val="clear" w:color="auto" w:fill="auto"/>
            <w:vAlign w:val="center"/>
          </w:tcPr>
          <w:p>
            <w:pPr>
              <w:widowControl/>
              <w:spacing w:after="0" w:line="240" w:lineRule="exact"/>
              <w:jc w:val="left"/>
              <w:textAlignment w:val="center"/>
              <w:rPr>
                <w:rFonts w:ascii="Times New Roman" w:hAnsi="Times New Roman" w:eastAsia="宋体" w:cs="宋体"/>
                <w:color w:val="4F81BD" w:themeColor="accent1"/>
                <w:sz w:val="20"/>
                <w:szCs w:val="20"/>
                <w14:textFill>
                  <w14:solidFill>
                    <w14:schemeClr w14:val="accent1"/>
                  </w14:solidFill>
                </w14:textFill>
              </w:rPr>
            </w:pPr>
            <w:r>
              <w:rPr>
                <w:rFonts w:hint="eastAsia" w:ascii="宋体" w:hAnsi="宋体" w:eastAsia="宋体" w:cs="宋体"/>
                <w:color w:val="000000"/>
                <w:kern w:val="0"/>
                <w:sz w:val="20"/>
                <w:szCs w:val="20"/>
                <w:lang w:bidi="ar"/>
              </w:rPr>
              <w:t xml:space="preserve">       公共安全</w:t>
            </w:r>
          </w:p>
        </w:tc>
        <w:tc>
          <w:tcPr>
            <w:tcW w:w="1586" w:type="dxa"/>
            <w:shd w:val="clear" w:color="auto" w:fill="auto"/>
            <w:vAlign w:val="center"/>
          </w:tcPr>
          <w:p>
            <w:pPr>
              <w:widowControl/>
              <w:spacing w:after="0" w:line="240" w:lineRule="exact"/>
              <w:jc w:val="right"/>
              <w:textAlignment w:val="center"/>
              <w:rPr>
                <w:rFonts w:ascii="Times New Roman" w:hAnsi="Times New Roman" w:eastAsia="宋体" w:cs="Times New Roman"/>
                <w:color w:val="4F81BD" w:themeColor="accent1"/>
                <w:sz w:val="20"/>
                <w:szCs w:val="20"/>
                <w14:textFill>
                  <w14:solidFill>
                    <w14:schemeClr w14:val="accent1"/>
                  </w14:solidFill>
                </w14:textFill>
              </w:rPr>
            </w:pPr>
            <w:r>
              <w:rPr>
                <w:rFonts w:ascii="Times New Roman" w:hAnsi="Times New Roman" w:eastAsia="宋体" w:cs="Times New Roman"/>
                <w:color w:val="000000"/>
                <w:kern w:val="0"/>
                <w:sz w:val="20"/>
                <w:szCs w:val="20"/>
                <w:lang w:bidi="ar"/>
              </w:rPr>
              <w:t>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75" w:hRule="atLeast"/>
          <w:jc w:val="center"/>
        </w:trPr>
        <w:tc>
          <w:tcPr>
            <w:tcW w:w="2864" w:type="dxa"/>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文化旅游体育与传媒</w:t>
            </w:r>
          </w:p>
        </w:tc>
        <w:tc>
          <w:tcPr>
            <w:tcW w:w="1672" w:type="dxa"/>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800</w:t>
            </w:r>
          </w:p>
        </w:tc>
        <w:tc>
          <w:tcPr>
            <w:tcW w:w="2950" w:type="dxa"/>
            <w:shd w:val="clear" w:color="auto" w:fill="auto"/>
            <w:vAlign w:val="center"/>
          </w:tcPr>
          <w:p>
            <w:pPr>
              <w:widowControl/>
              <w:spacing w:after="0" w:line="240" w:lineRule="exact"/>
              <w:jc w:val="left"/>
              <w:textAlignment w:val="center"/>
              <w:rPr>
                <w:rFonts w:ascii="Times New Roman" w:hAnsi="Times New Roman" w:eastAsia="宋体" w:cs="宋体"/>
                <w:color w:val="4F81BD" w:themeColor="accent1"/>
                <w:sz w:val="20"/>
                <w:szCs w:val="20"/>
                <w14:textFill>
                  <w14:solidFill>
                    <w14:schemeClr w14:val="accent1"/>
                  </w14:solidFill>
                </w14:textFill>
              </w:rPr>
            </w:pPr>
            <w:r>
              <w:rPr>
                <w:rFonts w:hint="eastAsia" w:ascii="宋体" w:hAnsi="宋体" w:eastAsia="宋体" w:cs="宋体"/>
                <w:color w:val="000000"/>
                <w:kern w:val="0"/>
                <w:sz w:val="20"/>
                <w:szCs w:val="20"/>
                <w:lang w:bidi="ar"/>
              </w:rPr>
              <w:t xml:space="preserve">       文化旅游体育与传媒</w:t>
            </w:r>
          </w:p>
        </w:tc>
        <w:tc>
          <w:tcPr>
            <w:tcW w:w="1586" w:type="dxa"/>
            <w:shd w:val="clear" w:color="auto" w:fill="auto"/>
            <w:vAlign w:val="center"/>
          </w:tcPr>
          <w:p>
            <w:pPr>
              <w:widowControl/>
              <w:spacing w:after="0" w:line="240" w:lineRule="exact"/>
              <w:jc w:val="right"/>
              <w:textAlignment w:val="center"/>
              <w:rPr>
                <w:rFonts w:ascii="Times New Roman" w:hAnsi="Times New Roman" w:eastAsia="宋体" w:cs="Times New Roman"/>
                <w:color w:val="4F81BD" w:themeColor="accent1"/>
                <w:sz w:val="20"/>
                <w:szCs w:val="20"/>
                <w14:textFill>
                  <w14:solidFill>
                    <w14:schemeClr w14:val="accent1"/>
                  </w14:solidFill>
                </w14:textFill>
              </w:rPr>
            </w:pPr>
            <w:r>
              <w:rPr>
                <w:rFonts w:ascii="Times New Roman" w:hAnsi="Times New Roman" w:eastAsia="宋体" w:cs="Times New Roman"/>
                <w:color w:val="000000"/>
                <w:kern w:val="0"/>
                <w:sz w:val="20"/>
                <w:szCs w:val="20"/>
                <w:lang w:bidi="ar"/>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75" w:hRule="atLeast"/>
          <w:jc w:val="center"/>
        </w:trPr>
        <w:tc>
          <w:tcPr>
            <w:tcW w:w="2864" w:type="dxa"/>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社会保障和就业</w:t>
            </w:r>
          </w:p>
        </w:tc>
        <w:tc>
          <w:tcPr>
            <w:tcW w:w="1672" w:type="dxa"/>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3,200</w:t>
            </w:r>
          </w:p>
        </w:tc>
        <w:tc>
          <w:tcPr>
            <w:tcW w:w="2950" w:type="dxa"/>
            <w:shd w:val="clear" w:color="auto" w:fill="auto"/>
            <w:vAlign w:val="center"/>
          </w:tcPr>
          <w:p>
            <w:pPr>
              <w:widowControl/>
              <w:spacing w:after="0" w:line="240" w:lineRule="exact"/>
              <w:jc w:val="left"/>
              <w:textAlignment w:val="center"/>
              <w:rPr>
                <w:rFonts w:ascii="Times New Roman" w:hAnsi="Times New Roman" w:eastAsia="宋体" w:cs="宋体"/>
                <w:color w:val="4F81BD" w:themeColor="accent1"/>
                <w:sz w:val="20"/>
                <w:szCs w:val="20"/>
                <w14:textFill>
                  <w14:solidFill>
                    <w14:schemeClr w14:val="accent1"/>
                  </w14:solidFill>
                </w14:textFill>
              </w:rPr>
            </w:pPr>
            <w:r>
              <w:rPr>
                <w:rFonts w:hint="eastAsia" w:ascii="宋体" w:hAnsi="宋体" w:eastAsia="宋体" w:cs="宋体"/>
                <w:color w:val="000000"/>
                <w:kern w:val="0"/>
                <w:sz w:val="20"/>
                <w:szCs w:val="20"/>
                <w:lang w:bidi="ar"/>
              </w:rPr>
              <w:t xml:space="preserve">       社会保障和就业</w:t>
            </w:r>
          </w:p>
        </w:tc>
        <w:tc>
          <w:tcPr>
            <w:tcW w:w="1586" w:type="dxa"/>
            <w:shd w:val="clear" w:color="auto" w:fill="auto"/>
            <w:vAlign w:val="center"/>
          </w:tcPr>
          <w:p>
            <w:pPr>
              <w:widowControl/>
              <w:spacing w:after="0" w:line="240" w:lineRule="exact"/>
              <w:jc w:val="right"/>
              <w:textAlignment w:val="center"/>
              <w:rPr>
                <w:rFonts w:ascii="Times New Roman" w:hAnsi="Times New Roman" w:eastAsia="宋体" w:cs="Times New Roman"/>
                <w:color w:val="4F81BD" w:themeColor="accent1"/>
                <w:sz w:val="20"/>
                <w:szCs w:val="20"/>
                <w14:textFill>
                  <w14:solidFill>
                    <w14:schemeClr w14:val="accent1"/>
                  </w14:solidFill>
                </w14:textFill>
              </w:rPr>
            </w:pPr>
            <w:r>
              <w:rPr>
                <w:rFonts w:ascii="Times New Roman" w:hAnsi="Times New Roman" w:eastAsia="宋体" w:cs="Times New Roman"/>
                <w:color w:val="000000"/>
                <w:kern w:val="0"/>
                <w:sz w:val="20"/>
                <w:szCs w:val="20"/>
                <w:lang w:bidi="ar"/>
              </w:rPr>
              <w:t>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75" w:hRule="atLeast"/>
          <w:jc w:val="center"/>
        </w:trPr>
        <w:tc>
          <w:tcPr>
            <w:tcW w:w="2864" w:type="dxa"/>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卫生健康</w:t>
            </w:r>
          </w:p>
        </w:tc>
        <w:tc>
          <w:tcPr>
            <w:tcW w:w="1672" w:type="dxa"/>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394</w:t>
            </w:r>
          </w:p>
        </w:tc>
        <w:tc>
          <w:tcPr>
            <w:tcW w:w="2950" w:type="dxa"/>
            <w:shd w:val="clear" w:color="auto" w:fill="auto"/>
            <w:vAlign w:val="center"/>
          </w:tcPr>
          <w:p>
            <w:pPr>
              <w:widowControl/>
              <w:spacing w:after="0" w:line="240" w:lineRule="exact"/>
              <w:jc w:val="left"/>
              <w:textAlignment w:val="center"/>
              <w:rPr>
                <w:rFonts w:ascii="Times New Roman" w:hAnsi="Times New Roman" w:eastAsia="宋体" w:cs="宋体"/>
                <w:color w:val="4F81BD" w:themeColor="accent1"/>
                <w:sz w:val="20"/>
                <w:szCs w:val="20"/>
                <w14:textFill>
                  <w14:solidFill>
                    <w14:schemeClr w14:val="accent1"/>
                  </w14:solidFill>
                </w14:textFill>
              </w:rPr>
            </w:pPr>
            <w:r>
              <w:rPr>
                <w:rFonts w:hint="eastAsia" w:ascii="宋体" w:hAnsi="宋体" w:eastAsia="宋体" w:cs="宋体"/>
                <w:color w:val="000000"/>
                <w:kern w:val="0"/>
                <w:sz w:val="20"/>
                <w:szCs w:val="20"/>
                <w:lang w:bidi="ar"/>
              </w:rPr>
              <w:t xml:space="preserve">       城乡社区</w:t>
            </w:r>
          </w:p>
        </w:tc>
        <w:tc>
          <w:tcPr>
            <w:tcW w:w="1586" w:type="dxa"/>
            <w:shd w:val="clear" w:color="auto" w:fill="auto"/>
            <w:vAlign w:val="center"/>
          </w:tcPr>
          <w:p>
            <w:pPr>
              <w:widowControl/>
              <w:spacing w:after="0" w:line="240" w:lineRule="exact"/>
              <w:jc w:val="right"/>
              <w:textAlignment w:val="center"/>
              <w:rPr>
                <w:rFonts w:ascii="Times New Roman" w:hAnsi="Times New Roman" w:eastAsia="宋体" w:cs="Times New Roman"/>
                <w:color w:val="4F81BD" w:themeColor="accent1"/>
                <w:sz w:val="20"/>
                <w:szCs w:val="20"/>
                <w14:textFill>
                  <w14:solidFill>
                    <w14:schemeClr w14:val="accent1"/>
                  </w14:solidFill>
                </w14:textFill>
              </w:rPr>
            </w:pPr>
            <w:r>
              <w:rPr>
                <w:rFonts w:ascii="Times New Roman" w:hAnsi="Times New Roman" w:eastAsia="宋体" w:cs="Times New Roman"/>
                <w:color w:val="000000"/>
                <w:kern w:val="0"/>
                <w:sz w:val="20"/>
                <w:szCs w:val="20"/>
                <w:lang w:bidi="ar"/>
              </w:rPr>
              <w:t>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75" w:hRule="atLeast"/>
          <w:jc w:val="center"/>
        </w:trPr>
        <w:tc>
          <w:tcPr>
            <w:tcW w:w="2864" w:type="dxa"/>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节能环保</w:t>
            </w:r>
          </w:p>
        </w:tc>
        <w:tc>
          <w:tcPr>
            <w:tcW w:w="1672" w:type="dxa"/>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6,699</w:t>
            </w:r>
          </w:p>
        </w:tc>
        <w:tc>
          <w:tcPr>
            <w:tcW w:w="2950" w:type="dxa"/>
            <w:shd w:val="clear" w:color="auto" w:fill="auto"/>
            <w:vAlign w:val="center"/>
          </w:tcPr>
          <w:p>
            <w:pPr>
              <w:widowControl/>
              <w:spacing w:after="0" w:line="240" w:lineRule="exact"/>
              <w:jc w:val="left"/>
              <w:textAlignment w:val="center"/>
              <w:rPr>
                <w:rFonts w:ascii="Times New Roman" w:hAnsi="Times New Roman" w:eastAsia="宋体" w:cs="宋体"/>
                <w:color w:val="4F81BD" w:themeColor="accent1"/>
                <w:sz w:val="20"/>
                <w:szCs w:val="20"/>
                <w14:textFill>
                  <w14:solidFill>
                    <w14:schemeClr w14:val="accent1"/>
                  </w14:solidFill>
                </w14:textFill>
              </w:rPr>
            </w:pPr>
            <w:r>
              <w:rPr>
                <w:rFonts w:hint="eastAsia" w:ascii="宋体" w:hAnsi="宋体" w:eastAsia="宋体" w:cs="宋体"/>
                <w:color w:val="000000"/>
                <w:kern w:val="0"/>
                <w:sz w:val="20"/>
                <w:szCs w:val="20"/>
                <w:lang w:bidi="ar"/>
              </w:rPr>
              <w:t xml:space="preserve">       农林水</w:t>
            </w:r>
          </w:p>
        </w:tc>
        <w:tc>
          <w:tcPr>
            <w:tcW w:w="1586" w:type="dxa"/>
            <w:shd w:val="clear" w:color="auto" w:fill="auto"/>
            <w:vAlign w:val="center"/>
          </w:tcPr>
          <w:p>
            <w:pPr>
              <w:widowControl/>
              <w:spacing w:after="0" w:line="240" w:lineRule="exact"/>
              <w:jc w:val="right"/>
              <w:textAlignment w:val="center"/>
              <w:rPr>
                <w:rFonts w:ascii="Times New Roman" w:hAnsi="Times New Roman" w:eastAsia="宋体" w:cs="Times New Roman"/>
                <w:color w:val="4F81BD" w:themeColor="accent1"/>
                <w:sz w:val="20"/>
                <w:szCs w:val="20"/>
                <w14:textFill>
                  <w14:solidFill>
                    <w14:schemeClr w14:val="accent1"/>
                  </w14:solidFill>
                </w14:textFill>
              </w:rPr>
            </w:pPr>
            <w:r>
              <w:rPr>
                <w:rFonts w:ascii="Times New Roman" w:hAnsi="Times New Roman" w:eastAsia="宋体" w:cs="Times New Roman"/>
                <w:color w:val="000000"/>
                <w:kern w:val="0"/>
                <w:sz w:val="20"/>
                <w:szCs w:val="20"/>
                <w:lang w:bidi="ar"/>
              </w:rPr>
              <w:t>672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75" w:hRule="atLeast"/>
          <w:jc w:val="center"/>
        </w:trPr>
        <w:tc>
          <w:tcPr>
            <w:tcW w:w="2864" w:type="dxa"/>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城乡社区</w:t>
            </w:r>
          </w:p>
        </w:tc>
        <w:tc>
          <w:tcPr>
            <w:tcW w:w="1672" w:type="dxa"/>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2,318</w:t>
            </w:r>
          </w:p>
        </w:tc>
        <w:tc>
          <w:tcPr>
            <w:tcW w:w="2950" w:type="dxa"/>
            <w:shd w:val="clear" w:color="auto" w:fill="auto"/>
            <w:vAlign w:val="center"/>
          </w:tcPr>
          <w:p>
            <w:pPr>
              <w:widowControl/>
              <w:spacing w:after="0" w:line="240" w:lineRule="exact"/>
              <w:jc w:val="left"/>
              <w:textAlignment w:val="center"/>
              <w:rPr>
                <w:rFonts w:ascii="Times New Roman" w:hAnsi="Times New Roman" w:eastAsia="宋体" w:cs="宋体"/>
                <w:color w:val="4F81BD" w:themeColor="accent1"/>
                <w:sz w:val="20"/>
                <w:szCs w:val="20"/>
                <w14:textFill>
                  <w14:solidFill>
                    <w14:schemeClr w14:val="accent1"/>
                  </w14:solidFill>
                </w14:textFill>
              </w:rPr>
            </w:pPr>
            <w:r>
              <w:rPr>
                <w:rFonts w:hint="eastAsia" w:ascii="宋体" w:hAnsi="宋体" w:eastAsia="宋体" w:cs="宋体"/>
                <w:color w:val="000000"/>
                <w:kern w:val="0"/>
                <w:sz w:val="20"/>
                <w:szCs w:val="20"/>
                <w:lang w:bidi="ar"/>
              </w:rPr>
              <w:t xml:space="preserve">      自然资源海洋气象等支出</w:t>
            </w:r>
          </w:p>
        </w:tc>
        <w:tc>
          <w:tcPr>
            <w:tcW w:w="1586" w:type="dxa"/>
            <w:shd w:val="clear" w:color="auto" w:fill="auto"/>
            <w:vAlign w:val="center"/>
          </w:tcPr>
          <w:p>
            <w:pPr>
              <w:widowControl/>
              <w:spacing w:after="0" w:line="240" w:lineRule="exact"/>
              <w:jc w:val="right"/>
              <w:textAlignment w:val="center"/>
              <w:rPr>
                <w:rFonts w:ascii="Times New Roman" w:hAnsi="Times New Roman" w:eastAsia="宋体" w:cs="Times New Roman"/>
                <w:color w:val="4F81BD" w:themeColor="accent1"/>
                <w:sz w:val="20"/>
                <w:szCs w:val="20"/>
                <w14:textFill>
                  <w14:solidFill>
                    <w14:schemeClr w14:val="accent1"/>
                  </w14:solidFill>
                </w14:textFill>
              </w:rPr>
            </w:pPr>
            <w:r>
              <w:rPr>
                <w:rFonts w:ascii="Times New Roman" w:hAnsi="Times New Roman" w:eastAsia="宋体" w:cs="Times New Roman"/>
                <w:color w:val="000000"/>
                <w:kern w:val="0"/>
                <w:sz w:val="20"/>
                <w:szCs w:val="20"/>
                <w:lang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75" w:hRule="atLeast"/>
          <w:jc w:val="center"/>
        </w:trPr>
        <w:tc>
          <w:tcPr>
            <w:tcW w:w="2864" w:type="dxa"/>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农林水</w:t>
            </w:r>
          </w:p>
        </w:tc>
        <w:tc>
          <w:tcPr>
            <w:tcW w:w="1672" w:type="dxa"/>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344</w:t>
            </w:r>
          </w:p>
        </w:tc>
        <w:tc>
          <w:tcPr>
            <w:tcW w:w="2950" w:type="dxa"/>
            <w:shd w:val="clear" w:color="auto" w:fill="auto"/>
            <w:vAlign w:val="center"/>
          </w:tcPr>
          <w:p>
            <w:pPr>
              <w:widowControl/>
              <w:spacing w:after="0" w:line="240" w:lineRule="exact"/>
              <w:jc w:val="left"/>
              <w:textAlignment w:val="center"/>
              <w:rPr>
                <w:rFonts w:ascii="Times New Roman" w:hAnsi="Times New Roman" w:eastAsia="宋体" w:cs="宋体"/>
                <w:color w:val="4F81BD" w:themeColor="accent1"/>
                <w:sz w:val="20"/>
                <w:szCs w:val="20"/>
                <w14:textFill>
                  <w14:solidFill>
                    <w14:schemeClr w14:val="accent1"/>
                  </w14:solidFill>
                </w14:textFill>
              </w:rPr>
            </w:pPr>
            <w:r>
              <w:rPr>
                <w:rFonts w:hint="eastAsia" w:ascii="宋体" w:hAnsi="宋体" w:eastAsia="宋体" w:cs="宋体"/>
                <w:color w:val="4F81BD" w:themeColor="accent1"/>
                <w:kern w:val="0"/>
                <w:sz w:val="20"/>
                <w:szCs w:val="20"/>
                <w:lang w:bidi="ar"/>
                <w14:textFill>
                  <w14:solidFill>
                    <w14:schemeClr w14:val="accent1"/>
                  </w14:solidFill>
                </w14:textFill>
              </w:rPr>
              <w:t xml:space="preserve">      </w:t>
            </w:r>
          </w:p>
        </w:tc>
        <w:tc>
          <w:tcPr>
            <w:tcW w:w="1586" w:type="dxa"/>
            <w:shd w:val="clear" w:color="auto" w:fill="auto"/>
            <w:vAlign w:val="center"/>
          </w:tcPr>
          <w:p>
            <w:pPr>
              <w:widowControl/>
              <w:spacing w:after="0" w:line="240" w:lineRule="exact"/>
              <w:jc w:val="right"/>
              <w:textAlignment w:val="center"/>
              <w:rPr>
                <w:rFonts w:ascii="Times New Roman" w:hAnsi="Times New Roman" w:eastAsia="宋体" w:cs="Times New Roman"/>
                <w:color w:val="4F81BD" w:themeColor="accent1"/>
                <w:sz w:val="20"/>
                <w:szCs w:val="20"/>
                <w14:textFill>
                  <w14:solidFill>
                    <w14:schemeClr w14:val="accent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75" w:hRule="atLeast"/>
          <w:jc w:val="center"/>
        </w:trPr>
        <w:tc>
          <w:tcPr>
            <w:tcW w:w="2864" w:type="dxa"/>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交通运输</w:t>
            </w:r>
          </w:p>
        </w:tc>
        <w:tc>
          <w:tcPr>
            <w:tcW w:w="1672" w:type="dxa"/>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251</w:t>
            </w:r>
          </w:p>
        </w:tc>
        <w:tc>
          <w:tcPr>
            <w:tcW w:w="2950" w:type="dxa"/>
            <w:shd w:val="clear" w:color="auto" w:fill="auto"/>
            <w:vAlign w:val="center"/>
          </w:tcPr>
          <w:p>
            <w:pPr>
              <w:widowControl/>
              <w:spacing w:after="0" w:line="240" w:lineRule="exact"/>
              <w:jc w:val="left"/>
              <w:textAlignment w:val="center"/>
              <w:rPr>
                <w:rFonts w:ascii="Times New Roman" w:hAnsi="Times New Roman" w:eastAsia="宋体" w:cs="宋体"/>
                <w:color w:val="4F81BD" w:themeColor="accent1"/>
                <w:sz w:val="20"/>
                <w:szCs w:val="20"/>
                <w14:textFill>
                  <w14:solidFill>
                    <w14:schemeClr w14:val="accent1"/>
                  </w14:solidFill>
                </w14:textFill>
              </w:rPr>
            </w:pPr>
            <w:r>
              <w:rPr>
                <w:rFonts w:hint="eastAsia" w:ascii="宋体" w:hAnsi="宋体" w:eastAsia="宋体" w:cs="宋体"/>
                <w:color w:val="4F81BD" w:themeColor="accent1"/>
                <w:kern w:val="0"/>
                <w:sz w:val="20"/>
                <w:szCs w:val="20"/>
                <w:lang w:bidi="ar"/>
                <w14:textFill>
                  <w14:solidFill>
                    <w14:schemeClr w14:val="accent1"/>
                  </w14:solidFill>
                </w14:textFill>
              </w:rPr>
              <w:t xml:space="preserve">      </w:t>
            </w:r>
          </w:p>
        </w:tc>
        <w:tc>
          <w:tcPr>
            <w:tcW w:w="1586" w:type="dxa"/>
            <w:shd w:val="clear" w:color="auto" w:fill="auto"/>
            <w:vAlign w:val="center"/>
          </w:tcPr>
          <w:p>
            <w:pPr>
              <w:widowControl/>
              <w:spacing w:after="0" w:line="240" w:lineRule="exact"/>
              <w:jc w:val="right"/>
              <w:textAlignment w:val="center"/>
              <w:rPr>
                <w:rFonts w:ascii="Times New Roman" w:hAnsi="Times New Roman" w:eastAsia="宋体" w:cs="Times New Roman"/>
                <w:color w:val="4F81BD" w:themeColor="accent1"/>
                <w:sz w:val="20"/>
                <w:szCs w:val="20"/>
                <w14:textFill>
                  <w14:solidFill>
                    <w14:schemeClr w14:val="accent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75" w:hRule="atLeast"/>
          <w:jc w:val="center"/>
        </w:trPr>
        <w:tc>
          <w:tcPr>
            <w:tcW w:w="2864" w:type="dxa"/>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资源勘探工业信息等</w:t>
            </w:r>
          </w:p>
        </w:tc>
        <w:tc>
          <w:tcPr>
            <w:tcW w:w="1672" w:type="dxa"/>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10,453</w:t>
            </w:r>
          </w:p>
        </w:tc>
        <w:tc>
          <w:tcPr>
            <w:tcW w:w="2950" w:type="dxa"/>
            <w:shd w:val="clear" w:color="auto" w:fill="auto"/>
            <w:vAlign w:val="center"/>
          </w:tcPr>
          <w:p>
            <w:pPr>
              <w:widowControl/>
              <w:spacing w:after="0" w:line="240" w:lineRule="exact"/>
              <w:jc w:val="left"/>
              <w:textAlignment w:val="center"/>
              <w:rPr>
                <w:rFonts w:ascii="Times New Roman" w:hAnsi="Times New Roman" w:eastAsia="宋体" w:cs="宋体"/>
                <w:color w:val="4F81BD" w:themeColor="accent1"/>
                <w:sz w:val="20"/>
                <w:szCs w:val="20"/>
                <w14:textFill>
                  <w14:solidFill>
                    <w14:schemeClr w14:val="accent1"/>
                  </w14:solidFill>
                </w14:textFill>
              </w:rPr>
            </w:pPr>
            <w:r>
              <w:rPr>
                <w:rFonts w:hint="eastAsia" w:ascii="宋体" w:hAnsi="宋体" w:eastAsia="宋体" w:cs="宋体"/>
                <w:color w:val="4F81BD" w:themeColor="accent1"/>
                <w:kern w:val="0"/>
                <w:sz w:val="20"/>
                <w:szCs w:val="20"/>
                <w:lang w:bidi="ar"/>
                <w14:textFill>
                  <w14:solidFill>
                    <w14:schemeClr w14:val="accent1"/>
                  </w14:solidFill>
                </w14:textFill>
              </w:rPr>
              <w:t xml:space="preserve">      </w:t>
            </w:r>
          </w:p>
        </w:tc>
        <w:tc>
          <w:tcPr>
            <w:tcW w:w="1586" w:type="dxa"/>
            <w:shd w:val="clear" w:color="auto" w:fill="auto"/>
            <w:vAlign w:val="center"/>
          </w:tcPr>
          <w:p>
            <w:pPr>
              <w:widowControl/>
              <w:spacing w:after="0" w:line="240" w:lineRule="exact"/>
              <w:jc w:val="right"/>
              <w:textAlignment w:val="center"/>
              <w:rPr>
                <w:rFonts w:ascii="Times New Roman" w:hAnsi="Times New Roman" w:eastAsia="宋体" w:cs="Times New Roman"/>
                <w:color w:val="4F81BD" w:themeColor="accent1"/>
                <w:sz w:val="20"/>
                <w:szCs w:val="20"/>
                <w14:textFill>
                  <w14:solidFill>
                    <w14:schemeClr w14:val="accent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75" w:hRule="atLeast"/>
          <w:jc w:val="center"/>
        </w:trPr>
        <w:tc>
          <w:tcPr>
            <w:tcW w:w="2864" w:type="dxa"/>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商业服务业等</w:t>
            </w:r>
          </w:p>
        </w:tc>
        <w:tc>
          <w:tcPr>
            <w:tcW w:w="1672" w:type="dxa"/>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421</w:t>
            </w:r>
          </w:p>
        </w:tc>
        <w:tc>
          <w:tcPr>
            <w:tcW w:w="2950" w:type="dxa"/>
            <w:shd w:val="clear" w:color="auto" w:fill="auto"/>
            <w:vAlign w:val="center"/>
          </w:tcPr>
          <w:p>
            <w:pPr>
              <w:widowControl/>
              <w:spacing w:after="0" w:line="240" w:lineRule="exact"/>
              <w:jc w:val="left"/>
              <w:textAlignment w:val="center"/>
              <w:rPr>
                <w:rFonts w:ascii="Times New Roman" w:hAnsi="Times New Roman" w:eastAsia="宋体" w:cs="宋体"/>
                <w:color w:val="4F81BD" w:themeColor="accent1"/>
                <w:sz w:val="20"/>
                <w:szCs w:val="20"/>
                <w14:textFill>
                  <w14:solidFill>
                    <w14:schemeClr w14:val="accent1"/>
                  </w14:solidFill>
                </w14:textFill>
              </w:rPr>
            </w:pPr>
            <w:r>
              <w:rPr>
                <w:rFonts w:hint="eastAsia" w:ascii="宋体" w:hAnsi="宋体" w:eastAsia="宋体" w:cs="宋体"/>
                <w:color w:val="4F81BD" w:themeColor="accent1"/>
                <w:kern w:val="0"/>
                <w:sz w:val="20"/>
                <w:szCs w:val="20"/>
                <w:lang w:bidi="ar"/>
                <w14:textFill>
                  <w14:solidFill>
                    <w14:schemeClr w14:val="accent1"/>
                  </w14:solidFill>
                </w14:textFill>
              </w:rPr>
              <w:t xml:space="preserve">      </w:t>
            </w:r>
          </w:p>
        </w:tc>
        <w:tc>
          <w:tcPr>
            <w:tcW w:w="1586" w:type="dxa"/>
            <w:shd w:val="clear" w:color="auto" w:fill="auto"/>
            <w:vAlign w:val="center"/>
          </w:tcPr>
          <w:p>
            <w:pPr>
              <w:widowControl/>
              <w:spacing w:after="0" w:line="240" w:lineRule="exact"/>
              <w:jc w:val="right"/>
              <w:textAlignment w:val="center"/>
              <w:rPr>
                <w:rFonts w:ascii="Times New Roman" w:hAnsi="Times New Roman" w:eastAsia="宋体" w:cs="Times New Roman"/>
                <w:color w:val="4F81BD" w:themeColor="accent1"/>
                <w:sz w:val="20"/>
                <w:szCs w:val="20"/>
                <w14:textFill>
                  <w14:solidFill>
                    <w14:schemeClr w14:val="accent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75" w:hRule="atLeast"/>
          <w:jc w:val="center"/>
        </w:trPr>
        <w:tc>
          <w:tcPr>
            <w:tcW w:w="2864" w:type="dxa"/>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自然资源海洋气象等</w:t>
            </w:r>
          </w:p>
        </w:tc>
        <w:tc>
          <w:tcPr>
            <w:tcW w:w="1672" w:type="dxa"/>
            <w:shd w:val="clear" w:color="auto" w:fill="auto"/>
            <w:vAlign w:val="center"/>
          </w:tcPr>
          <w:p>
            <w:pPr>
              <w:widowControl/>
              <w:spacing w:after="0" w:line="240" w:lineRule="exact"/>
              <w:jc w:val="righ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677</w:t>
            </w:r>
          </w:p>
        </w:tc>
        <w:tc>
          <w:tcPr>
            <w:tcW w:w="2950" w:type="dxa"/>
            <w:shd w:val="clear" w:color="auto" w:fill="auto"/>
            <w:vAlign w:val="center"/>
          </w:tcPr>
          <w:p>
            <w:pPr>
              <w:spacing w:after="0" w:line="240" w:lineRule="exact"/>
              <w:jc w:val="left"/>
              <w:rPr>
                <w:rFonts w:ascii="Times New Roman" w:hAnsi="Times New Roman" w:eastAsia="宋体" w:cs="宋体"/>
                <w:color w:val="000000" w:themeColor="text1"/>
                <w:sz w:val="20"/>
                <w:szCs w:val="20"/>
                <w14:textFill>
                  <w14:solidFill>
                    <w14:schemeClr w14:val="tx1"/>
                  </w14:solidFill>
                </w14:textFill>
              </w:rPr>
            </w:pPr>
          </w:p>
        </w:tc>
        <w:tc>
          <w:tcPr>
            <w:tcW w:w="1586" w:type="dxa"/>
            <w:shd w:val="clear" w:color="auto" w:fill="auto"/>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75" w:hRule="atLeast"/>
          <w:jc w:val="center"/>
        </w:trPr>
        <w:tc>
          <w:tcPr>
            <w:tcW w:w="2864" w:type="dxa"/>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住房保障</w:t>
            </w:r>
          </w:p>
        </w:tc>
        <w:tc>
          <w:tcPr>
            <w:tcW w:w="1672" w:type="dxa"/>
            <w:shd w:val="clear" w:color="auto" w:fill="auto"/>
            <w:vAlign w:val="center"/>
          </w:tcPr>
          <w:p>
            <w:pPr>
              <w:widowControl/>
              <w:spacing w:after="0" w:line="240" w:lineRule="exact"/>
              <w:jc w:val="righ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29,144</w:t>
            </w:r>
          </w:p>
        </w:tc>
        <w:tc>
          <w:tcPr>
            <w:tcW w:w="2950" w:type="dxa"/>
            <w:shd w:val="clear" w:color="auto" w:fill="auto"/>
            <w:vAlign w:val="center"/>
          </w:tcPr>
          <w:p>
            <w:pPr>
              <w:spacing w:after="0" w:line="240" w:lineRule="exact"/>
              <w:jc w:val="left"/>
              <w:rPr>
                <w:rFonts w:ascii="Times New Roman" w:hAnsi="Times New Roman" w:eastAsia="宋体" w:cs="宋体"/>
                <w:color w:val="000000" w:themeColor="text1"/>
                <w:sz w:val="20"/>
                <w:szCs w:val="20"/>
                <w14:textFill>
                  <w14:solidFill>
                    <w14:schemeClr w14:val="tx1"/>
                  </w14:solidFill>
                </w14:textFill>
              </w:rPr>
            </w:pPr>
          </w:p>
        </w:tc>
        <w:tc>
          <w:tcPr>
            <w:tcW w:w="1586" w:type="dxa"/>
            <w:shd w:val="clear" w:color="auto" w:fill="auto"/>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75" w:hRule="atLeast"/>
          <w:jc w:val="center"/>
        </w:trPr>
        <w:tc>
          <w:tcPr>
            <w:tcW w:w="2864" w:type="dxa"/>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灾害防治及应急管理</w:t>
            </w:r>
          </w:p>
        </w:tc>
        <w:tc>
          <w:tcPr>
            <w:tcW w:w="1672" w:type="dxa"/>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857</w:t>
            </w:r>
          </w:p>
        </w:tc>
        <w:tc>
          <w:tcPr>
            <w:tcW w:w="2950" w:type="dxa"/>
            <w:shd w:val="clear" w:color="auto" w:fill="auto"/>
            <w:vAlign w:val="center"/>
          </w:tcPr>
          <w:p>
            <w:pPr>
              <w:spacing w:after="0" w:line="240" w:lineRule="exact"/>
              <w:jc w:val="left"/>
              <w:rPr>
                <w:rFonts w:ascii="Times New Roman" w:hAnsi="Times New Roman" w:eastAsia="宋体" w:cs="宋体"/>
                <w:color w:val="000000" w:themeColor="text1"/>
                <w:sz w:val="20"/>
                <w:szCs w:val="20"/>
                <w14:textFill>
                  <w14:solidFill>
                    <w14:schemeClr w14:val="tx1"/>
                  </w14:solidFill>
                </w14:textFill>
              </w:rPr>
            </w:pPr>
          </w:p>
        </w:tc>
        <w:tc>
          <w:tcPr>
            <w:tcW w:w="1586" w:type="dxa"/>
            <w:shd w:val="clear" w:color="auto" w:fill="auto"/>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r>
    </w:tbl>
    <w:p>
      <w:pPr>
        <w:spacing w:before="120" w:beforeLines="50" w:after="0"/>
        <w:jc w:val="left"/>
        <w:rPr>
          <w:rFonts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注：本表详细反映</w:t>
      </w:r>
      <w:r>
        <w:rPr>
          <w:rFonts w:ascii="Times New Roman" w:hAnsi="Times New Roman" w:eastAsia="宋体" w:cs="Times New Roman"/>
          <w:color w:val="000000" w:themeColor="text1"/>
          <w:sz w:val="18"/>
          <w:szCs w:val="18"/>
          <w14:textFill>
            <w14:solidFill>
              <w14:schemeClr w14:val="tx1"/>
            </w14:solidFill>
          </w14:textFill>
        </w:rPr>
        <w:t>202</w:t>
      </w:r>
      <w:r>
        <w:rPr>
          <w:rFonts w:hint="eastAsia" w:ascii="Times New Roman" w:hAnsi="Times New Roman" w:eastAsia="宋体" w:cs="Times New Roman"/>
          <w:color w:val="000000" w:themeColor="text1"/>
          <w:sz w:val="18"/>
          <w:szCs w:val="18"/>
          <w14:textFill>
            <w14:solidFill>
              <w14:schemeClr w14:val="tx1"/>
            </w14:solidFill>
          </w14:textFill>
        </w:rPr>
        <w:t>4</w:t>
      </w:r>
      <w:r>
        <w:rPr>
          <w:rFonts w:hint="eastAsia" w:ascii="Times New Roman" w:hAnsi="Times New Roman" w:eastAsia="宋体" w:cs="宋体"/>
          <w:color w:val="000000" w:themeColor="text1"/>
          <w:sz w:val="18"/>
          <w:szCs w:val="18"/>
          <w14:textFill>
            <w14:solidFill>
              <w14:schemeClr w14:val="tx1"/>
            </w14:solidFill>
          </w14:textFill>
        </w:rPr>
        <w:t>年一般公共预算转移支付收入和转移支付支出情况。</w:t>
      </w:r>
    </w:p>
    <w:p>
      <w:pPr>
        <w:spacing w:after="0"/>
        <w:rPr>
          <w:rFonts w:ascii="Times New Roman" w:hAnsi="Times New Roman"/>
          <w:color w:val="000000" w:themeColor="text1"/>
          <w14:textFill>
            <w14:solidFill>
              <w14:schemeClr w14:val="tx1"/>
            </w14:solidFill>
          </w14:textFill>
        </w:rPr>
      </w:pPr>
    </w:p>
    <w:p>
      <w:pPr>
        <w:spacing w:after="0" w:line="240" w:lineRule="atLeast"/>
        <w:jc w:val="left"/>
        <w:rPr>
          <w:rFonts w:ascii="Times New Roman" w:hAnsi="Times New Roman" w:eastAsia="方正仿宋_GBK"/>
          <w:color w:val="000000" w:themeColor="text1"/>
          <w:lang w:val="zh-CN"/>
          <w14:textFill>
            <w14:solidFill>
              <w14:schemeClr w14:val="tx1"/>
            </w14:solidFill>
          </w14:textFill>
        </w:rPr>
      </w:pPr>
      <w:r>
        <w:rPr>
          <w:rFonts w:ascii="Times New Roman" w:hAnsi="Times New Roman" w:eastAsia="方正仿宋_GBK"/>
          <w:color w:val="000000" w:themeColor="text1"/>
          <w:lang w:val="zh-CN"/>
          <w14:textFill>
            <w14:solidFill>
              <w14:schemeClr w14:val="tx1"/>
            </w14:solidFill>
          </w14:textFill>
        </w:rPr>
        <w:br w:type="page"/>
      </w:r>
    </w:p>
    <w:p>
      <w:pPr>
        <w:spacing w:line="400" w:lineRule="exact"/>
        <w:rPr>
          <w:rFonts w:ascii="Times New Roman" w:hAnsi="Times New Roman" w:eastAsia="方正黑体_GBK" w:cs="方正黑体_GBK"/>
          <w:color w:val="000000" w:themeColor="text1"/>
          <w:kern w:val="0"/>
          <w:sz w:val="28"/>
          <w:szCs w:val="28"/>
          <w14:textFill>
            <w14:solidFill>
              <w14:schemeClr w14:val="tx1"/>
            </w14:solidFill>
          </w14:textFill>
        </w:rPr>
      </w:pPr>
      <w:r>
        <w:rPr>
          <w:rFonts w:hint="eastAsia" w:ascii="Times New Roman" w:hAnsi="Times New Roman" w:eastAsia="方正黑体_GBK" w:cs="方正黑体_GBK"/>
          <w:color w:val="000000" w:themeColor="text1"/>
          <w:kern w:val="0"/>
          <w:sz w:val="28"/>
          <w:szCs w:val="28"/>
          <w14:textFill>
            <w14:solidFill>
              <w14:schemeClr w14:val="tx1"/>
            </w14:solidFill>
          </w14:textFill>
        </w:rPr>
        <w:t>表</w:t>
      </w:r>
      <w:r>
        <w:rPr>
          <w:rFonts w:ascii="Times New Roman" w:hAnsi="Times New Roman" w:eastAsia="方正黑体_GBK" w:cs="Times New Roman"/>
          <w:color w:val="000000" w:themeColor="text1"/>
          <w:kern w:val="0"/>
          <w:sz w:val="28"/>
          <w:szCs w:val="28"/>
          <w14:textFill>
            <w14:solidFill>
              <w14:schemeClr w14:val="tx1"/>
            </w14:solidFill>
          </w14:textFill>
        </w:rPr>
        <w:t>6</w:t>
      </w:r>
    </w:p>
    <w:p>
      <w:pPr>
        <w:widowControl/>
        <w:jc w:val="center"/>
        <w:textAlignment w:val="center"/>
        <w:rPr>
          <w:rFonts w:ascii="Times New Roman" w:hAnsi="Times New Roman" w:eastAsia="方正小标宋_GBK" w:cs="Times New Roman"/>
          <w:color w:val="000000" w:themeColor="text1"/>
          <w:kern w:val="0"/>
          <w:sz w:val="44"/>
          <w:szCs w:val="44"/>
          <w14:textFill>
            <w14:solidFill>
              <w14:schemeClr w14:val="tx1"/>
            </w14:solidFill>
          </w14:textFill>
        </w:rPr>
      </w:pPr>
      <w:r>
        <w:rPr>
          <w:rFonts w:ascii="Times New Roman" w:hAnsi="Times New Roman" w:eastAsia="方正小标宋_GBK" w:cs="Times New Roman"/>
          <w:color w:val="000000" w:themeColor="text1"/>
          <w:kern w:val="0"/>
          <w:sz w:val="44"/>
          <w:szCs w:val="44"/>
          <w14:textFill>
            <w14:solidFill>
              <w14:schemeClr w14:val="tx1"/>
            </w14:solidFill>
          </w14:textFill>
        </w:rPr>
        <w:t>202</w:t>
      </w:r>
      <w:r>
        <w:rPr>
          <w:rFonts w:hint="eastAsia" w:ascii="Times New Roman" w:hAnsi="Times New Roman" w:eastAsia="方正小标宋_GBK" w:cs="Times New Roman"/>
          <w:color w:val="000000" w:themeColor="text1"/>
          <w:kern w:val="0"/>
          <w:sz w:val="44"/>
          <w:szCs w:val="44"/>
          <w14:textFill>
            <w14:solidFill>
              <w14:schemeClr w14:val="tx1"/>
            </w14:solidFill>
          </w14:textFill>
        </w:rPr>
        <w:t xml:space="preserve">4年区级一般公共预算转移支付支出执行表 </w:t>
      </w:r>
    </w:p>
    <w:p>
      <w:pPr>
        <w:widowControl/>
        <w:spacing w:line="600" w:lineRule="exact"/>
        <w:jc w:val="center"/>
        <w:textAlignment w:val="center"/>
        <w:rPr>
          <w:rFonts w:ascii="方正小标宋_GBK" w:hAnsi="宋体" w:eastAsia="方正小标宋_GBK" w:cs="方正小标宋_GBK"/>
          <w:color w:val="000000" w:themeColor="text1"/>
          <w:kern w:val="0"/>
          <w:sz w:val="32"/>
          <w:szCs w:val="32"/>
          <w14:textFill>
            <w14:solidFill>
              <w14:schemeClr w14:val="tx1"/>
            </w14:solidFill>
          </w14:textFill>
        </w:rPr>
      </w:pPr>
      <w:bookmarkStart w:id="9" w:name="_Toc4285"/>
      <w:r>
        <w:rPr>
          <w:rFonts w:hint="eastAsia" w:ascii="方正小标宋_GBK" w:hAnsi="宋体" w:eastAsia="方正小标宋_GBK" w:cs="方正小标宋_GBK"/>
          <w:color w:val="000000" w:themeColor="text1"/>
          <w:kern w:val="0"/>
          <w:sz w:val="32"/>
          <w:szCs w:val="32"/>
          <w14:textFill>
            <w14:solidFill>
              <w14:schemeClr w14:val="tx1"/>
            </w14:solidFill>
          </w14:textFill>
        </w:rPr>
        <w:t>（分地区）</w:t>
      </w:r>
      <w:bookmarkEnd w:id="9"/>
    </w:p>
    <w:p>
      <w:pPr>
        <w:jc w:val="right"/>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单位：万元</w:t>
      </w:r>
    </w:p>
    <w:tbl>
      <w:tblPr>
        <w:tblStyle w:val="10"/>
        <w:tblW w:w="9159" w:type="dxa"/>
        <w:tblInd w:w="0" w:type="dxa"/>
        <w:tblLayout w:type="fixed"/>
        <w:tblCellMar>
          <w:top w:w="0" w:type="dxa"/>
          <w:left w:w="108" w:type="dxa"/>
          <w:bottom w:w="0" w:type="dxa"/>
          <w:right w:w="108" w:type="dxa"/>
        </w:tblCellMar>
      </w:tblPr>
      <w:tblGrid>
        <w:gridCol w:w="6808"/>
        <w:gridCol w:w="2351"/>
      </w:tblGrid>
      <w:tr>
        <w:tblPrEx>
          <w:tblCellMar>
            <w:top w:w="0" w:type="dxa"/>
            <w:left w:w="108" w:type="dxa"/>
            <w:bottom w:w="0" w:type="dxa"/>
            <w:right w:w="108" w:type="dxa"/>
          </w:tblCellMar>
        </w:tblPrEx>
        <w:trPr>
          <w:trHeight w:val="454" w:hRule="atLeast"/>
        </w:trPr>
        <w:tc>
          <w:tcPr>
            <w:tcW w:w="6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单位名称</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ascii="Times New Roman" w:hAnsi="Times New Roman" w:eastAsia="方正黑体_GBK"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执行数</w:t>
            </w:r>
          </w:p>
        </w:tc>
      </w:tr>
      <w:tr>
        <w:tblPrEx>
          <w:tblCellMar>
            <w:top w:w="0" w:type="dxa"/>
            <w:left w:w="108" w:type="dxa"/>
            <w:bottom w:w="0" w:type="dxa"/>
            <w:right w:w="108" w:type="dxa"/>
          </w:tblCellMar>
        </w:tblPrEx>
        <w:trPr>
          <w:trHeight w:val="454" w:hRule="atLeast"/>
        </w:trPr>
        <w:tc>
          <w:tcPr>
            <w:tcW w:w="6808" w:type="dxa"/>
            <w:tcBorders>
              <w:top w:val="single" w:color="000000" w:sz="4" w:space="0"/>
              <w:left w:val="single" w:color="000000" w:sz="4" w:space="0"/>
              <w:bottom w:val="single" w:color="000000" w:sz="4" w:space="0"/>
              <w:right w:val="nil"/>
            </w:tcBorders>
            <w:shd w:val="clear" w:color="auto" w:fill="auto"/>
            <w:vAlign w:val="center"/>
          </w:tcPr>
          <w:p>
            <w:pPr>
              <w:widowControl/>
              <w:spacing w:after="0" w:line="240" w:lineRule="auto"/>
              <w:jc w:val="left"/>
              <w:textAlignment w:val="center"/>
              <w:rPr>
                <w:rFonts w:ascii="Times New Roman" w:hAnsi="Times New Roman" w:eastAsia="方正黑体_GBK"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补助镇合计</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right"/>
              <w:textAlignment w:val="center"/>
              <w:rPr>
                <w:rFonts w:ascii="Times New Roman" w:hAnsi="Times New Roman" w:eastAsia="宋体" w:cs="Times New Roman"/>
                <w:b/>
                <w:bCs/>
                <w:color w:val="000000" w:themeColor="text1"/>
                <w:sz w:val="22"/>
                <w14:textFill>
                  <w14:solidFill>
                    <w14:schemeClr w14:val="tx1"/>
                  </w14:solidFill>
                </w14:textFill>
              </w:rPr>
            </w:pPr>
            <w:r>
              <w:rPr>
                <w:rFonts w:ascii="Times New Roman" w:hAnsi="Times New Roman" w:eastAsia="宋体" w:cs="Times New Roman"/>
                <w:b/>
                <w:bCs/>
                <w:color w:val="000000"/>
                <w:kern w:val="0"/>
                <w:sz w:val="20"/>
                <w:szCs w:val="20"/>
                <w:lang w:bidi="ar"/>
              </w:rPr>
              <w:t xml:space="preserve"> 15,522 </w:t>
            </w:r>
          </w:p>
        </w:tc>
      </w:tr>
      <w:tr>
        <w:tblPrEx>
          <w:tblCellMar>
            <w:top w:w="0" w:type="dxa"/>
            <w:left w:w="108" w:type="dxa"/>
            <w:bottom w:w="0" w:type="dxa"/>
            <w:right w:w="108" w:type="dxa"/>
          </w:tblCellMar>
        </w:tblPrEx>
        <w:trPr>
          <w:trHeight w:val="454" w:hRule="atLeast"/>
        </w:trPr>
        <w:tc>
          <w:tcPr>
            <w:tcW w:w="6808" w:type="dxa"/>
            <w:tcBorders>
              <w:top w:val="single" w:color="000000" w:sz="4" w:space="0"/>
              <w:left w:val="single" w:color="000000" w:sz="4" w:space="0"/>
              <w:bottom w:val="single" w:color="000000" w:sz="4" w:space="0"/>
              <w:right w:val="nil"/>
            </w:tcBorders>
            <w:shd w:val="clear" w:color="auto" w:fill="auto"/>
            <w:vAlign w:val="center"/>
          </w:tcPr>
          <w:p>
            <w:pPr>
              <w:widowControl/>
              <w:spacing w:after="0" w:line="240" w:lineRule="auto"/>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 xml:space="preserve">  八桥镇</w:t>
            </w:r>
          </w:p>
        </w:tc>
        <w:tc>
          <w:tcPr>
            <w:tcW w:w="23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auto"/>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 5,092 </w:t>
            </w:r>
          </w:p>
        </w:tc>
      </w:tr>
      <w:tr>
        <w:tblPrEx>
          <w:tblCellMar>
            <w:top w:w="0" w:type="dxa"/>
            <w:left w:w="108" w:type="dxa"/>
            <w:bottom w:w="0" w:type="dxa"/>
            <w:right w:w="108" w:type="dxa"/>
          </w:tblCellMar>
        </w:tblPrEx>
        <w:trPr>
          <w:trHeight w:val="454" w:hRule="atLeast"/>
        </w:trPr>
        <w:tc>
          <w:tcPr>
            <w:tcW w:w="6808" w:type="dxa"/>
            <w:tcBorders>
              <w:top w:val="single" w:color="000000" w:sz="4" w:space="0"/>
              <w:left w:val="single" w:color="000000" w:sz="4" w:space="0"/>
              <w:bottom w:val="single" w:color="000000" w:sz="4" w:space="0"/>
              <w:right w:val="nil"/>
            </w:tcBorders>
            <w:shd w:val="clear" w:color="auto" w:fill="FFFFFF"/>
            <w:vAlign w:val="center"/>
          </w:tcPr>
          <w:p>
            <w:pPr>
              <w:widowControl/>
              <w:spacing w:after="0" w:line="240" w:lineRule="auto"/>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 xml:space="preserve">  建胜镇</w:t>
            </w:r>
          </w:p>
        </w:tc>
        <w:tc>
          <w:tcPr>
            <w:tcW w:w="23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auto"/>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 3,997 </w:t>
            </w:r>
          </w:p>
        </w:tc>
      </w:tr>
      <w:tr>
        <w:tblPrEx>
          <w:tblCellMar>
            <w:top w:w="0" w:type="dxa"/>
            <w:left w:w="108" w:type="dxa"/>
            <w:bottom w:w="0" w:type="dxa"/>
            <w:right w:w="108" w:type="dxa"/>
          </w:tblCellMar>
        </w:tblPrEx>
        <w:trPr>
          <w:trHeight w:val="454" w:hRule="atLeast"/>
        </w:trPr>
        <w:tc>
          <w:tcPr>
            <w:tcW w:w="6808" w:type="dxa"/>
            <w:tcBorders>
              <w:top w:val="single" w:color="000000" w:sz="4" w:space="0"/>
              <w:left w:val="single" w:color="000000" w:sz="4" w:space="0"/>
              <w:bottom w:val="single" w:color="000000" w:sz="4" w:space="0"/>
              <w:right w:val="nil"/>
            </w:tcBorders>
            <w:shd w:val="clear" w:color="auto" w:fill="FFFFFF"/>
            <w:vAlign w:val="center"/>
          </w:tcPr>
          <w:p>
            <w:pPr>
              <w:widowControl/>
              <w:spacing w:after="0" w:line="240" w:lineRule="auto"/>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 xml:space="preserve">  跳磴镇</w:t>
            </w:r>
          </w:p>
        </w:tc>
        <w:tc>
          <w:tcPr>
            <w:tcW w:w="23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auto"/>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 6,433 </w:t>
            </w:r>
          </w:p>
        </w:tc>
      </w:tr>
    </w:tbl>
    <w:p>
      <w:pPr>
        <w:widowControl/>
        <w:spacing w:line="580" w:lineRule="exact"/>
        <w:jc w:val="center"/>
        <w:rPr>
          <w:rFonts w:ascii="Times New Roman" w:hAnsi="Times New Roman" w:eastAsia="方正仿宋_GBK"/>
          <w:color w:val="000000" w:themeColor="text1"/>
          <w:lang w:val="zh-CN"/>
          <w14:textFill>
            <w14:solidFill>
              <w14:schemeClr w14:val="tx1"/>
            </w14:solidFill>
          </w14:textFill>
        </w:rPr>
      </w:pPr>
    </w:p>
    <w:p>
      <w:pPr>
        <w:widowControl/>
        <w:spacing w:line="580" w:lineRule="exact"/>
        <w:jc w:val="center"/>
        <w:rPr>
          <w:rFonts w:ascii="Times New Roman" w:hAnsi="Times New Roman" w:eastAsia="方正仿宋_GBK"/>
          <w:color w:val="000000" w:themeColor="text1"/>
          <w:lang w:val="zh-CN"/>
          <w14:textFill>
            <w14:solidFill>
              <w14:schemeClr w14:val="tx1"/>
            </w14:solidFill>
          </w14:textFill>
        </w:rPr>
      </w:pPr>
    </w:p>
    <w:p>
      <w:pPr>
        <w:widowControl/>
        <w:spacing w:line="580" w:lineRule="exact"/>
        <w:jc w:val="center"/>
        <w:rPr>
          <w:rFonts w:ascii="Times New Roman" w:hAnsi="Times New Roman" w:eastAsia="方正仿宋_GBK"/>
          <w:color w:val="000000" w:themeColor="text1"/>
          <w:lang w:val="zh-CN"/>
          <w14:textFill>
            <w14:solidFill>
              <w14:schemeClr w14:val="tx1"/>
            </w14:solidFill>
          </w14:textFill>
        </w:rPr>
      </w:pPr>
    </w:p>
    <w:p>
      <w:pPr>
        <w:widowControl/>
        <w:spacing w:line="580" w:lineRule="exact"/>
        <w:jc w:val="center"/>
        <w:rPr>
          <w:rFonts w:ascii="Times New Roman" w:hAnsi="Times New Roman" w:eastAsia="方正仿宋_GBK"/>
          <w:color w:val="000000" w:themeColor="text1"/>
          <w:lang w:val="zh-CN"/>
          <w14:textFill>
            <w14:solidFill>
              <w14:schemeClr w14:val="tx1"/>
            </w14:solidFill>
          </w14:textFill>
        </w:rPr>
      </w:pPr>
    </w:p>
    <w:p>
      <w:pPr>
        <w:widowControl/>
        <w:tabs>
          <w:tab w:val="left" w:pos="1631"/>
          <w:tab w:val="center" w:pos="4595"/>
        </w:tabs>
        <w:spacing w:line="580" w:lineRule="exact"/>
        <w:jc w:val="left"/>
        <w:rPr>
          <w:rFonts w:ascii="Times New Roman" w:hAnsi="Times New Roman" w:eastAsia="方正仿宋_GBK"/>
          <w:color w:val="000000" w:themeColor="text1"/>
          <w:lang w:val="zh-CN"/>
          <w14:textFill>
            <w14:solidFill>
              <w14:schemeClr w14:val="tx1"/>
            </w14:solidFill>
          </w14:textFill>
        </w:rPr>
      </w:pPr>
      <w:r>
        <w:rPr>
          <w:rFonts w:hint="eastAsia" w:ascii="Times New Roman" w:hAnsi="Times New Roman" w:eastAsia="方正仿宋_GBK"/>
          <w:color w:val="000000" w:themeColor="text1"/>
          <w:lang w:val="zh-CN"/>
          <w14:textFill>
            <w14:solidFill>
              <w14:schemeClr w14:val="tx1"/>
            </w14:solidFill>
          </w14:textFill>
        </w:rPr>
        <w:tab/>
      </w:r>
    </w:p>
    <w:p>
      <w:pPr>
        <w:widowControl/>
        <w:jc w:val="left"/>
        <w:rPr>
          <w:rFonts w:ascii="Times New Roman" w:hAnsi="Times New Roman" w:eastAsia="方正黑体_GBK" w:cs="方正黑体_GBK"/>
          <w:color w:val="000000" w:themeColor="text1"/>
          <w:kern w:val="0"/>
          <w:sz w:val="28"/>
          <w:szCs w:val="28"/>
          <w14:textFill>
            <w14:solidFill>
              <w14:schemeClr w14:val="tx1"/>
            </w14:solidFill>
          </w14:textFill>
        </w:rPr>
      </w:pPr>
      <w:r>
        <w:rPr>
          <w:rFonts w:ascii="Times New Roman" w:hAnsi="Times New Roman" w:eastAsia="方正黑体_GBK" w:cs="方正黑体_GBK"/>
          <w:color w:val="000000" w:themeColor="text1"/>
          <w:kern w:val="0"/>
          <w:sz w:val="28"/>
          <w:szCs w:val="28"/>
          <w14:textFill>
            <w14:solidFill>
              <w14:schemeClr w14:val="tx1"/>
            </w14:solidFill>
          </w14:textFill>
        </w:rPr>
        <w:br w:type="page"/>
      </w:r>
    </w:p>
    <w:p>
      <w:pPr>
        <w:spacing w:after="0" w:line="400" w:lineRule="exact"/>
        <w:rPr>
          <w:rFonts w:ascii="Times New Roman" w:hAnsi="Times New Roman" w:eastAsia="方正黑体_GBK" w:cs="方正黑体_GBK"/>
          <w:color w:val="000000" w:themeColor="text1"/>
          <w:kern w:val="0"/>
          <w:sz w:val="28"/>
          <w:szCs w:val="28"/>
          <w14:textFill>
            <w14:solidFill>
              <w14:schemeClr w14:val="tx1"/>
            </w14:solidFill>
          </w14:textFill>
        </w:rPr>
      </w:pPr>
      <w:r>
        <w:rPr>
          <w:rFonts w:hint="eastAsia" w:ascii="Times New Roman" w:hAnsi="Times New Roman" w:eastAsia="方正黑体_GBK" w:cs="方正黑体_GBK"/>
          <w:color w:val="000000" w:themeColor="text1"/>
          <w:kern w:val="0"/>
          <w:sz w:val="28"/>
          <w:szCs w:val="28"/>
          <w14:textFill>
            <w14:solidFill>
              <w14:schemeClr w14:val="tx1"/>
            </w14:solidFill>
          </w14:textFill>
        </w:rPr>
        <w:t>表</w:t>
      </w:r>
      <w:r>
        <w:rPr>
          <w:rFonts w:ascii="Times New Roman" w:hAnsi="Times New Roman" w:eastAsia="方正黑体_GBK" w:cs="Times New Roman"/>
          <w:color w:val="000000" w:themeColor="text1"/>
          <w:kern w:val="0"/>
          <w:sz w:val="28"/>
          <w:szCs w:val="28"/>
          <w14:textFill>
            <w14:solidFill>
              <w14:schemeClr w14:val="tx1"/>
            </w14:solidFill>
          </w14:textFill>
        </w:rPr>
        <w:t>7</w:t>
      </w:r>
    </w:p>
    <w:p>
      <w:pPr>
        <w:widowControl/>
        <w:spacing w:after="0"/>
        <w:jc w:val="center"/>
        <w:textAlignment w:val="center"/>
        <w:rPr>
          <w:rFonts w:ascii="Times New Roman" w:hAnsi="Times New Roman" w:eastAsia="方正小标宋_GBK" w:cs="Times New Roman"/>
          <w:color w:val="000000" w:themeColor="text1"/>
          <w:kern w:val="0"/>
          <w:sz w:val="44"/>
          <w:szCs w:val="44"/>
          <w14:textFill>
            <w14:solidFill>
              <w14:schemeClr w14:val="tx1"/>
            </w14:solidFill>
          </w14:textFill>
        </w:rPr>
      </w:pPr>
      <w:r>
        <w:rPr>
          <w:rFonts w:ascii="Times New Roman" w:hAnsi="Times New Roman" w:eastAsia="方正小标宋_GBK" w:cs="Times New Roman"/>
          <w:color w:val="000000" w:themeColor="text1"/>
          <w:kern w:val="0"/>
          <w:sz w:val="44"/>
          <w:szCs w:val="44"/>
          <w14:textFill>
            <w14:solidFill>
              <w14:schemeClr w14:val="tx1"/>
            </w14:solidFill>
          </w14:textFill>
        </w:rPr>
        <w:t>202</w:t>
      </w:r>
      <w:r>
        <w:rPr>
          <w:rFonts w:hint="eastAsia" w:ascii="Times New Roman" w:hAnsi="Times New Roman" w:eastAsia="方正小标宋_GBK" w:cs="Times New Roman"/>
          <w:color w:val="000000" w:themeColor="text1"/>
          <w:kern w:val="0"/>
          <w:sz w:val="44"/>
          <w:szCs w:val="44"/>
          <w14:textFill>
            <w14:solidFill>
              <w14:schemeClr w14:val="tx1"/>
            </w14:solidFill>
          </w14:textFill>
        </w:rPr>
        <w:t xml:space="preserve">4年区级一般公共预算转移支付支出执行表 </w:t>
      </w:r>
    </w:p>
    <w:p>
      <w:pPr>
        <w:widowControl/>
        <w:spacing w:after="0"/>
        <w:jc w:val="center"/>
        <w:textAlignment w:val="center"/>
        <w:outlineLvl w:val="0"/>
        <w:rPr>
          <w:rFonts w:ascii="Times New Roman" w:hAnsi="Times New Roman" w:eastAsia="方正小标宋_GBK" w:cs="方正小标宋_GBK"/>
          <w:color w:val="000000" w:themeColor="text1"/>
          <w:kern w:val="0"/>
          <w:sz w:val="32"/>
          <w:szCs w:val="32"/>
          <w14:textFill>
            <w14:solidFill>
              <w14:schemeClr w14:val="tx1"/>
            </w14:solidFill>
          </w14:textFill>
        </w:rPr>
      </w:pPr>
      <w:bookmarkStart w:id="10" w:name="_Toc16278"/>
      <w:r>
        <w:rPr>
          <w:rFonts w:hint="eastAsia" w:ascii="Times New Roman" w:hAnsi="Times New Roman" w:eastAsia="方正小标宋_GBK" w:cs="方正小标宋_GBK"/>
          <w:color w:val="000000" w:themeColor="text1"/>
          <w:kern w:val="0"/>
          <w:sz w:val="32"/>
          <w:szCs w:val="32"/>
          <w14:textFill>
            <w14:solidFill>
              <w14:schemeClr w14:val="tx1"/>
            </w14:solidFill>
          </w14:textFill>
        </w:rPr>
        <w:t>（分项目）</w:t>
      </w:r>
      <w:bookmarkEnd w:id="10"/>
    </w:p>
    <w:p>
      <w:pPr>
        <w:widowControl/>
        <w:spacing w:after="0"/>
        <w:jc w:val="right"/>
        <w:textAlignment w:val="center"/>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单位：万元</w:t>
      </w:r>
    </w:p>
    <w:tbl>
      <w:tblPr>
        <w:tblStyle w:val="10"/>
        <w:tblW w:w="9030" w:type="dxa"/>
        <w:jc w:val="center"/>
        <w:tblLayout w:type="fixed"/>
        <w:tblCellMar>
          <w:top w:w="15" w:type="dxa"/>
          <w:left w:w="15" w:type="dxa"/>
          <w:bottom w:w="15" w:type="dxa"/>
          <w:right w:w="15" w:type="dxa"/>
        </w:tblCellMar>
      </w:tblPr>
      <w:tblGrid>
        <w:gridCol w:w="6795"/>
        <w:gridCol w:w="2235"/>
      </w:tblGrid>
      <w:tr>
        <w:tblPrEx>
          <w:tblCellMar>
            <w:top w:w="15" w:type="dxa"/>
            <w:left w:w="15" w:type="dxa"/>
            <w:bottom w:w="15" w:type="dxa"/>
            <w:right w:w="15" w:type="dxa"/>
          </w:tblCellMar>
        </w:tblPrEx>
        <w:trPr>
          <w:trHeight w:val="480" w:hRule="atLeast"/>
          <w:tblHeader/>
          <w:jc w:val="center"/>
        </w:trPr>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项  目</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Times New Roman" w:hAnsi="Times New Roman" w:eastAsia="方正黑体_GBK"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执行数</w:t>
            </w:r>
          </w:p>
        </w:tc>
      </w:tr>
      <w:tr>
        <w:tblPrEx>
          <w:tblCellMar>
            <w:top w:w="15" w:type="dxa"/>
            <w:left w:w="15" w:type="dxa"/>
            <w:bottom w:w="15" w:type="dxa"/>
            <w:right w:w="15" w:type="dxa"/>
          </w:tblCellMar>
        </w:tblPrEx>
        <w:trPr>
          <w:trHeight w:val="420" w:hRule="atLeast"/>
          <w:jc w:val="center"/>
        </w:trPr>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方正黑体_GBK" w:cs="黑体"/>
                <w:color w:val="000000" w:themeColor="text1"/>
                <w:sz w:val="22"/>
                <w14:textFill>
                  <w14:solidFill>
                    <w14:schemeClr w14:val="tx1"/>
                  </w14:solidFill>
                </w14:textFill>
              </w:rPr>
            </w:pPr>
            <w:r>
              <w:rPr>
                <w:rFonts w:hint="eastAsia" w:ascii="黑体" w:hAnsi="宋体" w:eastAsia="方正黑体_GBK" w:cs="黑体"/>
                <w:color w:val="000000" w:themeColor="text1"/>
                <w:kern w:val="0"/>
                <w:sz w:val="22"/>
                <w:lang w:bidi="ar"/>
                <w14:textFill>
                  <w14:solidFill>
                    <w14:schemeClr w14:val="tx1"/>
                  </w14:solidFill>
                </w14:textFill>
              </w:rPr>
              <w:t>补助镇合计</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b/>
                <w:bCs/>
                <w:color w:val="000000"/>
                <w:sz w:val="22"/>
              </w:rPr>
            </w:pPr>
            <w:r>
              <w:rPr>
                <w:rFonts w:ascii="Times New Roman" w:hAnsi="Times New Roman" w:eastAsia="宋体" w:cs="Times New Roman"/>
                <w:b/>
                <w:bCs/>
                <w:color w:val="000000"/>
                <w:kern w:val="0"/>
                <w:sz w:val="22"/>
                <w:lang w:bidi="ar"/>
              </w:rPr>
              <w:t xml:space="preserve">15,522 </w:t>
            </w:r>
          </w:p>
        </w:tc>
      </w:tr>
      <w:tr>
        <w:tblPrEx>
          <w:tblCellMar>
            <w:top w:w="15" w:type="dxa"/>
            <w:left w:w="15" w:type="dxa"/>
            <w:bottom w:w="15" w:type="dxa"/>
            <w:right w:w="15" w:type="dxa"/>
          </w:tblCellMar>
        </w:tblPrEx>
        <w:trPr>
          <w:trHeight w:val="390" w:hRule="atLeast"/>
          <w:jc w:val="center"/>
        </w:trPr>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ind w:firstLine="201" w:firstLineChars="100"/>
              <w:jc w:val="left"/>
              <w:textAlignment w:val="center"/>
              <w:rPr>
                <w:rFonts w:ascii="Times New Roman" w:hAnsi="Times New Roman" w:eastAsia="宋体" w:cs="宋体"/>
                <w:b/>
                <w:bCs/>
                <w:color w:val="000000" w:themeColor="text1"/>
                <w:sz w:val="20"/>
                <w:szCs w:val="20"/>
                <w14:textFill>
                  <w14:solidFill>
                    <w14:schemeClr w14:val="tx1"/>
                  </w14:solidFill>
                </w14:textFill>
              </w:rPr>
            </w:pPr>
            <w:r>
              <w:rPr>
                <w:rFonts w:hint="eastAsia" w:ascii="宋体" w:hAnsi="宋体" w:eastAsia="宋体" w:cs="宋体"/>
                <w:b/>
                <w:bCs/>
                <w:color w:val="000000" w:themeColor="text1"/>
                <w:kern w:val="0"/>
                <w:sz w:val="20"/>
                <w:szCs w:val="20"/>
                <w:lang w:bidi="ar"/>
                <w14:textFill>
                  <w14:solidFill>
                    <w14:schemeClr w14:val="tx1"/>
                  </w14:solidFill>
                </w14:textFill>
              </w:rPr>
              <w:t>财力保障</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bottom"/>
              <w:rPr>
                <w:rFonts w:ascii="Times New Roman" w:hAnsi="Times New Roman" w:eastAsia="宋体"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000000" w:themeColor="text1"/>
                <w:kern w:val="0"/>
                <w:sz w:val="20"/>
                <w:szCs w:val="20"/>
                <w:lang w:bidi="ar"/>
                <w14:textFill>
                  <w14:solidFill>
                    <w14:schemeClr w14:val="tx1"/>
                  </w14:solidFill>
                </w14:textFill>
              </w:rPr>
              <w:t>1</w:t>
            </w:r>
            <w:r>
              <w:rPr>
                <w:rFonts w:hint="eastAsia" w:ascii="Times New Roman" w:hAnsi="Times New Roman" w:eastAsia="宋体" w:cs="Times New Roman"/>
                <w:b/>
                <w:bCs/>
                <w:color w:val="000000" w:themeColor="text1"/>
                <w:kern w:val="0"/>
                <w:sz w:val="20"/>
                <w:szCs w:val="20"/>
                <w:lang w:bidi="ar"/>
                <w14:textFill>
                  <w14:solidFill>
                    <w14:schemeClr w14:val="tx1"/>
                  </w14:solidFill>
                </w14:textFill>
              </w:rPr>
              <w:t>4</w:t>
            </w:r>
            <w:r>
              <w:rPr>
                <w:rFonts w:ascii="Times New Roman" w:hAnsi="Times New Roman" w:eastAsia="宋体" w:cs="Times New Roman"/>
                <w:b/>
                <w:bCs/>
                <w:color w:val="000000" w:themeColor="text1"/>
                <w:kern w:val="0"/>
                <w:sz w:val="20"/>
                <w:szCs w:val="20"/>
                <w:lang w:bidi="ar"/>
                <w14:textFill>
                  <w14:solidFill>
                    <w14:schemeClr w14:val="tx1"/>
                  </w14:solidFill>
                </w14:textFill>
              </w:rPr>
              <w:t>,</w:t>
            </w:r>
            <w:r>
              <w:rPr>
                <w:rFonts w:hint="eastAsia" w:ascii="Times New Roman" w:hAnsi="Times New Roman" w:eastAsia="宋体" w:cs="Times New Roman"/>
                <w:b/>
                <w:bCs/>
                <w:color w:val="000000" w:themeColor="text1"/>
                <w:kern w:val="0"/>
                <w:sz w:val="20"/>
                <w:szCs w:val="20"/>
                <w:lang w:bidi="ar"/>
                <w14:textFill>
                  <w14:solidFill>
                    <w14:schemeClr w14:val="tx1"/>
                  </w14:solidFill>
                </w14:textFill>
              </w:rPr>
              <w:t>682</w:t>
            </w:r>
          </w:p>
        </w:tc>
      </w:tr>
      <w:tr>
        <w:tblPrEx>
          <w:tblCellMar>
            <w:top w:w="15" w:type="dxa"/>
            <w:left w:w="15" w:type="dxa"/>
            <w:bottom w:w="15" w:type="dxa"/>
            <w:right w:w="15" w:type="dxa"/>
          </w:tblCellMar>
        </w:tblPrEx>
        <w:trPr>
          <w:trHeight w:val="390" w:hRule="atLeast"/>
          <w:jc w:val="center"/>
        </w:trPr>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ind w:firstLine="400" w:firstLineChars="2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均衡性转移支付支出</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1,627 </w:t>
            </w:r>
          </w:p>
        </w:tc>
      </w:tr>
      <w:tr>
        <w:tblPrEx>
          <w:tblCellMar>
            <w:top w:w="15" w:type="dxa"/>
            <w:left w:w="15" w:type="dxa"/>
            <w:bottom w:w="15" w:type="dxa"/>
            <w:right w:w="15" w:type="dxa"/>
          </w:tblCellMar>
        </w:tblPrEx>
        <w:trPr>
          <w:trHeight w:val="390" w:hRule="atLeast"/>
          <w:jc w:val="center"/>
        </w:trPr>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ind w:firstLine="400" w:firstLineChars="2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体制补助支出</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12,550 </w:t>
            </w:r>
          </w:p>
        </w:tc>
      </w:tr>
      <w:tr>
        <w:tblPrEx>
          <w:tblCellMar>
            <w:top w:w="15" w:type="dxa"/>
            <w:left w:w="15" w:type="dxa"/>
            <w:bottom w:w="15" w:type="dxa"/>
            <w:right w:w="15" w:type="dxa"/>
          </w:tblCellMar>
        </w:tblPrEx>
        <w:trPr>
          <w:trHeight w:val="390" w:hRule="atLeast"/>
          <w:jc w:val="center"/>
        </w:trPr>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ind w:firstLine="400" w:firstLineChars="2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结算补助支出</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505 </w:t>
            </w:r>
          </w:p>
        </w:tc>
      </w:tr>
      <w:tr>
        <w:tblPrEx>
          <w:tblCellMar>
            <w:top w:w="15" w:type="dxa"/>
            <w:left w:w="15" w:type="dxa"/>
            <w:bottom w:w="15" w:type="dxa"/>
            <w:right w:w="15" w:type="dxa"/>
          </w:tblCellMar>
        </w:tblPrEx>
        <w:trPr>
          <w:trHeight w:val="390" w:hRule="atLeast"/>
          <w:jc w:val="center"/>
        </w:trPr>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ind w:firstLine="201" w:firstLineChars="100"/>
              <w:jc w:val="left"/>
              <w:textAlignment w:val="center"/>
              <w:rPr>
                <w:rFonts w:ascii="Times New Roman" w:hAnsi="Times New Roman" w:eastAsia="宋体" w:cs="宋体"/>
                <w:b/>
                <w:bCs/>
                <w:color w:val="000000" w:themeColor="text1"/>
                <w:sz w:val="20"/>
                <w:szCs w:val="20"/>
                <w14:textFill>
                  <w14:solidFill>
                    <w14:schemeClr w14:val="tx1"/>
                  </w14:solidFill>
                </w14:textFill>
              </w:rPr>
            </w:pPr>
            <w:r>
              <w:rPr>
                <w:rFonts w:hint="eastAsia" w:ascii="宋体" w:hAnsi="宋体" w:eastAsia="宋体" w:cs="宋体"/>
                <w:b/>
                <w:bCs/>
                <w:color w:val="000000" w:themeColor="text1"/>
                <w:kern w:val="0"/>
                <w:sz w:val="20"/>
                <w:szCs w:val="20"/>
                <w:lang w:bidi="ar"/>
                <w14:textFill>
                  <w14:solidFill>
                    <w14:schemeClr w14:val="tx1"/>
                  </w14:solidFill>
                </w14:textFill>
              </w:rPr>
              <w:t>专项转移支付</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bottom"/>
              <w:rPr>
                <w:rFonts w:ascii="Times New Roman" w:hAnsi="Times New Roman" w:eastAsia="宋体" w:cs="Times New Roman"/>
                <w:b/>
                <w:bCs/>
                <w:color w:val="000000" w:themeColor="text1"/>
                <w:sz w:val="20"/>
                <w:szCs w:val="20"/>
                <w14:textFill>
                  <w14:solidFill>
                    <w14:schemeClr w14:val="tx1"/>
                  </w14:solidFill>
                </w14:textFill>
              </w:rPr>
            </w:pPr>
            <w:r>
              <w:rPr>
                <w:rFonts w:hint="eastAsia" w:ascii="Times New Roman" w:hAnsi="Times New Roman" w:eastAsia="宋体" w:cs="Times New Roman"/>
                <w:b/>
                <w:bCs/>
                <w:color w:val="000000" w:themeColor="text1"/>
                <w:kern w:val="0"/>
                <w:sz w:val="20"/>
                <w:szCs w:val="20"/>
                <w:lang w:bidi="ar"/>
                <w14:textFill>
                  <w14:solidFill>
                    <w14:schemeClr w14:val="tx1"/>
                  </w14:solidFill>
                </w14:textFill>
              </w:rPr>
              <w:t>840</w:t>
            </w:r>
            <w:r>
              <w:rPr>
                <w:rFonts w:ascii="Times New Roman" w:hAnsi="Times New Roman" w:eastAsia="宋体" w:cs="Times New Roman"/>
                <w:b/>
                <w:bCs/>
                <w:color w:val="000000" w:themeColor="text1"/>
                <w:kern w:val="0"/>
                <w:sz w:val="20"/>
                <w:szCs w:val="20"/>
                <w:lang w:bidi="ar"/>
                <w14:textFill>
                  <w14:solidFill>
                    <w14:schemeClr w14:val="tx1"/>
                  </w14:solidFill>
                </w14:textFill>
              </w:rPr>
              <w:t xml:space="preserve"> </w:t>
            </w:r>
          </w:p>
        </w:tc>
      </w:tr>
      <w:tr>
        <w:tblPrEx>
          <w:tblCellMar>
            <w:top w:w="15" w:type="dxa"/>
            <w:left w:w="15" w:type="dxa"/>
            <w:bottom w:w="15" w:type="dxa"/>
            <w:right w:w="15" w:type="dxa"/>
          </w:tblCellMar>
        </w:tblPrEx>
        <w:trPr>
          <w:trHeight w:val="390" w:hRule="atLeast"/>
          <w:jc w:val="center"/>
        </w:trPr>
        <w:tc>
          <w:tcPr>
            <w:tcW w:w="6795" w:type="dxa"/>
            <w:tcBorders>
              <w:left w:val="single" w:color="000000" w:sz="4" w:space="0"/>
              <w:bottom w:val="single" w:color="000000" w:sz="4" w:space="0"/>
              <w:right w:val="single" w:color="000000" w:sz="4" w:space="0"/>
            </w:tcBorders>
            <w:shd w:val="clear" w:color="auto" w:fill="auto"/>
            <w:vAlign w:val="center"/>
          </w:tcPr>
          <w:p>
            <w:pPr>
              <w:widowControl/>
              <w:spacing w:after="0" w:line="240" w:lineRule="exact"/>
              <w:ind w:firstLine="400" w:firstLineChars="2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ascii="宋体" w:hAnsi="宋体" w:eastAsia="宋体" w:cs="宋体"/>
                <w:color w:val="000000"/>
                <w:kern w:val="0"/>
                <w:sz w:val="20"/>
                <w:szCs w:val="20"/>
                <w:lang w:bidi="ar"/>
              </w:rPr>
              <w:t>渝财基〔2023〕6号，2024年基层政权建设补助资金</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2"/>
                <w:lang w:bidi="ar"/>
              </w:rPr>
              <w:t>5</w:t>
            </w:r>
          </w:p>
        </w:tc>
      </w:tr>
      <w:tr>
        <w:tblPrEx>
          <w:tblCellMar>
            <w:top w:w="15" w:type="dxa"/>
            <w:left w:w="15" w:type="dxa"/>
            <w:bottom w:w="15" w:type="dxa"/>
            <w:right w:w="15" w:type="dxa"/>
          </w:tblCellMar>
        </w:tblPrEx>
        <w:trPr>
          <w:trHeight w:val="390" w:hRule="atLeast"/>
          <w:jc w:val="center"/>
        </w:trPr>
        <w:tc>
          <w:tcPr>
            <w:tcW w:w="6795" w:type="dxa"/>
            <w:tcBorders>
              <w:left w:val="single" w:color="000000" w:sz="4" w:space="0"/>
              <w:bottom w:val="single" w:color="000000" w:sz="4" w:space="0"/>
              <w:right w:val="single" w:color="000000" w:sz="4" w:space="0"/>
            </w:tcBorders>
            <w:shd w:val="clear" w:color="auto" w:fill="auto"/>
            <w:vAlign w:val="center"/>
          </w:tcPr>
          <w:p>
            <w:pPr>
              <w:widowControl/>
              <w:spacing w:after="0" w:line="240" w:lineRule="exact"/>
              <w:ind w:firstLine="400" w:firstLineChars="2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ascii="宋体" w:hAnsi="宋体" w:eastAsia="宋体" w:cs="宋体"/>
                <w:color w:val="000000"/>
                <w:kern w:val="0"/>
                <w:sz w:val="20"/>
                <w:szCs w:val="20"/>
                <w:lang w:bidi="ar"/>
              </w:rPr>
              <w:t>渝财建〔2024〕15号,2024年跳磴镇耕地保护工作经费</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2"/>
                <w:lang w:bidi="ar"/>
              </w:rPr>
              <w:t>67</w:t>
            </w:r>
          </w:p>
        </w:tc>
      </w:tr>
      <w:tr>
        <w:tblPrEx>
          <w:tblCellMar>
            <w:top w:w="15" w:type="dxa"/>
            <w:left w:w="15" w:type="dxa"/>
            <w:bottom w:w="15" w:type="dxa"/>
            <w:right w:w="15" w:type="dxa"/>
          </w:tblCellMar>
        </w:tblPrEx>
        <w:trPr>
          <w:trHeight w:val="390" w:hRule="atLeast"/>
          <w:jc w:val="center"/>
        </w:trPr>
        <w:tc>
          <w:tcPr>
            <w:tcW w:w="6795" w:type="dxa"/>
            <w:tcBorders>
              <w:left w:val="single" w:color="000000" w:sz="4" w:space="0"/>
              <w:bottom w:val="single" w:color="000000" w:sz="4" w:space="0"/>
              <w:right w:val="single" w:color="000000" w:sz="4" w:space="0"/>
            </w:tcBorders>
            <w:shd w:val="clear" w:color="auto" w:fill="auto"/>
            <w:vAlign w:val="center"/>
          </w:tcPr>
          <w:p>
            <w:pPr>
              <w:widowControl/>
              <w:spacing w:after="0" w:line="240" w:lineRule="exact"/>
              <w:ind w:firstLine="400" w:firstLineChars="2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ascii="宋体" w:hAnsi="宋体" w:eastAsia="宋体" w:cs="宋体"/>
                <w:color w:val="000000"/>
                <w:kern w:val="0"/>
                <w:sz w:val="20"/>
                <w:szCs w:val="20"/>
                <w:lang w:bidi="ar"/>
              </w:rPr>
              <w:t>渝财建〔2024〕120号</w:t>
            </w:r>
            <w:r>
              <w:rPr>
                <w:rFonts w:hint="eastAsia" w:ascii="宋体" w:hAnsi="宋体" w:eastAsia="宋体" w:cs="宋体"/>
                <w:color w:val="000000"/>
                <w:kern w:val="0"/>
                <w:sz w:val="20"/>
                <w:szCs w:val="20"/>
                <w:lang w:bidi="ar"/>
              </w:rPr>
              <w:t>，</w:t>
            </w:r>
            <w:r>
              <w:rPr>
                <w:rFonts w:ascii="宋体" w:hAnsi="宋体" w:eastAsia="宋体" w:cs="宋体"/>
                <w:color w:val="000000"/>
                <w:kern w:val="0"/>
                <w:sz w:val="20"/>
                <w:szCs w:val="20"/>
                <w:lang w:bidi="ar"/>
              </w:rPr>
              <w:t>重庆市财政局关于下达2024年市级耕地保护奖补资金的通知</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2"/>
                <w:lang w:bidi="ar"/>
              </w:rPr>
              <w:t>10</w:t>
            </w:r>
          </w:p>
        </w:tc>
      </w:tr>
      <w:tr>
        <w:tblPrEx>
          <w:tblCellMar>
            <w:top w:w="15" w:type="dxa"/>
            <w:left w:w="15" w:type="dxa"/>
            <w:bottom w:w="15" w:type="dxa"/>
            <w:right w:w="15" w:type="dxa"/>
          </w:tblCellMar>
        </w:tblPrEx>
        <w:trPr>
          <w:trHeight w:val="390" w:hRule="atLeast"/>
          <w:jc w:val="center"/>
        </w:trPr>
        <w:tc>
          <w:tcPr>
            <w:tcW w:w="6795" w:type="dxa"/>
            <w:tcBorders>
              <w:left w:val="single" w:color="000000" w:sz="4" w:space="0"/>
              <w:bottom w:val="single" w:color="000000" w:sz="4" w:space="0"/>
              <w:right w:val="single" w:color="000000" w:sz="4" w:space="0"/>
            </w:tcBorders>
            <w:shd w:val="clear" w:color="auto" w:fill="auto"/>
            <w:vAlign w:val="center"/>
          </w:tcPr>
          <w:p>
            <w:pPr>
              <w:widowControl/>
              <w:spacing w:after="0" w:line="240" w:lineRule="exact"/>
              <w:ind w:firstLine="400" w:firstLineChars="2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ascii="宋体" w:hAnsi="宋体" w:eastAsia="宋体" w:cs="宋体"/>
                <w:color w:val="000000"/>
                <w:kern w:val="0"/>
                <w:sz w:val="20"/>
                <w:szCs w:val="20"/>
                <w:lang w:bidi="ar"/>
              </w:rPr>
              <w:t>渝财教〔2022〕175号，2023年公共图书馆、美术馆、文化馆（站）免费开发补助资金</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2"/>
                <w:lang w:bidi="ar"/>
              </w:rPr>
              <w:t>2</w:t>
            </w:r>
          </w:p>
        </w:tc>
      </w:tr>
      <w:tr>
        <w:tblPrEx>
          <w:tblCellMar>
            <w:top w:w="15" w:type="dxa"/>
            <w:left w:w="15" w:type="dxa"/>
            <w:bottom w:w="15" w:type="dxa"/>
            <w:right w:w="15" w:type="dxa"/>
          </w:tblCellMar>
        </w:tblPrEx>
        <w:trPr>
          <w:trHeight w:val="375" w:hRule="atLeast"/>
          <w:jc w:val="center"/>
        </w:trPr>
        <w:tc>
          <w:tcPr>
            <w:tcW w:w="6795" w:type="dxa"/>
            <w:tcBorders>
              <w:left w:val="single" w:color="000000" w:sz="4" w:space="0"/>
              <w:bottom w:val="single" w:color="000000" w:sz="4" w:space="0"/>
              <w:right w:val="single" w:color="000000" w:sz="4" w:space="0"/>
            </w:tcBorders>
            <w:shd w:val="clear" w:color="auto" w:fill="auto"/>
            <w:vAlign w:val="center"/>
          </w:tcPr>
          <w:p>
            <w:pPr>
              <w:widowControl/>
              <w:spacing w:after="0" w:line="240" w:lineRule="exact"/>
              <w:ind w:firstLine="400" w:firstLineChars="2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ascii="宋体" w:hAnsi="宋体" w:eastAsia="宋体" w:cs="宋体"/>
                <w:color w:val="000000"/>
                <w:kern w:val="0"/>
                <w:sz w:val="20"/>
                <w:szCs w:val="20"/>
                <w:lang w:bidi="ar"/>
              </w:rPr>
              <w:t>渝财教〔2023〕164号，2024年公共图书馆、美术馆、文化馆（站）免费开放补助资金</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2"/>
                <w:lang w:bidi="ar"/>
              </w:rPr>
              <w:t>11</w:t>
            </w:r>
          </w:p>
        </w:tc>
      </w:tr>
      <w:tr>
        <w:tblPrEx>
          <w:tblCellMar>
            <w:top w:w="15" w:type="dxa"/>
            <w:left w:w="15" w:type="dxa"/>
            <w:bottom w:w="15" w:type="dxa"/>
            <w:right w:w="15" w:type="dxa"/>
          </w:tblCellMar>
        </w:tblPrEx>
        <w:trPr>
          <w:trHeight w:val="390" w:hRule="atLeast"/>
          <w:jc w:val="center"/>
        </w:trPr>
        <w:tc>
          <w:tcPr>
            <w:tcW w:w="6795" w:type="dxa"/>
            <w:tcBorders>
              <w:left w:val="single" w:color="000000" w:sz="4" w:space="0"/>
              <w:bottom w:val="single" w:color="000000" w:sz="4" w:space="0"/>
              <w:right w:val="single" w:color="000000" w:sz="4" w:space="0"/>
            </w:tcBorders>
            <w:shd w:val="clear" w:color="auto" w:fill="auto"/>
            <w:vAlign w:val="center"/>
          </w:tcPr>
          <w:p>
            <w:pPr>
              <w:widowControl/>
              <w:spacing w:after="0" w:line="240" w:lineRule="exact"/>
              <w:ind w:firstLine="400" w:firstLineChars="2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ascii="宋体" w:hAnsi="宋体" w:eastAsia="宋体" w:cs="宋体"/>
                <w:color w:val="000000"/>
                <w:kern w:val="0"/>
                <w:sz w:val="20"/>
                <w:szCs w:val="20"/>
                <w:lang w:bidi="ar"/>
              </w:rPr>
              <w:t>渝财农〔2023〕46号，2023年乡村振兴专项农村人居环境整治中央基建投资预算</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2"/>
                <w:lang w:bidi="ar"/>
              </w:rPr>
              <w:t>568</w:t>
            </w:r>
          </w:p>
        </w:tc>
      </w:tr>
      <w:tr>
        <w:tblPrEx>
          <w:tblCellMar>
            <w:top w:w="15" w:type="dxa"/>
            <w:left w:w="15" w:type="dxa"/>
            <w:bottom w:w="15" w:type="dxa"/>
            <w:right w:w="15" w:type="dxa"/>
          </w:tblCellMar>
        </w:tblPrEx>
        <w:trPr>
          <w:trHeight w:val="390" w:hRule="atLeast"/>
          <w:jc w:val="center"/>
        </w:trPr>
        <w:tc>
          <w:tcPr>
            <w:tcW w:w="6795" w:type="dxa"/>
            <w:tcBorders>
              <w:left w:val="single" w:color="000000" w:sz="4" w:space="0"/>
              <w:bottom w:val="single" w:color="000000" w:sz="4" w:space="0"/>
              <w:right w:val="single" w:color="000000" w:sz="4" w:space="0"/>
            </w:tcBorders>
            <w:shd w:val="clear" w:color="auto" w:fill="auto"/>
            <w:vAlign w:val="center"/>
          </w:tcPr>
          <w:p>
            <w:pPr>
              <w:widowControl/>
              <w:spacing w:after="0" w:line="240" w:lineRule="exact"/>
              <w:ind w:firstLine="400" w:firstLineChars="2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ascii="宋体" w:hAnsi="宋体" w:eastAsia="宋体" w:cs="宋体"/>
                <w:color w:val="000000"/>
                <w:kern w:val="0"/>
                <w:sz w:val="20"/>
                <w:szCs w:val="20"/>
                <w:lang w:bidi="ar"/>
              </w:rPr>
              <w:t>渝财农〔2024〕56号</w:t>
            </w:r>
            <w:r>
              <w:rPr>
                <w:rFonts w:hint="eastAsia" w:ascii="宋体" w:hAnsi="宋体" w:eastAsia="宋体" w:cs="宋体"/>
                <w:color w:val="000000"/>
                <w:kern w:val="0"/>
                <w:sz w:val="20"/>
                <w:szCs w:val="20"/>
                <w:lang w:bidi="ar"/>
              </w:rPr>
              <w:t>，</w:t>
            </w:r>
            <w:r>
              <w:rPr>
                <w:rFonts w:ascii="宋体" w:hAnsi="宋体" w:eastAsia="宋体" w:cs="宋体"/>
                <w:color w:val="000000"/>
                <w:kern w:val="0"/>
                <w:sz w:val="20"/>
                <w:szCs w:val="20"/>
                <w:lang w:bidi="ar"/>
              </w:rPr>
              <w:t>2024年市财政衔接推进乡村振兴补助资金预算</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2"/>
                <w:lang w:bidi="ar"/>
              </w:rPr>
              <w:t>37</w:t>
            </w:r>
          </w:p>
        </w:tc>
      </w:tr>
      <w:tr>
        <w:tblPrEx>
          <w:tblCellMar>
            <w:top w:w="15" w:type="dxa"/>
            <w:left w:w="15" w:type="dxa"/>
            <w:bottom w:w="15" w:type="dxa"/>
            <w:right w:w="15" w:type="dxa"/>
          </w:tblCellMar>
        </w:tblPrEx>
        <w:trPr>
          <w:trHeight w:val="390" w:hRule="atLeast"/>
          <w:jc w:val="center"/>
        </w:trPr>
        <w:tc>
          <w:tcPr>
            <w:tcW w:w="6795" w:type="dxa"/>
            <w:tcBorders>
              <w:left w:val="single" w:color="000000" w:sz="4" w:space="0"/>
              <w:bottom w:val="single" w:color="000000" w:sz="4" w:space="0"/>
              <w:right w:val="single" w:color="000000" w:sz="4" w:space="0"/>
            </w:tcBorders>
            <w:shd w:val="clear" w:color="auto" w:fill="auto"/>
            <w:vAlign w:val="center"/>
          </w:tcPr>
          <w:p>
            <w:pPr>
              <w:widowControl/>
              <w:spacing w:after="0" w:line="240" w:lineRule="exact"/>
              <w:ind w:firstLine="400" w:firstLineChars="2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ascii="宋体" w:hAnsi="宋体" w:eastAsia="宋体" w:cs="宋体"/>
                <w:color w:val="000000"/>
                <w:kern w:val="0"/>
                <w:sz w:val="20"/>
                <w:szCs w:val="20"/>
                <w:lang w:bidi="ar"/>
              </w:rPr>
              <w:t>渝财社〔2022〕156号 ，2023年民政专项中央和市级补助资金预算</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2"/>
                <w:lang w:bidi="ar"/>
              </w:rPr>
              <w:t>12</w:t>
            </w:r>
          </w:p>
        </w:tc>
      </w:tr>
      <w:tr>
        <w:tblPrEx>
          <w:tblCellMar>
            <w:top w:w="15" w:type="dxa"/>
            <w:left w:w="15" w:type="dxa"/>
            <w:bottom w:w="15" w:type="dxa"/>
            <w:right w:w="15" w:type="dxa"/>
          </w:tblCellMar>
        </w:tblPrEx>
        <w:trPr>
          <w:trHeight w:val="390" w:hRule="atLeast"/>
          <w:jc w:val="center"/>
        </w:trPr>
        <w:tc>
          <w:tcPr>
            <w:tcW w:w="6795" w:type="dxa"/>
            <w:tcBorders>
              <w:left w:val="single" w:color="000000" w:sz="4" w:space="0"/>
              <w:bottom w:val="single" w:color="000000" w:sz="4" w:space="0"/>
              <w:right w:val="single" w:color="000000" w:sz="4" w:space="0"/>
            </w:tcBorders>
            <w:shd w:val="clear" w:color="auto" w:fill="auto"/>
            <w:vAlign w:val="center"/>
          </w:tcPr>
          <w:p>
            <w:pPr>
              <w:widowControl/>
              <w:spacing w:after="0" w:line="240" w:lineRule="exact"/>
              <w:ind w:firstLine="400" w:firstLineChars="2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ascii="宋体" w:hAnsi="宋体" w:eastAsia="宋体" w:cs="宋体"/>
                <w:color w:val="000000"/>
                <w:kern w:val="0"/>
                <w:sz w:val="20"/>
                <w:szCs w:val="20"/>
                <w:lang w:bidi="ar"/>
              </w:rPr>
              <w:t>渝财预〔2023〕33号，2023年均衡财力和激励引导转移支付资金</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2"/>
                <w:lang w:bidi="ar"/>
              </w:rPr>
              <w:t>49</w:t>
            </w:r>
          </w:p>
        </w:tc>
      </w:tr>
      <w:tr>
        <w:tblPrEx>
          <w:tblCellMar>
            <w:top w:w="15" w:type="dxa"/>
            <w:left w:w="15" w:type="dxa"/>
            <w:bottom w:w="15" w:type="dxa"/>
            <w:right w:w="15" w:type="dxa"/>
          </w:tblCellMar>
        </w:tblPrEx>
        <w:trPr>
          <w:trHeight w:val="428" w:hRule="atLeast"/>
          <w:jc w:val="center"/>
        </w:trPr>
        <w:tc>
          <w:tcPr>
            <w:tcW w:w="6795" w:type="dxa"/>
            <w:tcBorders>
              <w:left w:val="single" w:color="000000" w:sz="4" w:space="0"/>
              <w:bottom w:val="single" w:color="000000" w:sz="4" w:space="0"/>
              <w:right w:val="single" w:color="000000" w:sz="4" w:space="0"/>
            </w:tcBorders>
            <w:shd w:val="clear" w:color="auto" w:fill="auto"/>
            <w:vAlign w:val="center"/>
          </w:tcPr>
          <w:p>
            <w:pPr>
              <w:widowControl/>
              <w:spacing w:after="0" w:line="240" w:lineRule="exact"/>
              <w:ind w:firstLine="400" w:firstLineChars="2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ascii="宋体" w:hAnsi="宋体" w:eastAsia="宋体" w:cs="宋体"/>
                <w:color w:val="000000"/>
                <w:kern w:val="0"/>
                <w:sz w:val="20"/>
                <w:szCs w:val="20"/>
                <w:lang w:bidi="ar"/>
              </w:rPr>
              <w:t>渝财政法〔2023〕22号，2023年基层法治建设奖补资金</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2"/>
                <w:lang w:bidi="ar"/>
              </w:rPr>
              <w:t>49</w:t>
            </w:r>
          </w:p>
        </w:tc>
      </w:tr>
      <w:tr>
        <w:tblPrEx>
          <w:tblCellMar>
            <w:top w:w="15" w:type="dxa"/>
            <w:left w:w="15" w:type="dxa"/>
            <w:bottom w:w="15" w:type="dxa"/>
            <w:right w:w="15" w:type="dxa"/>
          </w:tblCellMar>
        </w:tblPrEx>
        <w:trPr>
          <w:trHeight w:val="390" w:hRule="atLeast"/>
          <w:jc w:val="center"/>
        </w:trPr>
        <w:tc>
          <w:tcPr>
            <w:tcW w:w="6795" w:type="dxa"/>
            <w:tcBorders>
              <w:left w:val="single" w:color="000000" w:sz="4" w:space="0"/>
              <w:bottom w:val="single" w:color="000000" w:sz="4" w:space="0"/>
              <w:right w:val="single" w:color="000000" w:sz="4" w:space="0"/>
            </w:tcBorders>
            <w:shd w:val="clear" w:color="auto" w:fill="auto"/>
            <w:vAlign w:val="center"/>
          </w:tcPr>
          <w:p>
            <w:pPr>
              <w:widowControl/>
              <w:spacing w:after="0" w:line="240" w:lineRule="exact"/>
              <w:ind w:firstLine="400" w:firstLineChars="2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ascii="宋体" w:hAnsi="宋体" w:eastAsia="宋体" w:cs="宋体"/>
                <w:color w:val="000000"/>
                <w:kern w:val="0"/>
                <w:sz w:val="20"/>
                <w:szCs w:val="20"/>
                <w:lang w:bidi="ar"/>
              </w:rPr>
              <w:t>渝财政法〔2023〕66号</w:t>
            </w:r>
            <w:r>
              <w:rPr>
                <w:rFonts w:hint="eastAsia" w:ascii="宋体" w:hAnsi="宋体" w:eastAsia="宋体" w:cs="宋体"/>
                <w:color w:val="000000"/>
                <w:kern w:val="0"/>
                <w:sz w:val="20"/>
                <w:szCs w:val="20"/>
                <w:lang w:bidi="ar"/>
              </w:rPr>
              <w:t>，</w:t>
            </w:r>
            <w:r>
              <w:rPr>
                <w:rFonts w:ascii="宋体" w:hAnsi="宋体" w:eastAsia="宋体" w:cs="宋体"/>
                <w:color w:val="000000"/>
                <w:kern w:val="0"/>
                <w:sz w:val="20"/>
                <w:szCs w:val="20"/>
                <w:lang w:bidi="ar"/>
              </w:rPr>
              <w:t>2024年政法转移支付资金预算</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2"/>
                <w:lang w:bidi="ar"/>
              </w:rPr>
              <w:t>30</w:t>
            </w:r>
          </w:p>
        </w:tc>
      </w:tr>
    </w:tbl>
    <w:p>
      <w:pPr>
        <w:widowControl/>
        <w:spacing w:line="580" w:lineRule="exact"/>
        <w:jc w:val="center"/>
        <w:rPr>
          <w:rFonts w:ascii="Times New Roman" w:hAnsi="Times New Roman" w:eastAsia="方正仿宋_GBK"/>
          <w:color w:val="000000" w:themeColor="text1"/>
          <w:lang w:val="zh-CN"/>
          <w14:textFill>
            <w14:solidFill>
              <w14:schemeClr w14:val="tx1"/>
            </w14:solidFill>
          </w14:textFill>
        </w:rPr>
      </w:pPr>
    </w:p>
    <w:p>
      <w:pPr>
        <w:widowControl/>
        <w:spacing w:line="580" w:lineRule="exact"/>
        <w:jc w:val="center"/>
        <w:rPr>
          <w:rFonts w:ascii="Times New Roman" w:hAnsi="Times New Roman" w:eastAsia="方正仿宋_GBK"/>
          <w:color w:val="000000" w:themeColor="text1"/>
          <w:lang w:val="zh-CN"/>
          <w14:textFill>
            <w14:solidFill>
              <w14:schemeClr w14:val="tx1"/>
            </w14:solidFill>
          </w14:textFill>
        </w:rPr>
      </w:pPr>
    </w:p>
    <w:p>
      <w:pPr>
        <w:widowControl/>
        <w:spacing w:line="580" w:lineRule="exact"/>
        <w:jc w:val="center"/>
        <w:rPr>
          <w:rFonts w:ascii="Times New Roman" w:hAnsi="Times New Roman" w:eastAsia="方正仿宋_GBK"/>
          <w:color w:val="000000" w:themeColor="text1"/>
          <w:lang w:val="zh-CN"/>
          <w14:textFill>
            <w14:solidFill>
              <w14:schemeClr w14:val="tx1"/>
            </w14:solidFill>
          </w14:textFill>
        </w:rPr>
      </w:pPr>
    </w:p>
    <w:p>
      <w:pPr>
        <w:widowControl/>
        <w:jc w:val="left"/>
        <w:rPr>
          <w:rFonts w:ascii="Times New Roman" w:hAnsi="Times New Roman" w:eastAsia="方正黑体_GBK" w:cs="方正黑体_GBK"/>
          <w:color w:val="000000" w:themeColor="text1"/>
          <w:kern w:val="0"/>
          <w:sz w:val="28"/>
          <w:szCs w:val="28"/>
          <w14:textFill>
            <w14:solidFill>
              <w14:schemeClr w14:val="tx1"/>
            </w14:solidFill>
          </w14:textFill>
        </w:rPr>
      </w:pPr>
      <w:r>
        <w:rPr>
          <w:rFonts w:ascii="Times New Roman" w:hAnsi="Times New Roman" w:eastAsia="方正黑体_GBK" w:cs="方正黑体_GBK"/>
          <w:color w:val="000000" w:themeColor="text1"/>
          <w:kern w:val="0"/>
          <w:sz w:val="28"/>
          <w:szCs w:val="28"/>
          <w14:textFill>
            <w14:solidFill>
              <w14:schemeClr w14:val="tx1"/>
            </w14:solidFill>
          </w14:textFill>
        </w:rPr>
        <w:br w:type="page"/>
      </w:r>
    </w:p>
    <w:p>
      <w:pPr>
        <w:spacing w:after="0" w:line="400" w:lineRule="exact"/>
        <w:rPr>
          <w:rFonts w:ascii="Times New Roman" w:hAnsi="Times New Roman" w:eastAsia="方正黑体_GBK" w:cs="方正黑体_GBK"/>
          <w:color w:val="000000" w:themeColor="text1"/>
          <w:kern w:val="0"/>
          <w:sz w:val="28"/>
          <w:szCs w:val="28"/>
          <w14:textFill>
            <w14:solidFill>
              <w14:schemeClr w14:val="tx1"/>
            </w14:solidFill>
          </w14:textFill>
        </w:rPr>
      </w:pPr>
      <w:r>
        <w:rPr>
          <w:rFonts w:hint="eastAsia" w:ascii="Times New Roman" w:hAnsi="Times New Roman" w:eastAsia="方正黑体_GBK" w:cs="方正黑体_GBK"/>
          <w:color w:val="000000" w:themeColor="text1"/>
          <w:kern w:val="0"/>
          <w:sz w:val="28"/>
          <w:szCs w:val="28"/>
          <w14:textFill>
            <w14:solidFill>
              <w14:schemeClr w14:val="tx1"/>
            </w14:solidFill>
          </w14:textFill>
        </w:rPr>
        <w:t>表</w:t>
      </w:r>
      <w:r>
        <w:rPr>
          <w:rFonts w:ascii="Times New Roman" w:hAnsi="Times New Roman" w:eastAsia="方正黑体_GBK" w:cs="Times New Roman"/>
          <w:color w:val="000000" w:themeColor="text1"/>
          <w:kern w:val="0"/>
          <w:sz w:val="28"/>
          <w:szCs w:val="28"/>
          <w14:textFill>
            <w14:solidFill>
              <w14:schemeClr w14:val="tx1"/>
            </w14:solidFill>
          </w14:textFill>
        </w:rPr>
        <w:t>8</w:t>
      </w:r>
    </w:p>
    <w:p>
      <w:pPr>
        <w:widowControl/>
        <w:spacing w:after="0"/>
        <w:jc w:val="center"/>
        <w:textAlignment w:val="center"/>
        <w:rPr>
          <w:rFonts w:ascii="Times New Roman" w:hAnsi="Times New Roman" w:eastAsia="方正小标宋_GBK" w:cs="Times New Roman"/>
          <w:color w:val="000000" w:themeColor="text1"/>
          <w:kern w:val="0"/>
          <w:sz w:val="44"/>
          <w:szCs w:val="44"/>
          <w14:textFill>
            <w14:solidFill>
              <w14:schemeClr w14:val="tx1"/>
            </w14:solidFill>
          </w14:textFill>
        </w:rPr>
      </w:pPr>
      <w:r>
        <w:rPr>
          <w:rFonts w:ascii="Times New Roman" w:hAnsi="Times New Roman" w:eastAsia="方正小标宋_GBK" w:cs="Times New Roman"/>
          <w:color w:val="000000" w:themeColor="text1"/>
          <w:kern w:val="0"/>
          <w:sz w:val="44"/>
          <w:szCs w:val="44"/>
          <w14:textFill>
            <w14:solidFill>
              <w14:schemeClr w14:val="tx1"/>
            </w14:solidFill>
          </w14:textFill>
        </w:rPr>
        <w:t>202</w:t>
      </w:r>
      <w:r>
        <w:rPr>
          <w:rFonts w:hint="eastAsia" w:ascii="Times New Roman" w:hAnsi="Times New Roman" w:eastAsia="方正小标宋_GBK" w:cs="Times New Roman"/>
          <w:color w:val="000000" w:themeColor="text1"/>
          <w:kern w:val="0"/>
          <w:sz w:val="44"/>
          <w:szCs w:val="44"/>
          <w14:textFill>
            <w14:solidFill>
              <w14:schemeClr w14:val="tx1"/>
            </w14:solidFill>
          </w14:textFill>
        </w:rPr>
        <w:t>4年全区政府性基金预算收支执行表</w:t>
      </w:r>
    </w:p>
    <w:p>
      <w:pPr>
        <w:widowControl/>
        <w:spacing w:after="0"/>
        <w:jc w:val="right"/>
        <w:textAlignment w:val="center"/>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单位：万元</w:t>
      </w:r>
    </w:p>
    <w:tbl>
      <w:tblPr>
        <w:tblStyle w:val="10"/>
        <w:tblW w:w="9123" w:type="dxa"/>
        <w:jc w:val="center"/>
        <w:tblLayout w:type="fixed"/>
        <w:tblCellMar>
          <w:top w:w="0" w:type="dxa"/>
          <w:left w:w="108" w:type="dxa"/>
          <w:bottom w:w="0" w:type="dxa"/>
          <w:right w:w="108" w:type="dxa"/>
        </w:tblCellMar>
      </w:tblPr>
      <w:tblGrid>
        <w:gridCol w:w="3316"/>
        <w:gridCol w:w="992"/>
        <w:gridCol w:w="1062"/>
        <w:gridCol w:w="1100"/>
        <w:gridCol w:w="1263"/>
        <w:gridCol w:w="1390"/>
      </w:tblGrid>
      <w:tr>
        <w:tblPrEx>
          <w:tblCellMar>
            <w:top w:w="0" w:type="dxa"/>
            <w:left w:w="108" w:type="dxa"/>
            <w:bottom w:w="0" w:type="dxa"/>
            <w:right w:w="108" w:type="dxa"/>
          </w:tblCellMar>
        </w:tblPrEx>
        <w:trPr>
          <w:trHeight w:val="397" w:hRule="atLeast"/>
          <w:jc w:val="center"/>
        </w:trPr>
        <w:tc>
          <w:tcPr>
            <w:tcW w:w="3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收      入</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预算数</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调整</w:t>
            </w:r>
            <w:r>
              <w:rPr>
                <w:rFonts w:hint="eastAsia" w:ascii="Times New Roman" w:hAnsi="Times New Roman" w:eastAsia="方正黑体_GBK" w:cs="黑体"/>
                <w:color w:val="000000" w:themeColor="text1"/>
                <w:kern w:val="0"/>
                <w:sz w:val="22"/>
                <w:lang w:bidi="ar"/>
                <w14:textFill>
                  <w14:solidFill>
                    <w14:schemeClr w14:val="tx1"/>
                  </w14:solidFill>
                </w14:textFill>
              </w:rPr>
              <w:br w:type="textWrapping"/>
            </w:r>
            <w:r>
              <w:rPr>
                <w:rFonts w:hint="eastAsia" w:ascii="Times New Roman" w:hAnsi="Times New Roman" w:eastAsia="方正黑体_GBK" w:cs="黑体"/>
                <w:color w:val="000000" w:themeColor="text1"/>
                <w:kern w:val="0"/>
                <w:sz w:val="22"/>
                <w:lang w:bidi="ar"/>
                <w14:textFill>
                  <w14:solidFill>
                    <w14:schemeClr w14:val="tx1"/>
                  </w14:solidFill>
                </w14:textFill>
              </w:rPr>
              <w:t>预算数</w:t>
            </w: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执行数</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执行数</w:t>
            </w:r>
            <w:r>
              <w:rPr>
                <w:rFonts w:hint="eastAsia" w:ascii="Times New Roman" w:hAnsi="Times New Roman" w:eastAsia="方正黑体_GBK" w:cs="黑体"/>
                <w:color w:val="000000" w:themeColor="text1"/>
                <w:kern w:val="0"/>
                <w:sz w:val="22"/>
                <w:lang w:bidi="ar"/>
                <w14:textFill>
                  <w14:solidFill>
                    <w14:schemeClr w14:val="tx1"/>
                  </w14:solidFill>
                </w14:textFill>
              </w:rPr>
              <w:br w:type="textWrapping"/>
            </w:r>
            <w:r>
              <w:rPr>
                <w:rFonts w:hint="eastAsia" w:ascii="Times New Roman" w:hAnsi="Times New Roman" w:eastAsia="方正黑体_GBK" w:cs="黑体"/>
                <w:color w:val="000000" w:themeColor="text1"/>
                <w:kern w:val="0"/>
                <w:sz w:val="22"/>
                <w:lang w:bidi="ar"/>
                <w14:textFill>
                  <w14:solidFill>
                    <w14:schemeClr w14:val="tx1"/>
                  </w14:solidFill>
                </w14:textFill>
              </w:rPr>
              <w:t>为调整</w:t>
            </w:r>
            <w:r>
              <w:rPr>
                <w:rFonts w:hint="eastAsia" w:ascii="Times New Roman" w:hAnsi="Times New Roman" w:eastAsia="方正黑体_GBK" w:cs="黑体"/>
                <w:color w:val="000000" w:themeColor="text1"/>
                <w:kern w:val="0"/>
                <w:sz w:val="22"/>
                <w:lang w:bidi="ar"/>
                <w14:textFill>
                  <w14:solidFill>
                    <w14:schemeClr w14:val="tx1"/>
                  </w14:solidFill>
                </w14:textFill>
              </w:rPr>
              <w:br w:type="textWrapping"/>
            </w:r>
            <w:r>
              <w:rPr>
                <w:rFonts w:hint="eastAsia" w:ascii="Times New Roman" w:hAnsi="Times New Roman" w:eastAsia="方正黑体_GBK" w:cs="黑体"/>
                <w:color w:val="000000" w:themeColor="text1"/>
                <w:kern w:val="0"/>
                <w:sz w:val="22"/>
                <w:lang w:bidi="ar"/>
                <w14:textFill>
                  <w14:solidFill>
                    <w14:schemeClr w14:val="tx1"/>
                  </w14:solidFill>
                </w14:textFill>
              </w:rPr>
              <w:t>预算数的%</w:t>
            </w:r>
          </w:p>
        </w:tc>
        <w:tc>
          <w:tcPr>
            <w:tcW w:w="1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center"/>
              <w:textAlignment w:val="center"/>
              <w:rPr>
                <w:rFonts w:ascii="Times New Roman" w:hAnsi="Times New Roman" w:eastAsia="方正黑体_GBK" w:cs="黑体"/>
                <w:color w:val="000000" w:themeColor="text1"/>
                <w:kern w:val="0"/>
                <w:sz w:val="22"/>
                <w:lang w:bidi="ar"/>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执行数</w:t>
            </w:r>
          </w:p>
          <w:p>
            <w:pPr>
              <w:widowControl/>
              <w:spacing w:after="0" w:line="240" w:lineRule="exact"/>
              <w:jc w:val="center"/>
              <w:textAlignment w:val="center"/>
              <w:rPr>
                <w:rFonts w:ascii="Times New Roman" w:hAnsi="Times New Roman" w:eastAsia="方正黑体_GBK" w:cs="黑体"/>
                <w:color w:val="000000" w:themeColor="text1"/>
                <w:kern w:val="0"/>
                <w:sz w:val="22"/>
                <w:lang w:bidi="ar"/>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为上年</w:t>
            </w:r>
          </w:p>
          <w:p>
            <w:pPr>
              <w:widowControl/>
              <w:spacing w:after="0" w:line="240" w:lineRule="exact"/>
              <w:jc w:val="center"/>
              <w:textAlignment w:val="center"/>
              <w:rPr>
                <w:rFonts w:ascii="Times New Roman" w:hAnsi="Times New Roman" w:eastAsia="方正黑体_GBK"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决算数的%</w:t>
            </w:r>
          </w:p>
        </w:tc>
      </w:tr>
      <w:tr>
        <w:tblPrEx>
          <w:tblCellMar>
            <w:top w:w="0" w:type="dxa"/>
            <w:left w:w="108" w:type="dxa"/>
            <w:bottom w:w="0" w:type="dxa"/>
            <w:right w:w="108" w:type="dxa"/>
          </w:tblCellMar>
        </w:tblPrEx>
        <w:trPr>
          <w:trHeight w:val="425" w:hRule="atLeast"/>
          <w:jc w:val="center"/>
        </w:trPr>
        <w:tc>
          <w:tcPr>
            <w:tcW w:w="3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center"/>
              <w:textAlignment w:val="center"/>
              <w:rPr>
                <w:rFonts w:ascii="Times New Roman" w:hAnsi="Times New Roman" w:eastAsia="方正黑体_GBK"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总  计</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b/>
                <w:bCs/>
                <w:color w:val="000000" w:themeColor="text1"/>
                <w:sz w:val="22"/>
                <w14:textFill>
                  <w14:solidFill>
                    <w14:schemeClr w14:val="tx1"/>
                  </w14:solidFill>
                </w14:textFill>
              </w:rPr>
            </w:pPr>
            <w:r>
              <w:rPr>
                <w:rFonts w:ascii="Times New Roman" w:hAnsi="Times New Roman" w:eastAsia="宋体" w:cs="Times New Roman"/>
                <w:b/>
                <w:bCs/>
                <w:color w:val="000000"/>
                <w:kern w:val="0"/>
                <w:sz w:val="20"/>
                <w:szCs w:val="20"/>
                <w:lang w:bidi="ar"/>
              </w:rPr>
              <w:t xml:space="preserve">532,066 </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b/>
                <w:bCs/>
                <w:color w:val="000000" w:themeColor="text1"/>
                <w:sz w:val="22"/>
                <w14:textFill>
                  <w14:solidFill>
                    <w14:schemeClr w14:val="tx1"/>
                  </w14:solidFill>
                </w14:textFill>
              </w:rPr>
            </w:pPr>
            <w:r>
              <w:rPr>
                <w:rFonts w:ascii="Times New Roman" w:hAnsi="Times New Roman" w:eastAsia="宋体" w:cs="Times New Roman"/>
                <w:b/>
                <w:bCs/>
                <w:color w:val="000000"/>
                <w:kern w:val="0"/>
                <w:sz w:val="20"/>
                <w:szCs w:val="20"/>
                <w:lang w:bidi="ar"/>
              </w:rPr>
              <w:t xml:space="preserve">696,766 </w:t>
            </w: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b/>
                <w:bCs/>
                <w:color w:val="000000" w:themeColor="text1"/>
                <w:sz w:val="22"/>
                <w14:textFill>
                  <w14:solidFill>
                    <w14:schemeClr w14:val="tx1"/>
                  </w14:solidFill>
                </w14:textFill>
              </w:rPr>
            </w:pPr>
            <w:r>
              <w:rPr>
                <w:rFonts w:ascii="Times New Roman" w:hAnsi="Times New Roman" w:eastAsia="宋体" w:cs="Times New Roman"/>
                <w:b/>
                <w:bCs/>
                <w:color w:val="000000"/>
                <w:kern w:val="0"/>
                <w:sz w:val="20"/>
                <w:szCs w:val="20"/>
                <w:lang w:bidi="ar"/>
              </w:rPr>
              <w:t xml:space="preserve">732,033 </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b/>
                <w:bCs/>
                <w:color w:val="000000" w:themeColor="text1"/>
                <w:sz w:val="22"/>
                <w14:textFill>
                  <w14:solidFill>
                    <w14:schemeClr w14:val="tx1"/>
                  </w14:solidFill>
                </w14:textFill>
              </w:rPr>
            </w:pPr>
            <w:r>
              <w:rPr>
                <w:rFonts w:hint="eastAsia" w:ascii="Times New Roman" w:hAnsi="Times New Roman" w:eastAsia="宋体" w:cs="Times New Roman"/>
                <w:b/>
                <w:bCs/>
                <w:color w:val="000000" w:themeColor="text1"/>
                <w:sz w:val="22"/>
                <w14:textFill>
                  <w14:solidFill>
                    <w14:schemeClr w14:val="tx1"/>
                  </w14:solidFill>
                </w14:textFill>
              </w:rPr>
              <w:t>-</w:t>
            </w:r>
          </w:p>
        </w:tc>
        <w:tc>
          <w:tcPr>
            <w:tcW w:w="1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b/>
                <w:bCs/>
                <w:color w:val="000000" w:themeColor="text1"/>
                <w:sz w:val="22"/>
                <w14:textFill>
                  <w14:solidFill>
                    <w14:schemeClr w14:val="tx1"/>
                  </w14:solidFill>
                </w14:textFill>
              </w:rPr>
            </w:pPr>
            <w:r>
              <w:rPr>
                <w:rFonts w:hint="eastAsia" w:ascii="Times New Roman" w:hAnsi="Times New Roman" w:eastAsia="宋体" w:cs="Times New Roman"/>
                <w:b/>
                <w:bCs/>
                <w:color w:val="000000" w:themeColor="text1"/>
                <w:sz w:val="22"/>
                <w14:textFill>
                  <w14:solidFill>
                    <w14:schemeClr w14:val="tx1"/>
                  </w14:solidFill>
                </w14:textFill>
              </w:rPr>
              <w:t>-</w:t>
            </w:r>
          </w:p>
        </w:tc>
      </w:tr>
      <w:tr>
        <w:tblPrEx>
          <w:tblCellMar>
            <w:top w:w="0" w:type="dxa"/>
            <w:left w:w="108" w:type="dxa"/>
            <w:bottom w:w="0" w:type="dxa"/>
            <w:right w:w="108" w:type="dxa"/>
          </w:tblCellMar>
        </w:tblPrEx>
        <w:trPr>
          <w:trHeight w:val="425" w:hRule="atLeast"/>
          <w:jc w:val="center"/>
        </w:trPr>
        <w:tc>
          <w:tcPr>
            <w:tcW w:w="3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left"/>
              <w:textAlignment w:val="center"/>
              <w:rPr>
                <w:rFonts w:ascii="Times New Roman" w:hAnsi="Times New Roman" w:eastAsia="方正黑体_GBK" w:cs="黑体"/>
                <w:color w:val="000000" w:themeColor="text1"/>
                <w:sz w:val="20"/>
                <w:szCs w:val="20"/>
                <w14:textFill>
                  <w14:solidFill>
                    <w14:schemeClr w14:val="tx1"/>
                  </w14:solidFill>
                </w14:textFill>
              </w:rPr>
            </w:pPr>
            <w:r>
              <w:rPr>
                <w:rFonts w:hint="eastAsia" w:ascii="Times New Roman" w:hAnsi="Times New Roman" w:eastAsia="方正黑体_GBK" w:cs="黑体"/>
                <w:color w:val="000000" w:themeColor="text1"/>
                <w:kern w:val="0"/>
                <w:sz w:val="20"/>
                <w:szCs w:val="20"/>
                <w:lang w:bidi="ar"/>
                <w14:textFill>
                  <w14:solidFill>
                    <w14:schemeClr w14:val="tx1"/>
                  </w14:solidFill>
                </w14:textFill>
              </w:rPr>
              <w:t>本级收入合计</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b/>
                <w:bCs/>
                <w:color w:val="000000" w:themeColor="text1"/>
                <w:sz w:val="20"/>
                <w:szCs w:val="20"/>
                <w14:textFill>
                  <w14:solidFill>
                    <w14:schemeClr w14:val="tx1"/>
                  </w14:solidFill>
                </w14:textFill>
              </w:rPr>
            </w:pP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000000" w:themeColor="text1"/>
                <w:kern w:val="0"/>
                <w:sz w:val="20"/>
                <w:szCs w:val="20"/>
                <w:lang w:bidi="ar"/>
                <w14:textFill>
                  <w14:solidFill>
                    <w14:schemeClr w14:val="tx1"/>
                  </w14:solidFill>
                </w14:textFill>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Times New Roman" w:hAnsi="Times New Roman" w:eastAsia="宋体" w:cs="Times New Roman"/>
                <w:b/>
                <w:bCs/>
                <w:color w:val="000000" w:themeColor="text1"/>
                <w:kern w:val="0"/>
                <w:sz w:val="20"/>
                <w:szCs w:val="20"/>
                <w:lang w:bidi="ar"/>
                <w14:textFill>
                  <w14:solidFill>
                    <w14:schemeClr w14:val="tx1"/>
                  </w14:solidFill>
                </w14:textFill>
              </w:rPr>
              <w:t>37</w:t>
            </w:r>
            <w:r>
              <w:rPr>
                <w:rFonts w:ascii="Times New Roman" w:hAnsi="Times New Roman" w:eastAsia="宋体" w:cs="Times New Roman"/>
                <w:b/>
                <w:bCs/>
                <w:color w:val="000000" w:themeColor="text1"/>
                <w:kern w:val="0"/>
                <w:sz w:val="20"/>
                <w:szCs w:val="20"/>
                <w:lang w:bidi="ar"/>
                <w14:textFill>
                  <w14:solidFill>
                    <w14:schemeClr w14:val="tx1"/>
                  </w14:solidFill>
                </w14:textFill>
              </w:rPr>
              <w:t xml:space="preserve"> </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b/>
                <w:bCs/>
                <w:color w:val="000000" w:themeColor="text1"/>
                <w:sz w:val="20"/>
                <w:szCs w:val="20"/>
                <w14:textFill>
                  <w14:solidFill>
                    <w14:schemeClr w14:val="tx1"/>
                  </w14:solidFill>
                </w14:textFill>
              </w:rPr>
            </w:pPr>
          </w:p>
        </w:tc>
        <w:tc>
          <w:tcPr>
            <w:tcW w:w="1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b/>
                <w:bCs/>
                <w:color w:val="000000"/>
                <w:sz w:val="20"/>
                <w:szCs w:val="20"/>
              </w:rPr>
            </w:pPr>
            <w:r>
              <w:rPr>
                <w:rFonts w:ascii="Times New Roman" w:hAnsi="Times New Roman" w:eastAsia="宋体" w:cs="Times New Roman"/>
                <w:b/>
                <w:bCs/>
                <w:color w:val="000000"/>
                <w:kern w:val="0"/>
                <w:sz w:val="20"/>
                <w:szCs w:val="20"/>
                <w:lang w:bidi="ar"/>
              </w:rPr>
              <w:t>205.6</w:t>
            </w:r>
          </w:p>
        </w:tc>
      </w:tr>
      <w:tr>
        <w:tblPrEx>
          <w:tblCellMar>
            <w:top w:w="0" w:type="dxa"/>
            <w:left w:w="108" w:type="dxa"/>
            <w:bottom w:w="0" w:type="dxa"/>
            <w:right w:w="108" w:type="dxa"/>
          </w:tblCellMar>
        </w:tblPrEx>
        <w:trPr>
          <w:trHeight w:val="425" w:hRule="atLeast"/>
          <w:jc w:val="center"/>
        </w:trPr>
        <w:tc>
          <w:tcPr>
            <w:tcW w:w="3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一、农网还贷资金收入</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425" w:hRule="atLeast"/>
          <w:jc w:val="center"/>
        </w:trPr>
        <w:tc>
          <w:tcPr>
            <w:tcW w:w="3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二、港口建设费收入</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425" w:hRule="atLeast"/>
          <w:jc w:val="center"/>
        </w:trPr>
        <w:tc>
          <w:tcPr>
            <w:tcW w:w="3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三、国家电影事业发展专项资金收入</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425" w:hRule="atLeast"/>
          <w:jc w:val="center"/>
        </w:trPr>
        <w:tc>
          <w:tcPr>
            <w:tcW w:w="3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四、城市公用事业附加收入</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425" w:hRule="atLeast"/>
          <w:jc w:val="center"/>
        </w:trPr>
        <w:tc>
          <w:tcPr>
            <w:tcW w:w="3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五、国有土地收益基金收入</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425" w:hRule="atLeast"/>
          <w:jc w:val="center"/>
        </w:trPr>
        <w:tc>
          <w:tcPr>
            <w:tcW w:w="3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六、农业土地开发资金收入</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425" w:hRule="atLeast"/>
          <w:jc w:val="center"/>
        </w:trPr>
        <w:tc>
          <w:tcPr>
            <w:tcW w:w="3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七、国有土地使用权出让收入</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425" w:hRule="atLeast"/>
          <w:jc w:val="center"/>
        </w:trPr>
        <w:tc>
          <w:tcPr>
            <w:tcW w:w="3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八、大中型水库库区基金收入</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425" w:hRule="atLeast"/>
          <w:jc w:val="center"/>
        </w:trPr>
        <w:tc>
          <w:tcPr>
            <w:tcW w:w="3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九、彩票公益金收入</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425" w:hRule="atLeast"/>
          <w:jc w:val="center"/>
        </w:trPr>
        <w:tc>
          <w:tcPr>
            <w:tcW w:w="3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十、小型水库移民扶助基金收入</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425" w:hRule="atLeast"/>
          <w:jc w:val="center"/>
        </w:trPr>
        <w:tc>
          <w:tcPr>
            <w:tcW w:w="3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十一、污水处理费收入</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425" w:hRule="atLeast"/>
          <w:jc w:val="center"/>
        </w:trPr>
        <w:tc>
          <w:tcPr>
            <w:tcW w:w="3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十二、彩票发行机构和彩票销售机构的业务费用</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425" w:hRule="atLeast"/>
          <w:jc w:val="center"/>
        </w:trPr>
        <w:tc>
          <w:tcPr>
            <w:tcW w:w="3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十三、专项债务对应项目专项收入</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z w:val="20"/>
                <w:szCs w:val="20"/>
                <w14:textFill>
                  <w14:solidFill>
                    <w14:schemeClr w14:val="tx1"/>
                  </w14:solidFill>
                </w14:textFill>
              </w:rPr>
              <w:t>37</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z w:val="20"/>
                <w:szCs w:val="20"/>
                <w14:textFill>
                  <w14:solidFill>
                    <w14:schemeClr w14:val="tx1"/>
                  </w14:solidFill>
                </w14:textFill>
              </w:rPr>
              <w:t>205.6</w:t>
            </w:r>
          </w:p>
        </w:tc>
      </w:tr>
      <w:tr>
        <w:tblPrEx>
          <w:tblCellMar>
            <w:top w:w="0" w:type="dxa"/>
            <w:left w:w="108" w:type="dxa"/>
            <w:bottom w:w="0" w:type="dxa"/>
            <w:right w:w="108" w:type="dxa"/>
          </w:tblCellMar>
        </w:tblPrEx>
        <w:trPr>
          <w:trHeight w:val="425" w:hRule="atLeast"/>
          <w:jc w:val="center"/>
        </w:trPr>
        <w:tc>
          <w:tcPr>
            <w:tcW w:w="3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left"/>
              <w:textAlignment w:val="center"/>
              <w:rPr>
                <w:rFonts w:ascii="Times New Roman" w:hAnsi="Times New Roman" w:eastAsia="方正黑体_GBK" w:cs="黑体"/>
                <w:color w:val="000000" w:themeColor="text1"/>
                <w:sz w:val="20"/>
                <w:szCs w:val="20"/>
                <w14:textFill>
                  <w14:solidFill>
                    <w14:schemeClr w14:val="tx1"/>
                  </w14:solidFill>
                </w14:textFill>
              </w:rPr>
            </w:pPr>
            <w:r>
              <w:rPr>
                <w:rFonts w:hint="eastAsia" w:ascii="Times New Roman" w:hAnsi="Times New Roman" w:eastAsia="方正黑体_GBK" w:cs="黑体"/>
                <w:color w:val="000000" w:themeColor="text1"/>
                <w:kern w:val="0"/>
                <w:sz w:val="20"/>
                <w:szCs w:val="20"/>
                <w:lang w:bidi="ar"/>
                <w14:textFill>
                  <w14:solidFill>
                    <w14:schemeClr w14:val="tx1"/>
                  </w14:solidFill>
                </w14:textFill>
              </w:rPr>
              <w:t>转移性收入合计</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000000"/>
                <w:kern w:val="0"/>
                <w:sz w:val="20"/>
                <w:szCs w:val="20"/>
                <w:lang w:bidi="ar"/>
              </w:rPr>
              <w:t xml:space="preserve">532,066 </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000000"/>
                <w:kern w:val="0"/>
                <w:sz w:val="20"/>
                <w:szCs w:val="20"/>
                <w:lang w:bidi="ar"/>
              </w:rPr>
              <w:t xml:space="preserve">696,766 </w:t>
            </w: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000000"/>
                <w:kern w:val="0"/>
                <w:sz w:val="20"/>
                <w:szCs w:val="20"/>
                <w:lang w:bidi="ar"/>
              </w:rPr>
              <w:t xml:space="preserve">731,996 </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Times New Roman" w:hAnsi="Times New Roman" w:eastAsia="宋体" w:cs="Times New Roman"/>
                <w:b/>
                <w:bCs/>
                <w:color w:val="000000" w:themeColor="text1"/>
                <w:sz w:val="20"/>
                <w:szCs w:val="20"/>
                <w14:textFill>
                  <w14:solidFill>
                    <w14:schemeClr w14:val="tx1"/>
                  </w14:solidFill>
                </w14:textFill>
              </w:rPr>
              <w:t>-</w:t>
            </w:r>
          </w:p>
        </w:tc>
        <w:tc>
          <w:tcPr>
            <w:tcW w:w="1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z w:val="20"/>
                <w:szCs w:val="20"/>
                <w14:textFill>
                  <w14:solidFill>
                    <w14:schemeClr w14:val="tx1"/>
                  </w14:solidFill>
                </w14:textFill>
              </w:rPr>
              <w:t>-</w:t>
            </w:r>
          </w:p>
        </w:tc>
      </w:tr>
      <w:tr>
        <w:tblPrEx>
          <w:tblCellMar>
            <w:top w:w="0" w:type="dxa"/>
            <w:left w:w="108" w:type="dxa"/>
            <w:bottom w:w="0" w:type="dxa"/>
            <w:right w:w="108" w:type="dxa"/>
          </w:tblCellMar>
        </w:tblPrEx>
        <w:trPr>
          <w:trHeight w:val="425" w:hRule="atLeast"/>
          <w:jc w:val="center"/>
        </w:trPr>
        <w:tc>
          <w:tcPr>
            <w:tcW w:w="3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一、上级补助收入</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505,926 </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505,926</w:t>
            </w: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541,156 </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p>
        </w:tc>
        <w:tc>
          <w:tcPr>
            <w:tcW w:w="1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425" w:hRule="atLeast"/>
          <w:jc w:val="center"/>
        </w:trPr>
        <w:tc>
          <w:tcPr>
            <w:tcW w:w="3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二、调入资金</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p>
        </w:tc>
        <w:tc>
          <w:tcPr>
            <w:tcW w:w="1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425" w:hRule="atLeast"/>
          <w:jc w:val="center"/>
        </w:trPr>
        <w:tc>
          <w:tcPr>
            <w:tcW w:w="3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 xml:space="preserve">三、债务转贷收入 </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164,700 </w:t>
            </w: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164,700 </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p>
        </w:tc>
        <w:tc>
          <w:tcPr>
            <w:tcW w:w="1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425" w:hRule="atLeast"/>
          <w:jc w:val="center"/>
        </w:trPr>
        <w:tc>
          <w:tcPr>
            <w:tcW w:w="3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 xml:space="preserve">    专项债券转贷收入(新增）</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55,700 </w:t>
            </w: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55,700 </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p>
        </w:tc>
        <w:tc>
          <w:tcPr>
            <w:tcW w:w="1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425" w:hRule="atLeast"/>
          <w:jc w:val="center"/>
        </w:trPr>
        <w:tc>
          <w:tcPr>
            <w:tcW w:w="3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 xml:space="preserve">    专项债券转贷收入(再融资）</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109,000 </w:t>
            </w: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109,000 </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p>
        </w:tc>
        <w:tc>
          <w:tcPr>
            <w:tcW w:w="1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425" w:hRule="atLeast"/>
          <w:jc w:val="center"/>
        </w:trPr>
        <w:tc>
          <w:tcPr>
            <w:tcW w:w="3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四、上年结转</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26,140 </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26,140 </w:t>
            </w: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26,140 </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p>
        </w:tc>
        <w:tc>
          <w:tcPr>
            <w:tcW w:w="1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p>
        </w:tc>
      </w:tr>
    </w:tbl>
    <w:p>
      <w:pPr>
        <w:rPr>
          <w:rFonts w:ascii="Times New Roman" w:hAnsi="Times New Roman" w:eastAsia="方正黑体_GBK" w:cs="方正黑体_GBK"/>
          <w:color w:val="000000" w:themeColor="text1"/>
          <w:kern w:val="0"/>
          <w:sz w:val="28"/>
          <w:szCs w:val="28"/>
          <w14:textFill>
            <w14:solidFill>
              <w14:schemeClr w14:val="tx1"/>
            </w14:solidFill>
          </w14:textFill>
        </w:rPr>
      </w:pPr>
      <w:r>
        <w:rPr>
          <w:rFonts w:hint="eastAsia" w:ascii="Times New Roman" w:hAnsi="Times New Roman" w:eastAsia="方正黑体_GBK" w:cs="方正黑体_GBK"/>
          <w:color w:val="000000" w:themeColor="text1"/>
          <w:kern w:val="0"/>
          <w:sz w:val="28"/>
          <w:szCs w:val="28"/>
          <w14:textFill>
            <w14:solidFill>
              <w14:schemeClr w14:val="tx1"/>
            </w14:solidFill>
          </w14:textFill>
        </w:rPr>
        <w:br w:type="page"/>
      </w:r>
    </w:p>
    <w:p>
      <w:pPr>
        <w:spacing w:after="0" w:line="400" w:lineRule="exact"/>
        <w:rPr>
          <w:rFonts w:ascii="Times New Roman" w:hAnsi="Times New Roman" w:eastAsia="方正黑体_GBK" w:cs="方正黑体_GBK"/>
          <w:color w:val="000000" w:themeColor="text1"/>
          <w:kern w:val="0"/>
          <w:sz w:val="28"/>
          <w:szCs w:val="28"/>
          <w14:textFill>
            <w14:solidFill>
              <w14:schemeClr w14:val="tx1"/>
            </w14:solidFill>
          </w14:textFill>
        </w:rPr>
      </w:pPr>
      <w:r>
        <w:rPr>
          <w:rFonts w:hint="eastAsia" w:ascii="Times New Roman" w:hAnsi="Times New Roman" w:eastAsia="方正黑体_GBK" w:cs="方正黑体_GBK"/>
          <w:color w:val="000000" w:themeColor="text1"/>
          <w:kern w:val="0"/>
          <w:sz w:val="28"/>
          <w:szCs w:val="28"/>
          <w14:textFill>
            <w14:solidFill>
              <w14:schemeClr w14:val="tx1"/>
            </w14:solidFill>
          </w14:textFill>
        </w:rPr>
        <w:t>续表</w:t>
      </w:r>
      <w:r>
        <w:rPr>
          <w:rFonts w:ascii="Times New Roman" w:hAnsi="Times New Roman" w:eastAsia="方正黑体_GBK" w:cs="Times New Roman"/>
          <w:color w:val="000000" w:themeColor="text1"/>
          <w:kern w:val="0"/>
          <w:sz w:val="28"/>
          <w:szCs w:val="28"/>
          <w14:textFill>
            <w14:solidFill>
              <w14:schemeClr w14:val="tx1"/>
            </w14:solidFill>
          </w14:textFill>
        </w:rPr>
        <w:t>8</w:t>
      </w:r>
    </w:p>
    <w:p>
      <w:pPr>
        <w:widowControl/>
        <w:spacing w:after="0"/>
        <w:jc w:val="center"/>
        <w:textAlignment w:val="center"/>
        <w:rPr>
          <w:rFonts w:ascii="Times New Roman" w:hAnsi="Times New Roman" w:eastAsia="方正小标宋_GBK" w:cs="Times New Roman"/>
          <w:color w:val="000000" w:themeColor="text1"/>
          <w:kern w:val="0"/>
          <w:sz w:val="44"/>
          <w:szCs w:val="44"/>
          <w14:textFill>
            <w14:solidFill>
              <w14:schemeClr w14:val="tx1"/>
            </w14:solidFill>
          </w14:textFill>
        </w:rPr>
      </w:pPr>
      <w:r>
        <w:rPr>
          <w:rFonts w:ascii="Times New Roman" w:hAnsi="Times New Roman" w:eastAsia="方正小标宋_GBK" w:cs="Times New Roman"/>
          <w:color w:val="000000" w:themeColor="text1"/>
          <w:kern w:val="0"/>
          <w:sz w:val="44"/>
          <w:szCs w:val="44"/>
          <w14:textFill>
            <w14:solidFill>
              <w14:schemeClr w14:val="tx1"/>
            </w14:solidFill>
          </w14:textFill>
        </w:rPr>
        <w:t>202</w:t>
      </w:r>
      <w:r>
        <w:rPr>
          <w:rFonts w:hint="eastAsia" w:ascii="Times New Roman" w:hAnsi="Times New Roman" w:eastAsia="方正小标宋_GBK" w:cs="Times New Roman"/>
          <w:color w:val="000000" w:themeColor="text1"/>
          <w:kern w:val="0"/>
          <w:sz w:val="44"/>
          <w:szCs w:val="44"/>
          <w14:textFill>
            <w14:solidFill>
              <w14:schemeClr w14:val="tx1"/>
            </w14:solidFill>
          </w14:textFill>
        </w:rPr>
        <w:t>4年全区政府性基金预算收支执行表</w:t>
      </w:r>
    </w:p>
    <w:p>
      <w:pPr>
        <w:widowControl/>
        <w:spacing w:after="0" w:line="240" w:lineRule="exact"/>
        <w:jc w:val="right"/>
        <w:textAlignment w:val="center"/>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单位：万元</w:t>
      </w:r>
    </w:p>
    <w:tbl>
      <w:tblPr>
        <w:tblStyle w:val="10"/>
        <w:tblW w:w="9072" w:type="dxa"/>
        <w:jc w:val="center"/>
        <w:tblLayout w:type="fixed"/>
        <w:tblCellMar>
          <w:top w:w="0" w:type="dxa"/>
          <w:left w:w="108" w:type="dxa"/>
          <w:bottom w:w="0" w:type="dxa"/>
          <w:right w:w="108" w:type="dxa"/>
        </w:tblCellMar>
      </w:tblPr>
      <w:tblGrid>
        <w:gridCol w:w="2985"/>
        <w:gridCol w:w="1187"/>
        <w:gridCol w:w="1263"/>
        <w:gridCol w:w="1087"/>
        <w:gridCol w:w="1250"/>
        <w:gridCol w:w="1300"/>
      </w:tblGrid>
      <w:tr>
        <w:tblPrEx>
          <w:tblCellMar>
            <w:top w:w="0" w:type="dxa"/>
            <w:left w:w="108" w:type="dxa"/>
            <w:bottom w:w="0" w:type="dxa"/>
            <w:right w:w="108" w:type="dxa"/>
          </w:tblCellMar>
        </w:tblPrEx>
        <w:trPr>
          <w:trHeight w:val="397" w:hRule="atLeast"/>
          <w:jc w:val="center"/>
        </w:trPr>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支      出</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预算数</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调整</w:t>
            </w:r>
            <w:r>
              <w:rPr>
                <w:rFonts w:hint="eastAsia" w:ascii="Times New Roman" w:hAnsi="Times New Roman" w:eastAsia="方正黑体_GBK" w:cs="黑体"/>
                <w:color w:val="000000" w:themeColor="text1"/>
                <w:kern w:val="0"/>
                <w:sz w:val="22"/>
                <w:lang w:bidi="ar"/>
                <w14:textFill>
                  <w14:solidFill>
                    <w14:schemeClr w14:val="tx1"/>
                  </w14:solidFill>
                </w14:textFill>
              </w:rPr>
              <w:br w:type="textWrapping"/>
            </w:r>
            <w:r>
              <w:rPr>
                <w:rFonts w:hint="eastAsia" w:ascii="Times New Roman" w:hAnsi="Times New Roman" w:eastAsia="方正黑体_GBK" w:cs="黑体"/>
                <w:color w:val="000000" w:themeColor="text1"/>
                <w:kern w:val="0"/>
                <w:sz w:val="22"/>
                <w:lang w:bidi="ar"/>
                <w14:textFill>
                  <w14:solidFill>
                    <w14:schemeClr w14:val="tx1"/>
                  </w14:solidFill>
                </w14:textFill>
              </w:rPr>
              <w:t>预算数</w:t>
            </w: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执行数</w:t>
            </w: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执行数</w:t>
            </w:r>
            <w:r>
              <w:rPr>
                <w:rFonts w:hint="eastAsia" w:ascii="Times New Roman" w:hAnsi="Times New Roman" w:eastAsia="方正黑体_GBK" w:cs="黑体"/>
                <w:color w:val="000000" w:themeColor="text1"/>
                <w:kern w:val="0"/>
                <w:sz w:val="22"/>
                <w:lang w:bidi="ar"/>
                <w14:textFill>
                  <w14:solidFill>
                    <w14:schemeClr w14:val="tx1"/>
                  </w14:solidFill>
                </w14:textFill>
              </w:rPr>
              <w:br w:type="textWrapping"/>
            </w:r>
            <w:r>
              <w:rPr>
                <w:rFonts w:hint="eastAsia" w:ascii="Times New Roman" w:hAnsi="Times New Roman" w:eastAsia="方正黑体_GBK" w:cs="黑体"/>
                <w:color w:val="000000" w:themeColor="text1"/>
                <w:kern w:val="0"/>
                <w:sz w:val="22"/>
                <w:lang w:bidi="ar"/>
                <w14:textFill>
                  <w14:solidFill>
                    <w14:schemeClr w14:val="tx1"/>
                  </w14:solidFill>
                </w14:textFill>
              </w:rPr>
              <w:t>为调整</w:t>
            </w:r>
            <w:r>
              <w:rPr>
                <w:rFonts w:hint="eastAsia" w:ascii="Times New Roman" w:hAnsi="Times New Roman" w:eastAsia="方正黑体_GBK" w:cs="黑体"/>
                <w:color w:val="000000" w:themeColor="text1"/>
                <w:kern w:val="0"/>
                <w:sz w:val="22"/>
                <w:lang w:bidi="ar"/>
                <w14:textFill>
                  <w14:solidFill>
                    <w14:schemeClr w14:val="tx1"/>
                  </w14:solidFill>
                </w14:textFill>
              </w:rPr>
              <w:br w:type="textWrapping"/>
            </w:r>
            <w:r>
              <w:rPr>
                <w:rFonts w:hint="eastAsia" w:ascii="Times New Roman" w:hAnsi="Times New Roman" w:eastAsia="方正黑体_GBK" w:cs="黑体"/>
                <w:color w:val="000000" w:themeColor="text1"/>
                <w:kern w:val="0"/>
                <w:sz w:val="22"/>
                <w:lang w:bidi="ar"/>
                <w14:textFill>
                  <w14:solidFill>
                    <w14:schemeClr w14:val="tx1"/>
                  </w14:solidFill>
                </w14:textFill>
              </w:rPr>
              <w:t>预算数的%</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center"/>
              <w:textAlignment w:val="center"/>
              <w:rPr>
                <w:rFonts w:ascii="Times New Roman" w:hAnsi="Times New Roman" w:eastAsia="方正黑体_GBK" w:cs="黑体"/>
                <w:color w:val="000000" w:themeColor="text1"/>
                <w:kern w:val="0"/>
                <w:sz w:val="22"/>
                <w:lang w:bidi="ar"/>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执行数</w:t>
            </w:r>
          </w:p>
          <w:p>
            <w:pPr>
              <w:widowControl/>
              <w:spacing w:after="0" w:line="240" w:lineRule="exact"/>
              <w:jc w:val="center"/>
              <w:textAlignment w:val="center"/>
              <w:rPr>
                <w:rFonts w:ascii="Times New Roman" w:hAnsi="Times New Roman" w:eastAsia="方正黑体_GBK" w:cs="黑体"/>
                <w:color w:val="000000" w:themeColor="text1"/>
                <w:kern w:val="0"/>
                <w:sz w:val="22"/>
                <w:lang w:bidi="ar"/>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为上年</w:t>
            </w:r>
          </w:p>
          <w:p>
            <w:pPr>
              <w:widowControl/>
              <w:spacing w:after="0" w:line="240" w:lineRule="exact"/>
              <w:jc w:val="center"/>
              <w:textAlignment w:val="center"/>
              <w:rPr>
                <w:rFonts w:ascii="Times New Roman" w:hAnsi="Times New Roman" w:eastAsia="方正黑体_GBK"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决算数的%</w:t>
            </w:r>
          </w:p>
        </w:tc>
      </w:tr>
      <w:tr>
        <w:tblPrEx>
          <w:tblCellMar>
            <w:top w:w="0" w:type="dxa"/>
            <w:left w:w="108" w:type="dxa"/>
            <w:bottom w:w="0" w:type="dxa"/>
            <w:right w:w="108" w:type="dxa"/>
          </w:tblCellMar>
        </w:tblPrEx>
        <w:trPr>
          <w:trHeight w:val="425" w:hRule="atLeast"/>
          <w:jc w:val="center"/>
        </w:trPr>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center"/>
              <w:textAlignment w:val="center"/>
              <w:rPr>
                <w:rFonts w:ascii="Times New Roman" w:hAnsi="Times New Roman" w:eastAsia="方正黑体_GBK"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总  计</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b/>
                <w:bCs/>
                <w:color w:val="000000" w:themeColor="text1"/>
                <w:sz w:val="22"/>
                <w14:textFill>
                  <w14:solidFill>
                    <w14:schemeClr w14:val="tx1"/>
                  </w14:solidFill>
                </w14:textFill>
              </w:rPr>
            </w:pPr>
            <w:r>
              <w:rPr>
                <w:rFonts w:ascii="Times New Roman" w:hAnsi="Times New Roman" w:eastAsia="宋体" w:cs="Times New Roman"/>
                <w:b/>
                <w:bCs/>
                <w:color w:val="000000"/>
                <w:kern w:val="0"/>
                <w:sz w:val="20"/>
                <w:szCs w:val="20"/>
                <w:lang w:bidi="ar"/>
              </w:rPr>
              <w:t xml:space="preserve">532,066 </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b/>
                <w:bCs/>
                <w:color w:val="000000" w:themeColor="text1"/>
                <w:sz w:val="22"/>
                <w14:textFill>
                  <w14:solidFill>
                    <w14:schemeClr w14:val="tx1"/>
                  </w14:solidFill>
                </w14:textFill>
              </w:rPr>
            </w:pPr>
            <w:r>
              <w:rPr>
                <w:rFonts w:ascii="Times New Roman" w:hAnsi="Times New Roman" w:eastAsia="宋体" w:cs="Times New Roman"/>
                <w:b/>
                <w:bCs/>
                <w:color w:val="000000"/>
                <w:kern w:val="0"/>
                <w:sz w:val="20"/>
                <w:szCs w:val="20"/>
                <w:lang w:bidi="ar"/>
              </w:rPr>
              <w:t xml:space="preserve">696,766 </w:t>
            </w: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b/>
                <w:bCs/>
                <w:color w:val="000000" w:themeColor="text1"/>
                <w:sz w:val="22"/>
                <w14:textFill>
                  <w14:solidFill>
                    <w14:schemeClr w14:val="tx1"/>
                  </w14:solidFill>
                </w14:textFill>
              </w:rPr>
            </w:pPr>
            <w:r>
              <w:rPr>
                <w:rFonts w:ascii="Times New Roman" w:hAnsi="Times New Roman" w:eastAsia="宋体" w:cs="Times New Roman"/>
                <w:b/>
                <w:bCs/>
                <w:color w:val="000000"/>
                <w:kern w:val="0"/>
                <w:sz w:val="20"/>
                <w:szCs w:val="20"/>
                <w:lang w:bidi="ar"/>
              </w:rPr>
              <w:t xml:space="preserve">732,033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b/>
                <w:bCs/>
                <w:color w:val="000000" w:themeColor="text1"/>
                <w:sz w:val="22"/>
                <w14:textFill>
                  <w14:solidFill>
                    <w14:schemeClr w14:val="tx1"/>
                  </w14:solidFill>
                </w14:textFill>
              </w:rPr>
            </w:pPr>
            <w:r>
              <w:rPr>
                <w:rFonts w:hint="eastAsia" w:ascii="Times New Roman" w:hAnsi="Times New Roman" w:eastAsia="宋体" w:cs="Times New Roman"/>
                <w:b/>
                <w:bCs/>
                <w:color w:val="000000"/>
                <w:kern w:val="0"/>
                <w:sz w:val="20"/>
                <w:szCs w:val="20"/>
                <w:lang w:bidi="ar"/>
              </w:rPr>
              <w:t>-</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b/>
                <w:bCs/>
                <w:color w:val="000000" w:themeColor="text1"/>
                <w:sz w:val="22"/>
                <w14:textFill>
                  <w14:solidFill>
                    <w14:schemeClr w14:val="tx1"/>
                  </w14:solidFill>
                </w14:textFill>
              </w:rPr>
            </w:pPr>
            <w:r>
              <w:rPr>
                <w:rFonts w:hint="eastAsia" w:ascii="Times New Roman" w:hAnsi="Times New Roman" w:eastAsia="宋体" w:cs="Times New Roman"/>
                <w:b/>
                <w:bCs/>
                <w:color w:val="000000"/>
                <w:kern w:val="0"/>
                <w:sz w:val="20"/>
                <w:szCs w:val="20"/>
                <w:lang w:bidi="ar"/>
              </w:rPr>
              <w:t>-</w:t>
            </w:r>
          </w:p>
        </w:tc>
      </w:tr>
      <w:tr>
        <w:tblPrEx>
          <w:tblCellMar>
            <w:top w:w="0" w:type="dxa"/>
            <w:left w:w="108" w:type="dxa"/>
            <w:bottom w:w="0" w:type="dxa"/>
            <w:right w:w="108" w:type="dxa"/>
          </w:tblCellMar>
        </w:tblPrEx>
        <w:trPr>
          <w:trHeight w:val="425" w:hRule="atLeast"/>
          <w:jc w:val="center"/>
        </w:trPr>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left"/>
              <w:textAlignment w:val="center"/>
              <w:rPr>
                <w:rFonts w:ascii="Times New Roman" w:hAnsi="Times New Roman" w:eastAsia="方正黑体_GBK" w:cs="黑体"/>
                <w:color w:val="000000" w:themeColor="text1"/>
                <w:sz w:val="20"/>
                <w:szCs w:val="20"/>
                <w14:textFill>
                  <w14:solidFill>
                    <w14:schemeClr w14:val="tx1"/>
                  </w14:solidFill>
                </w14:textFill>
              </w:rPr>
            </w:pPr>
            <w:r>
              <w:rPr>
                <w:rFonts w:hint="eastAsia" w:ascii="Times New Roman" w:hAnsi="Times New Roman" w:eastAsia="方正黑体_GBK" w:cs="黑体"/>
                <w:color w:val="000000" w:themeColor="text1"/>
                <w:kern w:val="0"/>
                <w:sz w:val="20"/>
                <w:szCs w:val="20"/>
                <w:lang w:bidi="ar"/>
                <w14:textFill>
                  <w14:solidFill>
                    <w14:schemeClr w14:val="tx1"/>
                  </w14:solidFill>
                </w14:textFill>
              </w:rPr>
              <w:t>本级支出合计</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000000"/>
                <w:kern w:val="0"/>
                <w:sz w:val="20"/>
                <w:szCs w:val="20"/>
                <w:lang w:bidi="ar"/>
              </w:rPr>
              <w:t xml:space="preserve">470,096 </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000000"/>
                <w:kern w:val="0"/>
                <w:sz w:val="20"/>
                <w:szCs w:val="20"/>
                <w:lang w:bidi="ar"/>
              </w:rPr>
              <w:t xml:space="preserve">525,796 </w:t>
            </w: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000000"/>
                <w:kern w:val="0"/>
                <w:sz w:val="20"/>
                <w:szCs w:val="20"/>
                <w:lang w:bidi="ar"/>
              </w:rPr>
              <w:t xml:space="preserve">579,547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000000"/>
                <w:kern w:val="0"/>
                <w:sz w:val="20"/>
                <w:szCs w:val="20"/>
                <w:lang w:bidi="ar"/>
              </w:rPr>
              <w:t>110.2</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000000"/>
                <w:kern w:val="0"/>
                <w:sz w:val="20"/>
                <w:szCs w:val="20"/>
                <w:lang w:bidi="ar"/>
              </w:rPr>
              <w:t>118.8</w:t>
            </w:r>
          </w:p>
        </w:tc>
      </w:tr>
      <w:tr>
        <w:tblPrEx>
          <w:tblCellMar>
            <w:top w:w="0" w:type="dxa"/>
            <w:left w:w="108" w:type="dxa"/>
            <w:bottom w:w="0" w:type="dxa"/>
            <w:right w:w="108" w:type="dxa"/>
          </w:tblCellMar>
        </w:tblPrEx>
        <w:trPr>
          <w:trHeight w:val="425" w:hRule="atLeast"/>
          <w:jc w:val="center"/>
        </w:trPr>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一、文化旅游体育与传媒支出</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425" w:hRule="atLeast"/>
          <w:jc w:val="center"/>
        </w:trPr>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二、社会保障和就业支出</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425" w:hRule="atLeast"/>
          <w:jc w:val="center"/>
        </w:trPr>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三、城乡社区支出</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444,521 </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444,521 </w:t>
            </w: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500,716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112.6</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110.2</w:t>
            </w:r>
          </w:p>
        </w:tc>
      </w:tr>
      <w:tr>
        <w:tblPrEx>
          <w:tblCellMar>
            <w:top w:w="0" w:type="dxa"/>
            <w:left w:w="108" w:type="dxa"/>
            <w:bottom w:w="0" w:type="dxa"/>
            <w:right w:w="108" w:type="dxa"/>
          </w:tblCellMar>
        </w:tblPrEx>
        <w:trPr>
          <w:trHeight w:val="425" w:hRule="atLeast"/>
          <w:jc w:val="center"/>
        </w:trPr>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四、农林水支出</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6,698 </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6,698 </w:t>
            </w: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2,776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41.4</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218.8</w:t>
            </w:r>
          </w:p>
        </w:tc>
      </w:tr>
      <w:tr>
        <w:tblPrEx>
          <w:tblCellMar>
            <w:top w:w="0" w:type="dxa"/>
            <w:left w:w="108" w:type="dxa"/>
            <w:bottom w:w="0" w:type="dxa"/>
            <w:right w:w="108" w:type="dxa"/>
          </w:tblCellMar>
        </w:tblPrEx>
        <w:trPr>
          <w:trHeight w:val="425" w:hRule="atLeast"/>
          <w:jc w:val="center"/>
        </w:trPr>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五、交通运输支出</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425" w:hRule="atLeast"/>
          <w:jc w:val="center"/>
        </w:trPr>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六、资源勘探工业信息等支出</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2,734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z w:val="20"/>
                <w:szCs w:val="20"/>
                <w14:textFill>
                  <w14:solidFill>
                    <w14:schemeClr w14:val="tx1"/>
                  </w14:solidFill>
                </w14:textFill>
              </w:rPr>
              <w:t>-</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z w:val="20"/>
                <w:szCs w:val="20"/>
                <w14:textFill>
                  <w14:solidFill>
                    <w14:schemeClr w14:val="tx1"/>
                  </w14:solidFill>
                </w14:textFill>
              </w:rPr>
              <w:t>-</w:t>
            </w:r>
          </w:p>
        </w:tc>
      </w:tr>
      <w:tr>
        <w:tblPrEx>
          <w:tblCellMar>
            <w:top w:w="0" w:type="dxa"/>
            <w:left w:w="108" w:type="dxa"/>
            <w:bottom w:w="0" w:type="dxa"/>
            <w:right w:w="108" w:type="dxa"/>
          </w:tblCellMar>
        </w:tblPrEx>
        <w:trPr>
          <w:trHeight w:val="425" w:hRule="atLeast"/>
          <w:jc w:val="center"/>
        </w:trPr>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七、其他支出</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4,504 </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60,204 </w:t>
            </w: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59,250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98.4</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315.9</w:t>
            </w:r>
          </w:p>
        </w:tc>
      </w:tr>
      <w:tr>
        <w:tblPrEx>
          <w:tblCellMar>
            <w:top w:w="0" w:type="dxa"/>
            <w:left w:w="108" w:type="dxa"/>
            <w:bottom w:w="0" w:type="dxa"/>
            <w:right w:w="108" w:type="dxa"/>
          </w:tblCellMar>
        </w:tblPrEx>
        <w:trPr>
          <w:trHeight w:val="425" w:hRule="atLeast"/>
          <w:jc w:val="center"/>
        </w:trPr>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八、债务付息支出</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14,372 </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14,372 </w:t>
            </w: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14,071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97.9</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z w:val="20"/>
                <w:szCs w:val="20"/>
                <w14:textFill>
                  <w14:solidFill>
                    <w14:schemeClr w14:val="tx1"/>
                  </w14:solidFill>
                </w14:textFill>
              </w:rPr>
              <w:t>105.4</w:t>
            </w:r>
          </w:p>
        </w:tc>
      </w:tr>
      <w:tr>
        <w:tblPrEx>
          <w:tblCellMar>
            <w:top w:w="0" w:type="dxa"/>
            <w:left w:w="108" w:type="dxa"/>
            <w:bottom w:w="0" w:type="dxa"/>
            <w:right w:w="108" w:type="dxa"/>
          </w:tblCellMar>
        </w:tblPrEx>
        <w:trPr>
          <w:trHeight w:val="425" w:hRule="atLeast"/>
          <w:jc w:val="center"/>
        </w:trPr>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九、债务发行费用支出</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 </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 </w:t>
            </w: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z w:val="20"/>
                <w:szCs w:val="20"/>
                <w14:textFill>
                  <w14:solidFill>
                    <w14:schemeClr w14:val="tx1"/>
                  </w14:solidFill>
                </w14:textFill>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z w:val="20"/>
                <w:szCs w:val="20"/>
                <w14:textFill>
                  <w14:solidFill>
                    <w14:schemeClr w14:val="tx1"/>
                  </w14:solidFill>
                </w14:textFill>
              </w:rPr>
              <w:t>100</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kern w:val="0"/>
                <w:sz w:val="20"/>
                <w:szCs w:val="20"/>
                <w:lang w:bidi="ar"/>
              </w:rPr>
              <w:t>12.5</w:t>
            </w:r>
          </w:p>
        </w:tc>
      </w:tr>
      <w:tr>
        <w:tblPrEx>
          <w:tblCellMar>
            <w:top w:w="0" w:type="dxa"/>
            <w:left w:w="108" w:type="dxa"/>
            <w:bottom w:w="0" w:type="dxa"/>
            <w:right w:w="108" w:type="dxa"/>
          </w:tblCellMar>
        </w:tblPrEx>
        <w:trPr>
          <w:trHeight w:val="425" w:hRule="atLeast"/>
          <w:jc w:val="center"/>
        </w:trPr>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rPr>
                <w:rFonts w:ascii="Times New Roman" w:hAnsi="Times New Roman" w:eastAsia="宋体" w:cs="宋体"/>
                <w:color w:val="000000" w:themeColor="text1"/>
                <w:sz w:val="20"/>
                <w:szCs w:val="20"/>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425" w:hRule="atLeast"/>
          <w:jc w:val="center"/>
        </w:trPr>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rPr>
                <w:rFonts w:ascii="Times New Roman" w:hAnsi="Times New Roman" w:eastAsia="宋体" w:cs="宋体"/>
                <w:color w:val="000000" w:themeColor="text1"/>
                <w:sz w:val="20"/>
                <w:szCs w:val="20"/>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right"/>
              <w:rPr>
                <w:rFonts w:ascii="Times New Roman" w:hAnsi="Times New Roman" w:eastAsia="宋体" w:cs="Times New Roman"/>
                <w:b/>
                <w:bCs/>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425" w:hRule="atLeast"/>
          <w:jc w:val="center"/>
        </w:trPr>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rPr>
                <w:rFonts w:ascii="Times New Roman" w:hAnsi="Times New Roman" w:eastAsia="宋体" w:cs="宋体"/>
                <w:color w:val="000000" w:themeColor="text1"/>
                <w:sz w:val="20"/>
                <w:szCs w:val="20"/>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right"/>
              <w:rPr>
                <w:rFonts w:ascii="Times New Roman" w:hAnsi="Times New Roman" w:eastAsia="宋体" w:cs="Times New Roman"/>
                <w:b/>
                <w:bCs/>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425" w:hRule="atLeast"/>
          <w:jc w:val="center"/>
        </w:trPr>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rPr>
                <w:rFonts w:ascii="Times New Roman" w:hAnsi="Times New Roman" w:eastAsia="宋体" w:cs="宋体"/>
                <w:color w:val="000000" w:themeColor="text1"/>
                <w:sz w:val="20"/>
                <w:szCs w:val="20"/>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right"/>
              <w:rPr>
                <w:rFonts w:ascii="Times New Roman" w:hAnsi="Times New Roman" w:eastAsia="宋体" w:cs="Times New Roman"/>
                <w:b/>
                <w:bCs/>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425" w:hRule="atLeast"/>
          <w:jc w:val="center"/>
        </w:trPr>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left"/>
              <w:textAlignment w:val="center"/>
              <w:rPr>
                <w:rFonts w:ascii="Times New Roman" w:hAnsi="Times New Roman" w:eastAsia="方正黑体_GBK" w:cs="黑体"/>
                <w:color w:val="000000" w:themeColor="text1"/>
                <w:sz w:val="20"/>
                <w:szCs w:val="20"/>
                <w14:textFill>
                  <w14:solidFill>
                    <w14:schemeClr w14:val="tx1"/>
                  </w14:solidFill>
                </w14:textFill>
              </w:rPr>
            </w:pPr>
            <w:r>
              <w:rPr>
                <w:rFonts w:hint="eastAsia" w:ascii="Times New Roman" w:hAnsi="Times New Roman" w:eastAsia="方正黑体_GBK" w:cs="黑体"/>
                <w:color w:val="000000" w:themeColor="text1"/>
                <w:kern w:val="0"/>
                <w:sz w:val="20"/>
                <w:szCs w:val="20"/>
                <w:lang w:bidi="ar"/>
                <w14:textFill>
                  <w14:solidFill>
                    <w14:schemeClr w14:val="tx1"/>
                  </w14:solidFill>
                </w14:textFill>
              </w:rPr>
              <w:t>转移性支出合计</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000000"/>
                <w:kern w:val="0"/>
                <w:sz w:val="20"/>
                <w:szCs w:val="20"/>
                <w:lang w:bidi="ar"/>
              </w:rPr>
              <w:t xml:space="preserve">61,970 </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000000"/>
                <w:kern w:val="0"/>
                <w:sz w:val="20"/>
                <w:szCs w:val="20"/>
                <w:lang w:bidi="ar"/>
              </w:rPr>
              <w:t xml:space="preserve">170,970 </w:t>
            </w: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000000"/>
                <w:kern w:val="0"/>
                <w:sz w:val="20"/>
                <w:szCs w:val="20"/>
                <w:lang w:bidi="ar"/>
              </w:rPr>
              <w:t xml:space="preserve">152,486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Times New Roman" w:hAnsi="Times New Roman" w:eastAsia="宋体" w:cs="Times New Roman"/>
                <w:b/>
                <w:bCs/>
                <w:color w:val="000000" w:themeColor="text1"/>
                <w:sz w:val="20"/>
                <w:szCs w:val="20"/>
                <w14:textFill>
                  <w14:solidFill>
                    <w14:schemeClr w14:val="tx1"/>
                  </w14:solidFill>
                </w14:textFill>
              </w:rPr>
              <w:t>-</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宋体"/>
                <w:b/>
                <w:bCs/>
                <w:color w:val="000000" w:themeColor="text1"/>
                <w:sz w:val="20"/>
                <w:szCs w:val="20"/>
                <w14:textFill>
                  <w14:solidFill>
                    <w14:schemeClr w14:val="tx1"/>
                  </w14:solidFill>
                </w14:textFill>
              </w:rPr>
            </w:pPr>
            <w:r>
              <w:rPr>
                <w:rFonts w:hint="eastAsia" w:ascii="Times New Roman" w:hAnsi="Times New Roman" w:eastAsia="宋体" w:cs="宋体"/>
                <w:b/>
                <w:bCs/>
                <w:color w:val="000000" w:themeColor="text1"/>
                <w:sz w:val="20"/>
                <w:szCs w:val="20"/>
                <w14:textFill>
                  <w14:solidFill>
                    <w14:schemeClr w14:val="tx1"/>
                  </w14:solidFill>
                </w14:textFill>
              </w:rPr>
              <w:t>-</w:t>
            </w:r>
          </w:p>
        </w:tc>
      </w:tr>
      <w:tr>
        <w:tblPrEx>
          <w:tblCellMar>
            <w:top w:w="0" w:type="dxa"/>
            <w:left w:w="108" w:type="dxa"/>
            <w:bottom w:w="0" w:type="dxa"/>
            <w:right w:w="108" w:type="dxa"/>
          </w:tblCellMar>
        </w:tblPrEx>
        <w:trPr>
          <w:trHeight w:val="425" w:hRule="atLeast"/>
          <w:jc w:val="center"/>
        </w:trPr>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一、上解上级支出</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2"/>
                <w:lang w:bidi="ar"/>
              </w:rPr>
              <w:t>134</w:t>
            </w: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宋体"/>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425" w:hRule="atLeast"/>
          <w:jc w:val="center"/>
        </w:trPr>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二、调出资金</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61,970 </w:t>
            </w: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61,970 </w:t>
            </w: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21,970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宋体"/>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425" w:hRule="atLeast"/>
          <w:jc w:val="center"/>
        </w:trPr>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 xml:space="preserve">三、债务还本支出 </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109,000</w:t>
            </w: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109,000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宋体"/>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425" w:hRule="atLeast"/>
          <w:jc w:val="center"/>
        </w:trPr>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 xml:space="preserve">    债券还本支出（本级财力）</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right"/>
              <w:rPr>
                <w:rFonts w:ascii="Times New Roman" w:hAnsi="Times New Roman" w:eastAsia="宋体" w:cs="宋体"/>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425" w:hRule="atLeast"/>
          <w:jc w:val="center"/>
        </w:trPr>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 xml:space="preserve">    债券还本支出（再融资）</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109,000 </w:t>
            </w: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109,000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right"/>
              <w:rPr>
                <w:rFonts w:ascii="Times New Roman" w:hAnsi="Times New Roman" w:eastAsia="宋体" w:cs="宋体"/>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425" w:hRule="atLeast"/>
          <w:jc w:val="center"/>
        </w:trPr>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四、结转下年</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21,382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宋体"/>
                <w:color w:val="000000" w:themeColor="text1"/>
                <w:sz w:val="20"/>
                <w:szCs w:val="20"/>
                <w14:textFill>
                  <w14:solidFill>
                    <w14:schemeClr w14:val="tx1"/>
                  </w14:solidFill>
                </w14:textFill>
              </w:rPr>
            </w:pPr>
          </w:p>
        </w:tc>
      </w:tr>
    </w:tbl>
    <w:p>
      <w:pPr>
        <w:rPr>
          <w:rFonts w:ascii="Times New Roman" w:hAnsi="Times New Roman" w:eastAsia="方正黑体_GBK" w:cs="方正黑体_GBK"/>
          <w:color w:val="000000" w:themeColor="text1"/>
          <w:kern w:val="0"/>
          <w:sz w:val="28"/>
          <w:szCs w:val="28"/>
          <w14:textFill>
            <w14:solidFill>
              <w14:schemeClr w14:val="tx1"/>
            </w14:solidFill>
          </w14:textFill>
        </w:rPr>
        <w:sectPr>
          <w:pgSz w:w="11906" w:h="16838"/>
          <w:pgMar w:top="1814" w:right="1446" w:bottom="1814" w:left="1446" w:header="851" w:footer="1134" w:gutter="0"/>
          <w:cols w:space="0" w:num="1"/>
          <w:docGrid w:linePitch="312" w:charSpace="0"/>
        </w:sectPr>
      </w:pPr>
      <w:r>
        <w:rPr>
          <w:rFonts w:ascii="Times New Roman" w:hAnsi="Times New Roman" w:eastAsia="方正黑体_GBK" w:cs="方正黑体_GBK"/>
          <w:color w:val="000000" w:themeColor="text1"/>
          <w:kern w:val="0"/>
          <w:sz w:val="28"/>
          <w:szCs w:val="28"/>
          <w14:textFill>
            <w14:solidFill>
              <w14:schemeClr w14:val="tx1"/>
            </w14:solidFill>
          </w14:textFill>
        </w:rPr>
        <w:br w:type="page"/>
      </w:r>
    </w:p>
    <w:p>
      <w:pPr>
        <w:spacing w:after="0" w:line="594" w:lineRule="exact"/>
        <w:jc w:val="center"/>
        <w:rPr>
          <w:rFonts w:ascii="Times New Roman" w:hAnsi="Times New Roman" w:eastAsia="方正小标宋_GBK" w:cs="方正小标宋_GBK"/>
          <w:color w:val="000000" w:themeColor="text1"/>
          <w:kern w:val="0"/>
          <w:sz w:val="44"/>
          <w:szCs w:val="44"/>
          <w14:textFill>
            <w14:solidFill>
              <w14:schemeClr w14:val="tx1"/>
            </w14:solidFill>
          </w14:textFill>
        </w:rPr>
      </w:pPr>
      <w:r>
        <w:rPr>
          <w:rFonts w:hint="eastAsia" w:ascii="Times New Roman" w:hAnsi="Times New Roman" w:eastAsia="方正小标宋_GBK" w:cs="方正小标宋_GBK"/>
          <w:color w:val="000000" w:themeColor="text1"/>
          <w:kern w:val="0"/>
          <w:sz w:val="44"/>
          <w:szCs w:val="44"/>
          <w14:textFill>
            <w14:solidFill>
              <w14:schemeClr w14:val="tx1"/>
            </w14:solidFill>
          </w14:textFill>
        </w:rPr>
        <w:t>关于</w:t>
      </w:r>
      <w:r>
        <w:rPr>
          <w:rFonts w:ascii="Times New Roman" w:hAnsi="Times New Roman" w:eastAsia="方正小标宋_GBK" w:cs="Times New Roman"/>
          <w:color w:val="000000" w:themeColor="text1"/>
          <w:kern w:val="0"/>
          <w:sz w:val="44"/>
          <w:szCs w:val="44"/>
          <w14:textFill>
            <w14:solidFill>
              <w14:schemeClr w14:val="tx1"/>
            </w14:solidFill>
          </w14:textFill>
        </w:rPr>
        <w:t>20</w:t>
      </w:r>
      <w:r>
        <w:rPr>
          <w:rFonts w:hint="eastAsia" w:ascii="Times New Roman" w:hAnsi="Times New Roman" w:eastAsia="方正小标宋_GBK" w:cs="Times New Roman"/>
          <w:color w:val="000000" w:themeColor="text1"/>
          <w:kern w:val="0"/>
          <w:sz w:val="44"/>
          <w:szCs w:val="44"/>
          <w14:textFill>
            <w14:solidFill>
              <w14:schemeClr w14:val="tx1"/>
            </w14:solidFill>
          </w14:textFill>
        </w:rPr>
        <w:t>24</w:t>
      </w:r>
      <w:r>
        <w:rPr>
          <w:rFonts w:hint="eastAsia" w:ascii="Times New Roman" w:hAnsi="Times New Roman" w:eastAsia="方正小标宋_GBK" w:cs="方正小标宋_GBK"/>
          <w:color w:val="000000" w:themeColor="text1"/>
          <w:kern w:val="0"/>
          <w:sz w:val="44"/>
          <w:szCs w:val="44"/>
          <w14:textFill>
            <w14:solidFill>
              <w14:schemeClr w14:val="tx1"/>
            </w14:solidFill>
          </w14:textFill>
        </w:rPr>
        <w:t>年全区政府性基金预算</w:t>
      </w:r>
    </w:p>
    <w:p>
      <w:pPr>
        <w:spacing w:after="0" w:line="594" w:lineRule="exact"/>
        <w:jc w:val="center"/>
        <w:rPr>
          <w:rFonts w:ascii="Times New Roman" w:hAnsi="Times New Roman" w:eastAsia="方正小标宋_GBK" w:cs="方正小标宋_GBK"/>
          <w:color w:val="000000" w:themeColor="text1"/>
          <w:kern w:val="0"/>
          <w:sz w:val="44"/>
          <w:szCs w:val="44"/>
          <w14:textFill>
            <w14:solidFill>
              <w14:schemeClr w14:val="tx1"/>
            </w14:solidFill>
          </w14:textFill>
        </w:rPr>
      </w:pPr>
      <w:r>
        <w:rPr>
          <w:rFonts w:hint="eastAsia" w:ascii="Times New Roman" w:hAnsi="Times New Roman" w:eastAsia="方正小标宋_GBK" w:cs="方正小标宋_GBK"/>
          <w:color w:val="000000" w:themeColor="text1"/>
          <w:kern w:val="0"/>
          <w:sz w:val="44"/>
          <w:szCs w:val="44"/>
          <w14:textFill>
            <w14:solidFill>
              <w14:schemeClr w14:val="tx1"/>
            </w14:solidFill>
          </w14:textFill>
        </w:rPr>
        <w:t>支出执行情况的说明</w:t>
      </w:r>
    </w:p>
    <w:p>
      <w:pPr>
        <w:spacing w:after="0" w:line="594" w:lineRule="exact"/>
        <w:jc w:val="center"/>
        <w:rPr>
          <w:rFonts w:ascii="Times New Roman" w:hAnsi="Times New Roman" w:eastAsia="方正仿宋_GBK" w:cs="Times New Roman"/>
          <w:color w:val="000000" w:themeColor="text1"/>
          <w:kern w:val="0"/>
          <w:sz w:val="32"/>
          <w:szCs w:val="32"/>
          <w14:textFill>
            <w14:solidFill>
              <w14:schemeClr w14:val="tx1"/>
            </w14:solidFill>
          </w14:textFill>
        </w:rPr>
      </w:pPr>
    </w:p>
    <w:p>
      <w:pPr>
        <w:spacing w:after="0" w:line="594" w:lineRule="exact"/>
        <w:ind w:firstLine="640" w:firstLineChars="200"/>
        <w:rPr>
          <w:rFonts w:ascii="Times New Roman" w:hAnsi="Times New Roman" w:eastAsia="方正仿宋_GBK" w:cs="Times New Roman"/>
          <w:color w:val="000000" w:themeColor="text1"/>
          <w:kern w:val="0"/>
          <w:sz w:val="32"/>
          <w:szCs w:val="32"/>
          <w14:textFill>
            <w14:solidFill>
              <w14:schemeClr w14:val="tx1"/>
            </w14:solidFill>
          </w14:textFill>
        </w:rPr>
      </w:pPr>
      <w:r>
        <w:rPr>
          <w:rFonts w:ascii="Times New Roman" w:hAnsi="Times New Roman" w:eastAsia="方正仿宋_GBK" w:cs="Times New Roman"/>
          <w:color w:val="000000" w:themeColor="text1"/>
          <w:kern w:val="0"/>
          <w:sz w:val="32"/>
          <w:szCs w:val="32"/>
          <w14:textFill>
            <w14:solidFill>
              <w14:schemeClr w14:val="tx1"/>
            </w14:solidFill>
          </w14:textFill>
        </w:rPr>
        <w:t>政府性基金预算</w:t>
      </w:r>
      <w:r>
        <w:rPr>
          <w:rFonts w:hint="eastAsia" w:ascii="Times New Roman" w:hAnsi="Times New Roman" w:eastAsia="方正仿宋_GBK" w:cs="Times New Roman"/>
          <w:color w:val="000000" w:themeColor="text1"/>
          <w:kern w:val="0"/>
          <w:sz w:val="32"/>
          <w:szCs w:val="32"/>
          <w14:textFill>
            <w14:solidFill>
              <w14:schemeClr w14:val="tx1"/>
            </w14:solidFill>
          </w14:textFill>
        </w:rPr>
        <w:t>按照</w:t>
      </w:r>
      <w:r>
        <w:rPr>
          <w:rFonts w:hint="eastAsia" w:ascii="方正仿宋_GBK" w:hAnsi="Times New Roman" w:eastAsia="方正仿宋_GBK" w:cs="Times New Roman"/>
          <w:color w:val="000000" w:themeColor="text1"/>
          <w:kern w:val="0"/>
          <w:sz w:val="32"/>
          <w:szCs w:val="32"/>
          <w14:textFill>
            <w14:solidFill>
              <w14:schemeClr w14:val="tx1"/>
            </w14:solidFill>
          </w14:textFill>
        </w:rPr>
        <w:t>“</w:t>
      </w:r>
      <w:r>
        <w:rPr>
          <w:rFonts w:hint="eastAsia" w:ascii="Times New Roman" w:hAnsi="Times New Roman" w:eastAsia="方正仿宋_GBK" w:cs="Times New Roman"/>
          <w:color w:val="000000" w:themeColor="text1"/>
          <w:kern w:val="0"/>
          <w:sz w:val="32"/>
          <w:szCs w:val="32"/>
          <w14:textFill>
            <w14:solidFill>
              <w14:schemeClr w14:val="tx1"/>
            </w14:solidFill>
          </w14:textFill>
        </w:rPr>
        <w:t>以收定支</w:t>
      </w:r>
      <w:r>
        <w:rPr>
          <w:rFonts w:hint="eastAsia" w:ascii="方正仿宋_GBK" w:hAnsi="Times New Roman" w:eastAsia="方正仿宋_GBK" w:cs="Times New Roman"/>
          <w:color w:val="000000" w:themeColor="text1"/>
          <w:kern w:val="0"/>
          <w:sz w:val="32"/>
          <w:szCs w:val="32"/>
          <w14:textFill>
            <w14:solidFill>
              <w14:schemeClr w14:val="tx1"/>
            </w14:solidFill>
          </w14:textFill>
        </w:rPr>
        <w:t>”</w:t>
      </w:r>
      <w:r>
        <w:rPr>
          <w:rFonts w:hint="eastAsia" w:ascii="Times New Roman" w:hAnsi="Times New Roman" w:eastAsia="方正仿宋_GBK" w:cs="Times New Roman"/>
          <w:color w:val="000000" w:themeColor="text1"/>
          <w:kern w:val="0"/>
          <w:sz w:val="32"/>
          <w:szCs w:val="32"/>
          <w14:textFill>
            <w14:solidFill>
              <w14:schemeClr w14:val="tx1"/>
            </w14:solidFill>
          </w14:textFill>
        </w:rPr>
        <w:t>的原则管理，根据收入情况相应安排支出。</w:t>
      </w:r>
      <w:r>
        <w:rPr>
          <w:rFonts w:ascii="Times New Roman" w:hAnsi="Times New Roman" w:eastAsia="方正仿宋_GBK" w:cs="Times New Roman"/>
          <w:color w:val="000000" w:themeColor="text1"/>
          <w:kern w:val="0"/>
          <w:sz w:val="32"/>
          <w:szCs w:val="32"/>
          <w14:textFill>
            <w14:solidFill>
              <w14:schemeClr w14:val="tx1"/>
            </w14:solidFill>
          </w14:textFill>
        </w:rPr>
        <w:t>202</w:t>
      </w:r>
      <w:r>
        <w:rPr>
          <w:rFonts w:hint="eastAsia" w:ascii="Times New Roman" w:hAnsi="Times New Roman" w:eastAsia="方正仿宋_GBK" w:cs="Times New Roman"/>
          <w:color w:val="000000" w:themeColor="text1"/>
          <w:kern w:val="0"/>
          <w:sz w:val="32"/>
          <w:szCs w:val="32"/>
          <w14:textFill>
            <w14:solidFill>
              <w14:schemeClr w14:val="tx1"/>
            </w14:solidFill>
          </w14:textFill>
        </w:rPr>
        <w:t>4年全区政府性基金预算本级支出执行数为579,547万元，</w:t>
      </w:r>
      <w:r>
        <w:rPr>
          <w:rFonts w:ascii="Times New Roman" w:hAnsi="Times New Roman" w:eastAsia="方正仿宋_GBK" w:cs="Times New Roman"/>
          <w:color w:val="000000" w:themeColor="text1"/>
          <w:kern w:val="0"/>
          <w:sz w:val="32"/>
          <w:szCs w:val="32"/>
          <w14:textFill>
            <w14:solidFill>
              <w14:schemeClr w14:val="tx1"/>
            </w14:solidFill>
          </w14:textFill>
        </w:rPr>
        <w:t>202</w:t>
      </w:r>
      <w:r>
        <w:rPr>
          <w:rFonts w:hint="eastAsia" w:ascii="Times New Roman" w:hAnsi="Times New Roman" w:eastAsia="方正仿宋_GBK" w:cs="Times New Roman"/>
          <w:color w:val="000000" w:themeColor="text1"/>
          <w:kern w:val="0"/>
          <w:sz w:val="32"/>
          <w:szCs w:val="32"/>
          <w14:textFill>
            <w14:solidFill>
              <w14:schemeClr w14:val="tx1"/>
            </w14:solidFill>
          </w14:textFill>
        </w:rPr>
        <w:t>3年决算数为</w:t>
      </w:r>
      <w:r>
        <w:rPr>
          <w:rFonts w:ascii="Times New Roman" w:hAnsi="Times New Roman" w:eastAsia="方正仿宋_GBK" w:cs="Times New Roman"/>
          <w:color w:val="000000" w:themeColor="text1"/>
          <w:kern w:val="0"/>
          <w:sz w:val="32"/>
          <w:szCs w:val="32"/>
          <w14:textFill>
            <w14:solidFill>
              <w14:schemeClr w14:val="tx1"/>
            </w14:solidFill>
          </w14:textFill>
        </w:rPr>
        <w:t>487</w:t>
      </w:r>
      <w:r>
        <w:rPr>
          <w:rFonts w:hint="eastAsia" w:ascii="Times New Roman" w:hAnsi="Times New Roman" w:eastAsia="方正仿宋_GBK" w:cs="Times New Roman"/>
          <w:color w:val="000000" w:themeColor="text1"/>
          <w:kern w:val="0"/>
          <w:sz w:val="32"/>
          <w:szCs w:val="32"/>
          <w14:textFill>
            <w14:solidFill>
              <w14:schemeClr w14:val="tx1"/>
            </w14:solidFill>
          </w14:textFill>
        </w:rPr>
        <w:t>,</w:t>
      </w:r>
      <w:r>
        <w:rPr>
          <w:rFonts w:ascii="Times New Roman" w:hAnsi="Times New Roman" w:eastAsia="方正仿宋_GBK" w:cs="Times New Roman"/>
          <w:color w:val="000000" w:themeColor="text1"/>
          <w:kern w:val="0"/>
          <w:sz w:val="32"/>
          <w:szCs w:val="32"/>
          <w14:textFill>
            <w14:solidFill>
              <w14:schemeClr w14:val="tx1"/>
            </w14:solidFill>
          </w14:textFill>
        </w:rPr>
        <w:t>911</w:t>
      </w:r>
      <w:r>
        <w:rPr>
          <w:rFonts w:hint="eastAsia" w:ascii="Times New Roman" w:hAnsi="Times New Roman" w:eastAsia="方正仿宋_GBK" w:cs="Times New Roman"/>
          <w:color w:val="000000" w:themeColor="text1"/>
          <w:kern w:val="0"/>
          <w:sz w:val="32"/>
          <w:szCs w:val="32"/>
          <w14:textFill>
            <w14:solidFill>
              <w14:schemeClr w14:val="tx1"/>
            </w14:solidFill>
          </w14:textFill>
        </w:rPr>
        <w:t>万元，执行数为上年决算数的</w:t>
      </w:r>
      <w:r>
        <w:rPr>
          <w:rFonts w:ascii="Times New Roman" w:hAnsi="Times New Roman" w:eastAsia="方正仿宋_GBK" w:cs="Times New Roman"/>
          <w:color w:val="000000" w:themeColor="text1"/>
          <w:kern w:val="0"/>
          <w:sz w:val="32"/>
          <w:szCs w:val="32"/>
          <w14:textFill>
            <w14:solidFill>
              <w14:schemeClr w14:val="tx1"/>
            </w14:solidFill>
          </w14:textFill>
        </w:rPr>
        <w:t>1</w:t>
      </w:r>
      <w:r>
        <w:rPr>
          <w:rFonts w:hint="eastAsia" w:ascii="Times New Roman" w:hAnsi="Times New Roman" w:eastAsia="方正仿宋_GBK" w:cs="Times New Roman"/>
          <w:color w:val="000000" w:themeColor="text1"/>
          <w:kern w:val="0"/>
          <w:sz w:val="32"/>
          <w:szCs w:val="32"/>
          <w14:textFill>
            <w14:solidFill>
              <w14:schemeClr w14:val="tx1"/>
            </w14:solidFill>
          </w14:textFill>
        </w:rPr>
        <w:t>18.8%。</w:t>
      </w:r>
    </w:p>
    <w:p>
      <w:pPr>
        <w:spacing w:after="0" w:line="594"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color w:val="000000" w:themeColor="text1"/>
          <w:kern w:val="0"/>
          <w:sz w:val="32"/>
          <w:szCs w:val="32"/>
          <w14:textFill>
            <w14:solidFill>
              <w14:schemeClr w14:val="tx1"/>
            </w14:solidFill>
          </w14:textFill>
        </w:rPr>
        <w:t>城乡社区支出执行数为500,716万元，为上年决算数的</w:t>
      </w:r>
      <w:r>
        <w:rPr>
          <w:rFonts w:ascii="Times New Roman" w:hAnsi="Times New Roman" w:eastAsia="方正仿宋_GBK" w:cs="Times New Roman"/>
          <w:color w:val="000000" w:themeColor="text1"/>
          <w:kern w:val="0"/>
          <w:sz w:val="32"/>
          <w:szCs w:val="32"/>
          <w14:textFill>
            <w14:solidFill>
              <w14:schemeClr w14:val="tx1"/>
            </w14:solidFill>
          </w14:textFill>
        </w:rPr>
        <w:t>11</w:t>
      </w:r>
      <w:r>
        <w:rPr>
          <w:rFonts w:hint="eastAsia" w:ascii="Times New Roman" w:hAnsi="Times New Roman" w:eastAsia="方正仿宋_GBK" w:cs="Times New Roman"/>
          <w:color w:val="000000" w:themeColor="text1"/>
          <w:kern w:val="0"/>
          <w:sz w:val="32"/>
          <w:szCs w:val="32"/>
          <w14:textFill>
            <w14:solidFill>
              <w14:schemeClr w14:val="tx1"/>
            </w14:solidFill>
          </w14:textFill>
        </w:rPr>
        <w:t>0.2</w:t>
      </w:r>
      <w:r>
        <w:rPr>
          <w:rFonts w:hint="eastAsia" w:ascii="Times New Roman" w:hAnsi="Times New Roman" w:eastAsia="方正仿宋_GBK" w:cs="Times New Roman"/>
          <w:kern w:val="0"/>
          <w:sz w:val="32"/>
          <w:szCs w:val="32"/>
        </w:rPr>
        <w:t>%，主要是公益性基础设施建设项目土地权证办理增加支出。</w:t>
      </w:r>
    </w:p>
    <w:p>
      <w:pPr>
        <w:spacing w:after="0" w:line="594" w:lineRule="exact"/>
        <w:ind w:firstLine="640" w:firstLineChars="200"/>
        <w:rPr>
          <w:rFonts w:ascii="Times New Roman" w:hAnsi="Times New Roman" w:eastAsia="方正仿宋_GBK" w:cs="Times New Roman"/>
          <w:color w:val="4F81BD" w:themeColor="accent1"/>
          <w:kern w:val="0"/>
          <w:sz w:val="32"/>
          <w:szCs w:val="32"/>
          <w14:textFill>
            <w14:solidFill>
              <w14:schemeClr w14:val="accent1"/>
            </w14:solidFill>
          </w14:textFill>
        </w:rPr>
      </w:pPr>
      <w:r>
        <w:rPr>
          <w:rFonts w:hint="eastAsia" w:ascii="Times New Roman" w:hAnsi="Times New Roman" w:eastAsia="方正仿宋_GBK" w:cs="Times New Roman"/>
          <w:color w:val="000000" w:themeColor="text1"/>
          <w:kern w:val="0"/>
          <w:sz w:val="32"/>
          <w:szCs w:val="32"/>
          <w14:textFill>
            <w14:solidFill>
              <w14:schemeClr w14:val="tx1"/>
            </w14:solidFill>
          </w14:textFill>
        </w:rPr>
        <w:t>农林水支出执行数为2,776 万元，为上年决算数的218.8%，</w:t>
      </w:r>
      <w:r>
        <w:rPr>
          <w:rFonts w:hint="eastAsia" w:ascii="Times New Roman" w:hAnsi="Times New Roman" w:eastAsia="方正仿宋_GBK" w:cs="Times New Roman"/>
          <w:kern w:val="0"/>
          <w:sz w:val="32"/>
          <w:szCs w:val="32"/>
        </w:rPr>
        <w:t>主要是移民镇智慧化及应急能力建设工程以及三峡工程后续工作支出。</w:t>
      </w:r>
    </w:p>
    <w:p>
      <w:pPr>
        <w:spacing w:after="0" w:line="594" w:lineRule="exact"/>
        <w:ind w:firstLine="640" w:firstLineChars="200"/>
        <w:rPr>
          <w:rFonts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Times New Roman" w:hAnsi="Times New Roman" w:eastAsia="方正仿宋_GBK" w:cs="Times New Roman"/>
          <w:color w:val="000000" w:themeColor="text1"/>
          <w:kern w:val="0"/>
          <w:sz w:val="32"/>
          <w:szCs w:val="32"/>
          <w14:textFill>
            <w14:solidFill>
              <w14:schemeClr w14:val="tx1"/>
            </w14:solidFill>
          </w14:textFill>
        </w:rPr>
        <w:t>资源勘探工业信息等支出执行数为2,734万元。</w:t>
      </w:r>
    </w:p>
    <w:p>
      <w:pPr>
        <w:spacing w:after="0" w:line="594"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其他支出执行数为59,250万元，为上年决算数的315.9%，主要是新增政府债券。</w:t>
      </w:r>
    </w:p>
    <w:p>
      <w:pPr>
        <w:pStyle w:val="12"/>
        <w:spacing w:after="0" w:line="594" w:lineRule="exact"/>
      </w:pPr>
    </w:p>
    <w:p>
      <w:pPr>
        <w:spacing w:after="0" w:line="594" w:lineRule="exact"/>
        <w:ind w:firstLine="640" w:firstLineChars="200"/>
        <w:rPr>
          <w:rFonts w:ascii="Times New Roman" w:hAnsi="Times New Roman" w:eastAsia="方正仿宋_GBK" w:cs="Times New Roman"/>
          <w:color w:val="000000" w:themeColor="text1"/>
          <w:kern w:val="0"/>
          <w:sz w:val="32"/>
          <w:szCs w:val="32"/>
          <w14:textFill>
            <w14:solidFill>
              <w14:schemeClr w14:val="tx1"/>
            </w14:solidFill>
          </w14:textFill>
        </w:rPr>
        <w:sectPr>
          <w:pgSz w:w="11906" w:h="16838"/>
          <w:pgMar w:top="1814" w:right="1446" w:bottom="1814" w:left="1446" w:header="851" w:footer="1134" w:gutter="0"/>
          <w:cols w:space="0" w:num="1"/>
          <w:docGrid w:linePitch="312" w:charSpace="0"/>
        </w:sectPr>
      </w:pPr>
      <w:r>
        <w:rPr>
          <w:rFonts w:ascii="Times New Roman" w:hAnsi="Times New Roman" w:eastAsia="方正仿宋_GBK" w:cs="Times New Roman"/>
          <w:color w:val="000000" w:themeColor="text1"/>
          <w:kern w:val="0"/>
          <w:sz w:val="32"/>
          <w:szCs w:val="32"/>
          <w14:textFill>
            <w14:solidFill>
              <w14:schemeClr w14:val="tx1"/>
            </w14:solidFill>
          </w14:textFill>
        </w:rPr>
        <w:br w:type="page"/>
      </w:r>
    </w:p>
    <w:p>
      <w:pPr>
        <w:spacing w:after="0" w:line="400" w:lineRule="exact"/>
        <w:jc w:val="left"/>
        <w:rPr>
          <w:rFonts w:ascii="Times New Roman" w:hAnsi="Times New Roman" w:eastAsia="方正黑体_GBK" w:cs="方正黑体_GBK"/>
          <w:color w:val="000000" w:themeColor="text1"/>
          <w:kern w:val="0"/>
          <w:sz w:val="28"/>
          <w:szCs w:val="28"/>
          <w14:textFill>
            <w14:solidFill>
              <w14:schemeClr w14:val="tx1"/>
            </w14:solidFill>
          </w14:textFill>
        </w:rPr>
      </w:pPr>
      <w:r>
        <w:rPr>
          <w:rFonts w:hint="eastAsia" w:ascii="Times New Roman" w:hAnsi="Times New Roman" w:eastAsia="方正黑体_GBK" w:cs="方正黑体_GBK"/>
          <w:color w:val="000000" w:themeColor="text1"/>
          <w:kern w:val="0"/>
          <w:sz w:val="28"/>
          <w:szCs w:val="28"/>
          <w14:textFill>
            <w14:solidFill>
              <w14:schemeClr w14:val="tx1"/>
            </w14:solidFill>
          </w14:textFill>
        </w:rPr>
        <w:t>表</w:t>
      </w:r>
      <w:r>
        <w:rPr>
          <w:rFonts w:ascii="Times New Roman" w:hAnsi="Times New Roman" w:eastAsia="方正黑体_GBK" w:cs="Times New Roman"/>
          <w:color w:val="000000" w:themeColor="text1"/>
          <w:kern w:val="0"/>
          <w:sz w:val="28"/>
          <w:szCs w:val="28"/>
          <w14:textFill>
            <w14:solidFill>
              <w14:schemeClr w14:val="tx1"/>
            </w14:solidFill>
          </w14:textFill>
        </w:rPr>
        <w:t>9</w:t>
      </w:r>
    </w:p>
    <w:p>
      <w:pPr>
        <w:widowControl/>
        <w:spacing w:after="0"/>
        <w:jc w:val="center"/>
        <w:textAlignment w:val="center"/>
        <w:rPr>
          <w:rFonts w:ascii="Times New Roman" w:hAnsi="Times New Roman" w:eastAsia="方正小标宋_GBK" w:cs="Times New Roman"/>
          <w:kern w:val="0"/>
          <w:sz w:val="44"/>
          <w:szCs w:val="44"/>
        </w:rPr>
      </w:pPr>
      <w:r>
        <w:rPr>
          <w:rFonts w:ascii="Times New Roman" w:hAnsi="Times New Roman" w:eastAsia="方正小标宋_GBK" w:cs="Times New Roman"/>
          <w:kern w:val="0"/>
          <w:sz w:val="44"/>
          <w:szCs w:val="44"/>
        </w:rPr>
        <w:t>202</w:t>
      </w:r>
      <w:r>
        <w:rPr>
          <w:rFonts w:hint="eastAsia" w:ascii="Times New Roman" w:hAnsi="Times New Roman" w:eastAsia="方正小标宋_GBK" w:cs="Times New Roman"/>
          <w:kern w:val="0"/>
          <w:sz w:val="44"/>
          <w:szCs w:val="44"/>
        </w:rPr>
        <w:t>4年区级政府性基金预算支出执行表</w:t>
      </w:r>
    </w:p>
    <w:p>
      <w:pPr>
        <w:spacing w:after="0"/>
        <w:jc w:val="righ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ab/>
      </w:r>
      <w:r>
        <w:rPr>
          <w:rFonts w:ascii="Times New Roman" w:hAnsi="Times New Roman" w:eastAsia="宋体" w:cs="Times New Roman"/>
          <w:color w:val="000000" w:themeColor="text1"/>
          <w14:textFill>
            <w14:solidFill>
              <w14:schemeClr w14:val="tx1"/>
            </w14:solidFill>
          </w14:textFill>
        </w:rPr>
        <w:tab/>
      </w:r>
      <w:r>
        <w:rPr>
          <w:rFonts w:hint="eastAsia" w:ascii="Times New Roman" w:hAnsi="Times New Roman" w:eastAsia="宋体" w:cs="Times New Roman"/>
          <w:color w:val="000000" w:themeColor="text1"/>
          <w14:textFill>
            <w14:solidFill>
              <w14:schemeClr w14:val="tx1"/>
            </w14:solidFill>
          </w14:textFill>
        </w:rPr>
        <w:t>单位：万元</w:t>
      </w:r>
    </w:p>
    <w:tbl>
      <w:tblPr>
        <w:tblStyle w:val="10"/>
        <w:tblW w:w="9137" w:type="dxa"/>
        <w:jc w:val="center"/>
        <w:tblLayout w:type="fixed"/>
        <w:tblCellMar>
          <w:top w:w="0" w:type="dxa"/>
          <w:left w:w="108" w:type="dxa"/>
          <w:bottom w:w="0" w:type="dxa"/>
          <w:right w:w="108" w:type="dxa"/>
        </w:tblCellMar>
      </w:tblPr>
      <w:tblGrid>
        <w:gridCol w:w="1260"/>
        <w:gridCol w:w="5701"/>
        <w:gridCol w:w="2176"/>
      </w:tblGrid>
      <w:tr>
        <w:tblPrEx>
          <w:tblCellMar>
            <w:top w:w="0" w:type="dxa"/>
            <w:left w:w="108" w:type="dxa"/>
            <w:bottom w:w="0" w:type="dxa"/>
            <w:right w:w="108" w:type="dxa"/>
          </w:tblCellMar>
        </w:tblPrEx>
        <w:trPr>
          <w:trHeight w:val="379" w:hRule="atLeast"/>
          <w:tblHeader/>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科目编码</w:t>
            </w:r>
          </w:p>
        </w:tc>
        <w:tc>
          <w:tcPr>
            <w:tcW w:w="5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科目名称</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ascii="Times New Roman" w:hAnsi="Times New Roman" w:eastAsia="方正黑体_GBK"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执行数</w:t>
            </w:r>
          </w:p>
        </w:tc>
      </w:tr>
      <w:tr>
        <w:tblPrEx>
          <w:tblCellMar>
            <w:top w:w="0" w:type="dxa"/>
            <w:left w:w="108" w:type="dxa"/>
            <w:bottom w:w="0" w:type="dxa"/>
            <w:right w:w="108" w:type="dxa"/>
          </w:tblCellMar>
        </w:tblPrEx>
        <w:trPr>
          <w:trHeight w:val="379" w:hRule="atLeast"/>
          <w:jc w:val="center"/>
        </w:trPr>
        <w:tc>
          <w:tcPr>
            <w:tcW w:w="6961" w:type="dxa"/>
            <w:gridSpan w:val="2"/>
            <w:tcBorders>
              <w:top w:val="single" w:color="000000" w:sz="4" w:space="0"/>
              <w:left w:val="single" w:color="000000" w:sz="4" w:space="0"/>
              <w:bottom w:val="single" w:color="000000" w:sz="4" w:space="0"/>
              <w:right w:val="nil"/>
            </w:tcBorders>
            <w:shd w:val="clear" w:color="auto" w:fill="auto"/>
            <w:vAlign w:val="center"/>
          </w:tcPr>
          <w:p>
            <w:pPr>
              <w:widowControl/>
              <w:spacing w:after="0"/>
              <w:jc w:val="center"/>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000000" w:themeColor="text1"/>
                <w:kern w:val="0"/>
                <w:sz w:val="20"/>
                <w:szCs w:val="20"/>
                <w:lang w:bidi="ar"/>
                <w14:textFill>
                  <w14:solidFill>
                    <w14:schemeClr w14:val="tx1"/>
                  </w14:solidFill>
                </w14:textFill>
              </w:rPr>
              <w:t>本级支出合计</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after="0"/>
              <w:jc w:val="right"/>
              <w:textAlignment w:val="bottom"/>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宋体" w:cs="Times New Roman"/>
                <w:b/>
                <w:bCs/>
                <w:color w:val="000000"/>
                <w:kern w:val="0"/>
                <w:sz w:val="20"/>
                <w:szCs w:val="20"/>
                <w:lang w:bidi="ar"/>
              </w:rPr>
              <w:t>579,530</w:t>
            </w:r>
          </w:p>
        </w:tc>
      </w:tr>
      <w:tr>
        <w:tblPrEx>
          <w:tblCellMar>
            <w:top w:w="0" w:type="dxa"/>
            <w:left w:w="108" w:type="dxa"/>
            <w:bottom w:w="0" w:type="dxa"/>
            <w:right w:w="108" w:type="dxa"/>
          </w:tblCellMar>
        </w:tblPrEx>
        <w:trPr>
          <w:trHeight w:val="379"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212</w:t>
            </w:r>
          </w:p>
        </w:tc>
        <w:tc>
          <w:tcPr>
            <w:tcW w:w="5701" w:type="dxa"/>
            <w:tcBorders>
              <w:top w:val="single" w:color="000000" w:sz="4" w:space="0"/>
              <w:left w:val="single" w:color="000000" w:sz="4" w:space="0"/>
              <w:bottom w:val="single" w:color="000000" w:sz="4" w:space="0"/>
              <w:right w:val="nil"/>
            </w:tcBorders>
            <w:shd w:val="clear" w:color="auto" w:fill="auto"/>
            <w:vAlign w:val="center"/>
          </w:tcPr>
          <w:p>
            <w:pPr>
              <w:widowControl/>
              <w:spacing w:after="0"/>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城乡社区支出</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after="0"/>
              <w:jc w:val="right"/>
              <w:textAlignment w:val="bottom"/>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500,699 </w:t>
            </w:r>
          </w:p>
        </w:tc>
      </w:tr>
      <w:tr>
        <w:tblPrEx>
          <w:tblCellMar>
            <w:top w:w="0" w:type="dxa"/>
            <w:left w:w="108" w:type="dxa"/>
            <w:bottom w:w="0" w:type="dxa"/>
            <w:right w:w="108" w:type="dxa"/>
          </w:tblCellMar>
        </w:tblPrEx>
        <w:trPr>
          <w:trHeight w:val="379"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21208</w:t>
            </w:r>
          </w:p>
        </w:tc>
        <w:tc>
          <w:tcPr>
            <w:tcW w:w="5701" w:type="dxa"/>
            <w:tcBorders>
              <w:top w:val="single" w:color="000000" w:sz="4" w:space="0"/>
              <w:left w:val="single" w:color="000000" w:sz="4" w:space="0"/>
              <w:bottom w:val="single" w:color="000000" w:sz="4" w:space="0"/>
              <w:right w:val="nil"/>
            </w:tcBorders>
            <w:shd w:val="clear" w:color="auto" w:fill="auto"/>
            <w:vAlign w:val="center"/>
          </w:tcPr>
          <w:p>
            <w:pPr>
              <w:widowControl/>
              <w:spacing w:after="0"/>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国有土地使用权出让收入安排的支出</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after="0"/>
              <w:jc w:val="right"/>
              <w:textAlignment w:val="bottom"/>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497,890 </w:t>
            </w:r>
          </w:p>
        </w:tc>
      </w:tr>
      <w:tr>
        <w:tblPrEx>
          <w:tblCellMar>
            <w:top w:w="0" w:type="dxa"/>
            <w:left w:w="108" w:type="dxa"/>
            <w:bottom w:w="0" w:type="dxa"/>
            <w:right w:w="108" w:type="dxa"/>
          </w:tblCellMar>
        </w:tblPrEx>
        <w:trPr>
          <w:trHeight w:val="379"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2120801</w:t>
            </w:r>
          </w:p>
        </w:tc>
        <w:tc>
          <w:tcPr>
            <w:tcW w:w="5701" w:type="dxa"/>
            <w:tcBorders>
              <w:top w:val="single" w:color="000000" w:sz="4" w:space="0"/>
              <w:left w:val="single" w:color="000000" w:sz="4" w:space="0"/>
              <w:bottom w:val="single" w:color="000000" w:sz="4" w:space="0"/>
              <w:right w:val="nil"/>
            </w:tcBorders>
            <w:shd w:val="clear" w:color="auto" w:fill="auto"/>
            <w:vAlign w:val="center"/>
          </w:tcPr>
          <w:p>
            <w:pPr>
              <w:widowControl/>
              <w:spacing w:after="0"/>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征地和拆迁补偿支出</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after="0"/>
              <w:jc w:val="right"/>
              <w:textAlignment w:val="bottom"/>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273,089 </w:t>
            </w:r>
          </w:p>
        </w:tc>
      </w:tr>
      <w:tr>
        <w:tblPrEx>
          <w:tblCellMar>
            <w:top w:w="0" w:type="dxa"/>
            <w:left w:w="108" w:type="dxa"/>
            <w:bottom w:w="0" w:type="dxa"/>
            <w:right w:w="108" w:type="dxa"/>
          </w:tblCellMar>
        </w:tblPrEx>
        <w:trPr>
          <w:trHeight w:val="379"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2120803</w:t>
            </w:r>
          </w:p>
        </w:tc>
        <w:tc>
          <w:tcPr>
            <w:tcW w:w="5701" w:type="dxa"/>
            <w:tcBorders>
              <w:top w:val="single" w:color="000000" w:sz="4" w:space="0"/>
              <w:left w:val="single" w:color="000000" w:sz="4" w:space="0"/>
              <w:bottom w:val="single" w:color="000000" w:sz="4" w:space="0"/>
              <w:right w:val="nil"/>
            </w:tcBorders>
            <w:shd w:val="clear" w:color="auto" w:fill="auto"/>
            <w:vAlign w:val="center"/>
          </w:tcPr>
          <w:p>
            <w:pPr>
              <w:widowControl/>
              <w:spacing w:after="0"/>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城市建设支出</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after="0"/>
              <w:jc w:val="right"/>
              <w:textAlignment w:val="bottom"/>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467 </w:t>
            </w:r>
          </w:p>
        </w:tc>
      </w:tr>
      <w:tr>
        <w:tblPrEx>
          <w:tblCellMar>
            <w:top w:w="0" w:type="dxa"/>
            <w:left w:w="108" w:type="dxa"/>
            <w:bottom w:w="0" w:type="dxa"/>
            <w:right w:w="108" w:type="dxa"/>
          </w:tblCellMar>
        </w:tblPrEx>
        <w:trPr>
          <w:trHeight w:val="379"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2120804</w:t>
            </w:r>
          </w:p>
        </w:tc>
        <w:tc>
          <w:tcPr>
            <w:tcW w:w="5701" w:type="dxa"/>
            <w:tcBorders>
              <w:top w:val="single" w:color="000000" w:sz="4" w:space="0"/>
              <w:left w:val="single" w:color="000000" w:sz="4" w:space="0"/>
              <w:bottom w:val="single" w:color="000000" w:sz="4" w:space="0"/>
              <w:right w:val="nil"/>
            </w:tcBorders>
            <w:shd w:val="clear" w:color="auto" w:fill="auto"/>
            <w:vAlign w:val="center"/>
          </w:tcPr>
          <w:p>
            <w:pPr>
              <w:widowControl/>
              <w:spacing w:after="0"/>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农村基础设施建设支出</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after="0"/>
              <w:jc w:val="right"/>
              <w:textAlignment w:val="bottom"/>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3 </w:t>
            </w:r>
          </w:p>
        </w:tc>
      </w:tr>
      <w:tr>
        <w:tblPrEx>
          <w:tblCellMar>
            <w:top w:w="0" w:type="dxa"/>
            <w:left w:w="108" w:type="dxa"/>
            <w:bottom w:w="0" w:type="dxa"/>
            <w:right w:w="108" w:type="dxa"/>
          </w:tblCellMar>
        </w:tblPrEx>
        <w:trPr>
          <w:trHeight w:val="379"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2120810</w:t>
            </w:r>
          </w:p>
        </w:tc>
        <w:tc>
          <w:tcPr>
            <w:tcW w:w="5701" w:type="dxa"/>
            <w:tcBorders>
              <w:top w:val="single" w:color="000000" w:sz="4" w:space="0"/>
              <w:left w:val="single" w:color="000000" w:sz="4" w:space="0"/>
              <w:bottom w:val="single" w:color="000000" w:sz="4" w:space="0"/>
              <w:right w:val="nil"/>
            </w:tcBorders>
            <w:shd w:val="clear" w:color="auto" w:fill="auto"/>
            <w:vAlign w:val="center"/>
          </w:tcPr>
          <w:p>
            <w:pPr>
              <w:widowControl/>
              <w:spacing w:after="0"/>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棚户区改造支出</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after="0"/>
              <w:jc w:val="right"/>
              <w:textAlignment w:val="bottom"/>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44,850 </w:t>
            </w:r>
          </w:p>
        </w:tc>
      </w:tr>
      <w:tr>
        <w:tblPrEx>
          <w:tblCellMar>
            <w:top w:w="0" w:type="dxa"/>
            <w:left w:w="108" w:type="dxa"/>
            <w:bottom w:w="0" w:type="dxa"/>
            <w:right w:w="108" w:type="dxa"/>
          </w:tblCellMar>
        </w:tblPrEx>
        <w:trPr>
          <w:trHeight w:val="379"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2120814</w:t>
            </w:r>
          </w:p>
        </w:tc>
        <w:tc>
          <w:tcPr>
            <w:tcW w:w="5701" w:type="dxa"/>
            <w:tcBorders>
              <w:top w:val="single" w:color="000000" w:sz="4" w:space="0"/>
              <w:left w:val="single" w:color="000000" w:sz="4" w:space="0"/>
              <w:bottom w:val="single" w:color="000000" w:sz="4" w:space="0"/>
              <w:right w:val="nil"/>
            </w:tcBorders>
            <w:shd w:val="clear" w:color="auto" w:fill="auto"/>
            <w:vAlign w:val="center"/>
          </w:tcPr>
          <w:p>
            <w:pPr>
              <w:widowControl/>
              <w:spacing w:after="0"/>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农业生产发展支出</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after="0"/>
              <w:jc w:val="right"/>
              <w:textAlignment w:val="bottom"/>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65,424 </w:t>
            </w:r>
          </w:p>
        </w:tc>
      </w:tr>
      <w:tr>
        <w:tblPrEx>
          <w:tblCellMar>
            <w:top w:w="0" w:type="dxa"/>
            <w:left w:w="108" w:type="dxa"/>
            <w:bottom w:w="0" w:type="dxa"/>
            <w:right w:w="108" w:type="dxa"/>
          </w:tblCellMar>
        </w:tblPrEx>
        <w:trPr>
          <w:trHeight w:val="379"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2120899</w:t>
            </w:r>
          </w:p>
        </w:tc>
        <w:tc>
          <w:tcPr>
            <w:tcW w:w="5701" w:type="dxa"/>
            <w:tcBorders>
              <w:top w:val="single" w:color="000000" w:sz="4" w:space="0"/>
              <w:left w:val="single" w:color="000000" w:sz="4" w:space="0"/>
              <w:bottom w:val="single" w:color="000000" w:sz="4" w:space="0"/>
              <w:right w:val="nil"/>
            </w:tcBorders>
            <w:shd w:val="clear" w:color="auto" w:fill="auto"/>
            <w:vAlign w:val="center"/>
          </w:tcPr>
          <w:p>
            <w:pPr>
              <w:widowControl/>
              <w:spacing w:after="0"/>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其他国有土地使用权出让收入安排的支出</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after="0"/>
              <w:jc w:val="right"/>
              <w:textAlignment w:val="bottom"/>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114,057 </w:t>
            </w:r>
          </w:p>
        </w:tc>
      </w:tr>
      <w:tr>
        <w:tblPrEx>
          <w:tblCellMar>
            <w:top w:w="0" w:type="dxa"/>
            <w:left w:w="108" w:type="dxa"/>
            <w:bottom w:w="0" w:type="dxa"/>
            <w:right w:w="108" w:type="dxa"/>
          </w:tblCellMar>
        </w:tblPrEx>
        <w:trPr>
          <w:trHeight w:val="379"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21213</w:t>
            </w:r>
          </w:p>
        </w:tc>
        <w:tc>
          <w:tcPr>
            <w:tcW w:w="5701" w:type="dxa"/>
            <w:tcBorders>
              <w:top w:val="single" w:color="000000" w:sz="4" w:space="0"/>
              <w:left w:val="single" w:color="000000" w:sz="4" w:space="0"/>
              <w:bottom w:val="single" w:color="000000" w:sz="4" w:space="0"/>
              <w:right w:val="nil"/>
            </w:tcBorders>
            <w:shd w:val="clear" w:color="auto" w:fill="auto"/>
            <w:vAlign w:val="center"/>
          </w:tcPr>
          <w:p>
            <w:pPr>
              <w:widowControl/>
              <w:spacing w:after="0"/>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城市基础设施配套费安排的支出</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after="0"/>
              <w:jc w:val="right"/>
              <w:textAlignment w:val="bottom"/>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2,145 </w:t>
            </w:r>
          </w:p>
        </w:tc>
      </w:tr>
      <w:tr>
        <w:tblPrEx>
          <w:tblCellMar>
            <w:top w:w="0" w:type="dxa"/>
            <w:left w:w="108" w:type="dxa"/>
            <w:bottom w:w="0" w:type="dxa"/>
            <w:right w:w="108" w:type="dxa"/>
          </w:tblCellMar>
        </w:tblPrEx>
        <w:trPr>
          <w:trHeight w:val="379"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2121301</w:t>
            </w:r>
          </w:p>
        </w:tc>
        <w:tc>
          <w:tcPr>
            <w:tcW w:w="5701" w:type="dxa"/>
            <w:tcBorders>
              <w:top w:val="single" w:color="000000" w:sz="4" w:space="0"/>
              <w:left w:val="single" w:color="000000" w:sz="4" w:space="0"/>
              <w:bottom w:val="single" w:color="000000" w:sz="4" w:space="0"/>
              <w:right w:val="nil"/>
            </w:tcBorders>
            <w:shd w:val="clear" w:color="auto" w:fill="auto"/>
            <w:vAlign w:val="center"/>
          </w:tcPr>
          <w:p>
            <w:pPr>
              <w:widowControl/>
              <w:spacing w:after="0"/>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城市公共设施</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after="0"/>
              <w:jc w:val="right"/>
              <w:textAlignment w:val="bottom"/>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2,145 </w:t>
            </w:r>
          </w:p>
        </w:tc>
      </w:tr>
      <w:tr>
        <w:tblPrEx>
          <w:tblCellMar>
            <w:top w:w="0" w:type="dxa"/>
            <w:left w:w="108" w:type="dxa"/>
            <w:bottom w:w="0" w:type="dxa"/>
            <w:right w:w="108" w:type="dxa"/>
          </w:tblCellMar>
        </w:tblPrEx>
        <w:trPr>
          <w:trHeight w:val="379"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2121302</w:t>
            </w:r>
          </w:p>
        </w:tc>
        <w:tc>
          <w:tcPr>
            <w:tcW w:w="5701" w:type="dxa"/>
            <w:tcBorders>
              <w:top w:val="single" w:color="000000" w:sz="4" w:space="0"/>
              <w:left w:val="single" w:color="000000" w:sz="4" w:space="0"/>
              <w:bottom w:val="single" w:color="000000" w:sz="4" w:space="0"/>
              <w:right w:val="nil"/>
            </w:tcBorders>
            <w:shd w:val="clear" w:color="auto" w:fill="auto"/>
            <w:vAlign w:val="center"/>
          </w:tcPr>
          <w:p>
            <w:pPr>
              <w:widowControl/>
              <w:spacing w:after="0"/>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城市环境卫生</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after="0"/>
              <w:jc w:val="right"/>
              <w:textAlignment w:val="bottom"/>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0 </w:t>
            </w:r>
          </w:p>
        </w:tc>
      </w:tr>
      <w:tr>
        <w:tblPrEx>
          <w:tblCellMar>
            <w:top w:w="0" w:type="dxa"/>
            <w:left w:w="108" w:type="dxa"/>
            <w:bottom w:w="0" w:type="dxa"/>
            <w:right w:w="108" w:type="dxa"/>
          </w:tblCellMar>
        </w:tblPrEx>
        <w:trPr>
          <w:trHeight w:val="379"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21298</w:t>
            </w:r>
          </w:p>
        </w:tc>
        <w:tc>
          <w:tcPr>
            <w:tcW w:w="5701" w:type="dxa"/>
            <w:tcBorders>
              <w:top w:val="single" w:color="000000" w:sz="4" w:space="0"/>
              <w:left w:val="single" w:color="000000" w:sz="4" w:space="0"/>
              <w:bottom w:val="single" w:color="000000" w:sz="4" w:space="0"/>
              <w:right w:val="nil"/>
            </w:tcBorders>
            <w:shd w:val="clear" w:color="auto" w:fill="auto"/>
            <w:vAlign w:val="center"/>
          </w:tcPr>
          <w:p>
            <w:pPr>
              <w:widowControl/>
              <w:spacing w:after="0"/>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超长期特别国债安排的支出</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after="0"/>
              <w:jc w:val="right"/>
              <w:textAlignment w:val="bottom"/>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664 </w:t>
            </w:r>
          </w:p>
        </w:tc>
      </w:tr>
      <w:tr>
        <w:tblPrEx>
          <w:tblCellMar>
            <w:top w:w="0" w:type="dxa"/>
            <w:left w:w="108" w:type="dxa"/>
            <w:bottom w:w="0" w:type="dxa"/>
            <w:right w:w="108" w:type="dxa"/>
          </w:tblCellMar>
        </w:tblPrEx>
        <w:trPr>
          <w:trHeight w:val="379"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2129801</w:t>
            </w:r>
          </w:p>
        </w:tc>
        <w:tc>
          <w:tcPr>
            <w:tcW w:w="5701" w:type="dxa"/>
            <w:tcBorders>
              <w:top w:val="single" w:color="000000" w:sz="4" w:space="0"/>
              <w:left w:val="single" w:color="000000" w:sz="4" w:space="0"/>
              <w:bottom w:val="single" w:color="000000" w:sz="4" w:space="0"/>
              <w:right w:val="nil"/>
            </w:tcBorders>
            <w:shd w:val="clear" w:color="auto" w:fill="auto"/>
            <w:vAlign w:val="center"/>
          </w:tcPr>
          <w:p>
            <w:pPr>
              <w:widowControl/>
              <w:spacing w:after="0"/>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城乡社区公共设施</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after="0"/>
              <w:jc w:val="right"/>
              <w:textAlignment w:val="bottom"/>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664 </w:t>
            </w:r>
          </w:p>
        </w:tc>
      </w:tr>
      <w:tr>
        <w:tblPrEx>
          <w:tblCellMar>
            <w:top w:w="0" w:type="dxa"/>
            <w:left w:w="108" w:type="dxa"/>
            <w:bottom w:w="0" w:type="dxa"/>
            <w:right w:w="108" w:type="dxa"/>
          </w:tblCellMar>
        </w:tblPrEx>
        <w:trPr>
          <w:trHeight w:val="379"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213</w:t>
            </w:r>
          </w:p>
        </w:tc>
        <w:tc>
          <w:tcPr>
            <w:tcW w:w="5701" w:type="dxa"/>
            <w:tcBorders>
              <w:top w:val="single" w:color="000000" w:sz="4" w:space="0"/>
              <w:left w:val="single" w:color="000000" w:sz="4" w:space="0"/>
              <w:bottom w:val="single" w:color="000000" w:sz="4" w:space="0"/>
              <w:right w:val="nil"/>
            </w:tcBorders>
            <w:shd w:val="clear" w:color="auto" w:fill="auto"/>
            <w:vAlign w:val="center"/>
          </w:tcPr>
          <w:p>
            <w:pPr>
              <w:widowControl/>
              <w:spacing w:after="0"/>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农林水支出</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after="0"/>
              <w:jc w:val="right"/>
              <w:textAlignment w:val="bottom"/>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2,776 </w:t>
            </w:r>
          </w:p>
        </w:tc>
      </w:tr>
      <w:tr>
        <w:tblPrEx>
          <w:tblCellMar>
            <w:top w:w="0" w:type="dxa"/>
            <w:left w:w="108" w:type="dxa"/>
            <w:bottom w:w="0" w:type="dxa"/>
            <w:right w:w="108" w:type="dxa"/>
          </w:tblCellMar>
        </w:tblPrEx>
        <w:trPr>
          <w:trHeight w:val="379"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21367</w:t>
            </w:r>
          </w:p>
        </w:tc>
        <w:tc>
          <w:tcPr>
            <w:tcW w:w="5701" w:type="dxa"/>
            <w:tcBorders>
              <w:top w:val="single" w:color="000000" w:sz="4" w:space="0"/>
              <w:left w:val="single" w:color="000000" w:sz="4" w:space="0"/>
              <w:bottom w:val="single" w:color="000000" w:sz="4" w:space="0"/>
              <w:right w:val="nil"/>
            </w:tcBorders>
            <w:shd w:val="clear" w:color="auto" w:fill="auto"/>
            <w:vAlign w:val="center"/>
          </w:tcPr>
          <w:p>
            <w:pPr>
              <w:widowControl/>
              <w:spacing w:after="0"/>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三峡水库库区基金支出</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after="0"/>
              <w:jc w:val="right"/>
              <w:textAlignment w:val="bottom"/>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32 </w:t>
            </w:r>
          </w:p>
        </w:tc>
      </w:tr>
      <w:tr>
        <w:tblPrEx>
          <w:tblCellMar>
            <w:top w:w="0" w:type="dxa"/>
            <w:left w:w="108" w:type="dxa"/>
            <w:bottom w:w="0" w:type="dxa"/>
            <w:right w:w="108" w:type="dxa"/>
          </w:tblCellMar>
        </w:tblPrEx>
        <w:trPr>
          <w:trHeight w:val="379"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2136701</w:t>
            </w:r>
          </w:p>
        </w:tc>
        <w:tc>
          <w:tcPr>
            <w:tcW w:w="5701" w:type="dxa"/>
            <w:tcBorders>
              <w:top w:val="single" w:color="000000" w:sz="4" w:space="0"/>
              <w:left w:val="single" w:color="000000" w:sz="4" w:space="0"/>
              <w:bottom w:val="single" w:color="000000" w:sz="4" w:space="0"/>
              <w:right w:val="nil"/>
            </w:tcBorders>
            <w:shd w:val="clear" w:color="auto" w:fill="auto"/>
            <w:vAlign w:val="center"/>
          </w:tcPr>
          <w:p>
            <w:pPr>
              <w:widowControl/>
              <w:spacing w:after="0"/>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基础设施建设和经济发展</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after="0"/>
              <w:jc w:val="right"/>
              <w:textAlignment w:val="bottom"/>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18 </w:t>
            </w:r>
          </w:p>
        </w:tc>
      </w:tr>
      <w:tr>
        <w:tblPrEx>
          <w:tblCellMar>
            <w:top w:w="0" w:type="dxa"/>
            <w:left w:w="108" w:type="dxa"/>
            <w:bottom w:w="0" w:type="dxa"/>
            <w:right w:w="108" w:type="dxa"/>
          </w:tblCellMar>
        </w:tblPrEx>
        <w:trPr>
          <w:trHeight w:val="379"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2136702</w:t>
            </w:r>
          </w:p>
        </w:tc>
        <w:tc>
          <w:tcPr>
            <w:tcW w:w="5701" w:type="dxa"/>
            <w:tcBorders>
              <w:top w:val="single" w:color="000000" w:sz="4" w:space="0"/>
              <w:left w:val="single" w:color="000000" w:sz="4" w:space="0"/>
              <w:bottom w:val="single" w:color="000000" w:sz="4" w:space="0"/>
              <w:right w:val="nil"/>
            </w:tcBorders>
            <w:shd w:val="clear" w:color="auto" w:fill="auto"/>
            <w:vAlign w:val="center"/>
          </w:tcPr>
          <w:p>
            <w:pPr>
              <w:widowControl/>
              <w:spacing w:after="0"/>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解决移民遗留问题</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after="0"/>
              <w:jc w:val="right"/>
              <w:textAlignment w:val="bottom"/>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14 </w:t>
            </w:r>
          </w:p>
        </w:tc>
      </w:tr>
      <w:tr>
        <w:tblPrEx>
          <w:tblCellMar>
            <w:top w:w="0" w:type="dxa"/>
            <w:left w:w="108" w:type="dxa"/>
            <w:bottom w:w="0" w:type="dxa"/>
            <w:right w:w="108" w:type="dxa"/>
          </w:tblCellMar>
        </w:tblPrEx>
        <w:trPr>
          <w:trHeight w:val="379"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21369</w:t>
            </w:r>
          </w:p>
        </w:tc>
        <w:tc>
          <w:tcPr>
            <w:tcW w:w="5701" w:type="dxa"/>
            <w:tcBorders>
              <w:top w:val="single" w:color="000000" w:sz="4" w:space="0"/>
              <w:left w:val="single" w:color="000000" w:sz="4" w:space="0"/>
              <w:bottom w:val="single" w:color="000000" w:sz="4" w:space="0"/>
              <w:right w:val="nil"/>
            </w:tcBorders>
            <w:shd w:val="clear" w:color="auto" w:fill="auto"/>
            <w:vAlign w:val="center"/>
          </w:tcPr>
          <w:p>
            <w:pPr>
              <w:widowControl/>
              <w:spacing w:after="0"/>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国家重大水利工程建设基金安排的支出</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after="0"/>
              <w:jc w:val="right"/>
              <w:textAlignment w:val="bottom"/>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2,653 </w:t>
            </w:r>
          </w:p>
        </w:tc>
      </w:tr>
      <w:tr>
        <w:tblPrEx>
          <w:tblCellMar>
            <w:top w:w="0" w:type="dxa"/>
            <w:left w:w="108" w:type="dxa"/>
            <w:bottom w:w="0" w:type="dxa"/>
            <w:right w:w="108" w:type="dxa"/>
          </w:tblCellMar>
        </w:tblPrEx>
        <w:trPr>
          <w:trHeight w:val="379"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2136902</w:t>
            </w:r>
          </w:p>
        </w:tc>
        <w:tc>
          <w:tcPr>
            <w:tcW w:w="5701" w:type="dxa"/>
            <w:tcBorders>
              <w:top w:val="single" w:color="000000" w:sz="4" w:space="0"/>
              <w:left w:val="single" w:color="000000" w:sz="4" w:space="0"/>
              <w:bottom w:val="single" w:color="000000" w:sz="4" w:space="0"/>
              <w:right w:val="nil"/>
            </w:tcBorders>
            <w:shd w:val="clear" w:color="auto" w:fill="auto"/>
            <w:vAlign w:val="center"/>
          </w:tcPr>
          <w:p>
            <w:pPr>
              <w:widowControl/>
              <w:spacing w:after="0"/>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三峡后续工作</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after="0"/>
              <w:jc w:val="right"/>
              <w:textAlignment w:val="bottom"/>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2,653 </w:t>
            </w:r>
          </w:p>
        </w:tc>
      </w:tr>
      <w:tr>
        <w:tblPrEx>
          <w:tblCellMar>
            <w:top w:w="0" w:type="dxa"/>
            <w:left w:w="108" w:type="dxa"/>
            <w:bottom w:w="0" w:type="dxa"/>
            <w:right w:w="108" w:type="dxa"/>
          </w:tblCellMar>
        </w:tblPrEx>
        <w:trPr>
          <w:trHeight w:val="379"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21372</w:t>
            </w:r>
          </w:p>
        </w:tc>
        <w:tc>
          <w:tcPr>
            <w:tcW w:w="5701" w:type="dxa"/>
            <w:tcBorders>
              <w:top w:val="single" w:color="000000" w:sz="4" w:space="0"/>
              <w:left w:val="single" w:color="000000" w:sz="4" w:space="0"/>
              <w:bottom w:val="single" w:color="000000" w:sz="4" w:space="0"/>
              <w:right w:val="nil"/>
            </w:tcBorders>
            <w:shd w:val="clear" w:color="auto" w:fill="auto"/>
            <w:vAlign w:val="center"/>
          </w:tcPr>
          <w:p>
            <w:pPr>
              <w:widowControl/>
              <w:spacing w:after="0"/>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大中型水库移民后期扶持基金支出</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after="0"/>
              <w:jc w:val="right"/>
              <w:textAlignment w:val="bottom"/>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91 </w:t>
            </w:r>
          </w:p>
        </w:tc>
      </w:tr>
      <w:tr>
        <w:tblPrEx>
          <w:tblCellMar>
            <w:top w:w="0" w:type="dxa"/>
            <w:left w:w="108" w:type="dxa"/>
            <w:bottom w:w="0" w:type="dxa"/>
            <w:right w:w="108" w:type="dxa"/>
          </w:tblCellMar>
        </w:tblPrEx>
        <w:trPr>
          <w:trHeight w:val="379"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2137201</w:t>
            </w:r>
          </w:p>
        </w:tc>
        <w:tc>
          <w:tcPr>
            <w:tcW w:w="5701" w:type="dxa"/>
            <w:tcBorders>
              <w:top w:val="single" w:color="000000" w:sz="4" w:space="0"/>
              <w:left w:val="single" w:color="000000" w:sz="4" w:space="0"/>
              <w:bottom w:val="single" w:color="000000" w:sz="4" w:space="0"/>
              <w:right w:val="nil"/>
            </w:tcBorders>
            <w:shd w:val="clear" w:color="auto" w:fill="auto"/>
            <w:vAlign w:val="center"/>
          </w:tcPr>
          <w:p>
            <w:pPr>
              <w:widowControl/>
              <w:spacing w:after="0"/>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移民补助</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after="0"/>
              <w:jc w:val="right"/>
              <w:textAlignment w:val="bottom"/>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91 </w:t>
            </w:r>
          </w:p>
        </w:tc>
      </w:tr>
      <w:tr>
        <w:tblPrEx>
          <w:tblCellMar>
            <w:top w:w="0" w:type="dxa"/>
            <w:left w:w="108" w:type="dxa"/>
            <w:bottom w:w="0" w:type="dxa"/>
            <w:right w:w="108" w:type="dxa"/>
          </w:tblCellMar>
        </w:tblPrEx>
        <w:trPr>
          <w:trHeight w:val="379"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215</w:t>
            </w:r>
          </w:p>
        </w:tc>
        <w:tc>
          <w:tcPr>
            <w:tcW w:w="5701" w:type="dxa"/>
            <w:tcBorders>
              <w:top w:val="single" w:color="000000" w:sz="4" w:space="0"/>
              <w:left w:val="single" w:color="000000" w:sz="4" w:space="0"/>
              <w:bottom w:val="single" w:color="000000" w:sz="4" w:space="0"/>
              <w:right w:val="nil"/>
            </w:tcBorders>
            <w:shd w:val="clear" w:color="auto" w:fill="auto"/>
            <w:vAlign w:val="center"/>
          </w:tcPr>
          <w:p>
            <w:pPr>
              <w:widowControl/>
              <w:spacing w:after="0"/>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资源勘探工业信息等支出</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after="0"/>
              <w:jc w:val="right"/>
              <w:textAlignment w:val="bottom"/>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2,734 </w:t>
            </w:r>
          </w:p>
        </w:tc>
      </w:tr>
      <w:tr>
        <w:tblPrEx>
          <w:tblCellMar>
            <w:top w:w="0" w:type="dxa"/>
            <w:left w:w="108" w:type="dxa"/>
            <w:bottom w:w="0" w:type="dxa"/>
            <w:right w:w="108" w:type="dxa"/>
          </w:tblCellMar>
        </w:tblPrEx>
        <w:trPr>
          <w:trHeight w:val="379"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21598</w:t>
            </w:r>
          </w:p>
        </w:tc>
        <w:tc>
          <w:tcPr>
            <w:tcW w:w="5701" w:type="dxa"/>
            <w:tcBorders>
              <w:top w:val="single" w:color="000000" w:sz="4" w:space="0"/>
              <w:left w:val="single" w:color="000000" w:sz="4" w:space="0"/>
              <w:bottom w:val="single" w:color="000000" w:sz="4" w:space="0"/>
              <w:right w:val="nil"/>
            </w:tcBorders>
            <w:shd w:val="clear" w:color="auto" w:fill="auto"/>
            <w:vAlign w:val="center"/>
          </w:tcPr>
          <w:p>
            <w:pPr>
              <w:widowControl/>
              <w:spacing w:after="0"/>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超长期特别国债安排的支出</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after="0"/>
              <w:jc w:val="right"/>
              <w:textAlignment w:val="bottom"/>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2,734 </w:t>
            </w:r>
          </w:p>
        </w:tc>
      </w:tr>
      <w:tr>
        <w:tblPrEx>
          <w:tblCellMar>
            <w:top w:w="0" w:type="dxa"/>
            <w:left w:w="108" w:type="dxa"/>
            <w:bottom w:w="0" w:type="dxa"/>
            <w:right w:w="108" w:type="dxa"/>
          </w:tblCellMar>
        </w:tblPrEx>
        <w:trPr>
          <w:trHeight w:val="379"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2159802</w:t>
            </w:r>
          </w:p>
        </w:tc>
        <w:tc>
          <w:tcPr>
            <w:tcW w:w="5701" w:type="dxa"/>
            <w:tcBorders>
              <w:top w:val="single" w:color="000000" w:sz="4" w:space="0"/>
              <w:left w:val="single" w:color="000000" w:sz="4" w:space="0"/>
              <w:bottom w:val="single" w:color="000000" w:sz="4" w:space="0"/>
              <w:right w:val="nil"/>
            </w:tcBorders>
            <w:shd w:val="clear" w:color="auto" w:fill="auto"/>
            <w:vAlign w:val="center"/>
          </w:tcPr>
          <w:p>
            <w:pPr>
              <w:widowControl/>
              <w:spacing w:after="0"/>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制造业</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after="0"/>
              <w:jc w:val="right"/>
              <w:textAlignment w:val="bottom"/>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2,734 </w:t>
            </w:r>
          </w:p>
        </w:tc>
      </w:tr>
      <w:tr>
        <w:tblPrEx>
          <w:tblCellMar>
            <w:top w:w="0" w:type="dxa"/>
            <w:left w:w="108" w:type="dxa"/>
            <w:bottom w:w="0" w:type="dxa"/>
            <w:right w:w="108" w:type="dxa"/>
          </w:tblCellMar>
        </w:tblPrEx>
        <w:trPr>
          <w:trHeight w:val="379"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229</w:t>
            </w:r>
          </w:p>
        </w:tc>
        <w:tc>
          <w:tcPr>
            <w:tcW w:w="5701" w:type="dxa"/>
            <w:tcBorders>
              <w:top w:val="single" w:color="000000" w:sz="4" w:space="0"/>
              <w:left w:val="single" w:color="000000" w:sz="4" w:space="0"/>
              <w:bottom w:val="single" w:color="000000" w:sz="4" w:space="0"/>
              <w:right w:val="nil"/>
            </w:tcBorders>
            <w:shd w:val="clear" w:color="auto" w:fill="auto"/>
            <w:vAlign w:val="center"/>
          </w:tcPr>
          <w:p>
            <w:pPr>
              <w:widowControl/>
              <w:spacing w:after="0"/>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其他支出</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after="0"/>
              <w:jc w:val="right"/>
              <w:textAlignment w:val="bottom"/>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59,250 </w:t>
            </w:r>
          </w:p>
        </w:tc>
      </w:tr>
      <w:tr>
        <w:tblPrEx>
          <w:tblCellMar>
            <w:top w:w="0" w:type="dxa"/>
            <w:left w:w="108" w:type="dxa"/>
            <w:bottom w:w="0" w:type="dxa"/>
            <w:right w:w="108" w:type="dxa"/>
          </w:tblCellMar>
        </w:tblPrEx>
        <w:trPr>
          <w:trHeight w:val="379"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22904</w:t>
            </w:r>
          </w:p>
        </w:tc>
        <w:tc>
          <w:tcPr>
            <w:tcW w:w="5701" w:type="dxa"/>
            <w:tcBorders>
              <w:top w:val="single" w:color="000000" w:sz="4" w:space="0"/>
              <w:left w:val="single" w:color="000000" w:sz="4" w:space="0"/>
              <w:bottom w:val="single" w:color="000000" w:sz="4" w:space="0"/>
              <w:right w:val="nil"/>
            </w:tcBorders>
            <w:shd w:val="clear" w:color="auto" w:fill="auto"/>
            <w:vAlign w:val="center"/>
          </w:tcPr>
          <w:p>
            <w:pPr>
              <w:widowControl/>
              <w:spacing w:after="0"/>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其他政府性基金及对应专项债务收入安排的支出</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after="0"/>
              <w:jc w:val="right"/>
              <w:textAlignment w:val="bottom"/>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55,688 </w:t>
            </w:r>
          </w:p>
        </w:tc>
      </w:tr>
      <w:tr>
        <w:tblPrEx>
          <w:tblCellMar>
            <w:top w:w="0" w:type="dxa"/>
            <w:left w:w="108" w:type="dxa"/>
            <w:bottom w:w="0" w:type="dxa"/>
            <w:right w:w="108" w:type="dxa"/>
          </w:tblCellMar>
        </w:tblPrEx>
        <w:trPr>
          <w:trHeight w:val="379"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2290402</w:t>
            </w:r>
          </w:p>
        </w:tc>
        <w:tc>
          <w:tcPr>
            <w:tcW w:w="5701" w:type="dxa"/>
            <w:tcBorders>
              <w:top w:val="single" w:color="000000" w:sz="4" w:space="0"/>
              <w:left w:val="single" w:color="000000" w:sz="4" w:space="0"/>
              <w:bottom w:val="single" w:color="000000" w:sz="4" w:space="0"/>
              <w:right w:val="nil"/>
            </w:tcBorders>
            <w:shd w:val="clear" w:color="auto" w:fill="auto"/>
            <w:vAlign w:val="center"/>
          </w:tcPr>
          <w:p>
            <w:pPr>
              <w:widowControl/>
              <w:spacing w:after="0"/>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其他地方自行试点项目收益专项债券收入安排的支出  </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after="0"/>
              <w:jc w:val="right"/>
              <w:textAlignment w:val="bottom"/>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10,988 </w:t>
            </w:r>
          </w:p>
        </w:tc>
      </w:tr>
      <w:tr>
        <w:tblPrEx>
          <w:tblCellMar>
            <w:top w:w="0" w:type="dxa"/>
            <w:left w:w="108" w:type="dxa"/>
            <w:bottom w:w="0" w:type="dxa"/>
            <w:right w:w="108" w:type="dxa"/>
          </w:tblCellMar>
        </w:tblPrEx>
        <w:trPr>
          <w:trHeight w:val="379"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2290403</w:t>
            </w:r>
          </w:p>
        </w:tc>
        <w:tc>
          <w:tcPr>
            <w:tcW w:w="5701" w:type="dxa"/>
            <w:tcBorders>
              <w:top w:val="single" w:color="000000" w:sz="4" w:space="0"/>
              <w:left w:val="single" w:color="000000" w:sz="4" w:space="0"/>
              <w:bottom w:val="single" w:color="000000" w:sz="4" w:space="0"/>
              <w:right w:val="nil"/>
            </w:tcBorders>
            <w:shd w:val="clear" w:color="auto" w:fill="auto"/>
            <w:vAlign w:val="center"/>
          </w:tcPr>
          <w:p>
            <w:pPr>
              <w:widowControl/>
              <w:spacing w:after="0"/>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其他政府性基金债务收入安排的支出  </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after="0"/>
              <w:jc w:val="right"/>
              <w:textAlignment w:val="bottom"/>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44,700 </w:t>
            </w:r>
          </w:p>
        </w:tc>
      </w:tr>
      <w:tr>
        <w:tblPrEx>
          <w:tblCellMar>
            <w:top w:w="0" w:type="dxa"/>
            <w:left w:w="108" w:type="dxa"/>
            <w:bottom w:w="0" w:type="dxa"/>
            <w:right w:w="108" w:type="dxa"/>
          </w:tblCellMar>
        </w:tblPrEx>
        <w:trPr>
          <w:trHeight w:val="379"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22960</w:t>
            </w:r>
          </w:p>
        </w:tc>
        <w:tc>
          <w:tcPr>
            <w:tcW w:w="5701" w:type="dxa"/>
            <w:tcBorders>
              <w:top w:val="single" w:color="000000" w:sz="4" w:space="0"/>
              <w:left w:val="single" w:color="000000" w:sz="4" w:space="0"/>
              <w:bottom w:val="single" w:color="000000" w:sz="4" w:space="0"/>
              <w:right w:val="nil"/>
            </w:tcBorders>
            <w:shd w:val="clear" w:color="auto" w:fill="auto"/>
            <w:vAlign w:val="center"/>
          </w:tcPr>
          <w:p>
            <w:pPr>
              <w:widowControl/>
              <w:spacing w:after="0"/>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彩票公益金安排的支出</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after="0"/>
              <w:jc w:val="right"/>
              <w:textAlignment w:val="bottom"/>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2,542 </w:t>
            </w:r>
          </w:p>
        </w:tc>
      </w:tr>
      <w:tr>
        <w:tblPrEx>
          <w:tblCellMar>
            <w:top w:w="0" w:type="dxa"/>
            <w:left w:w="108" w:type="dxa"/>
            <w:bottom w:w="0" w:type="dxa"/>
            <w:right w:w="108" w:type="dxa"/>
          </w:tblCellMar>
        </w:tblPrEx>
        <w:trPr>
          <w:trHeight w:val="379"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2296002</w:t>
            </w:r>
          </w:p>
        </w:tc>
        <w:tc>
          <w:tcPr>
            <w:tcW w:w="5701" w:type="dxa"/>
            <w:tcBorders>
              <w:top w:val="single" w:color="000000" w:sz="4" w:space="0"/>
              <w:left w:val="single" w:color="000000" w:sz="4" w:space="0"/>
              <w:bottom w:val="single" w:color="000000" w:sz="4" w:space="0"/>
              <w:right w:val="nil"/>
            </w:tcBorders>
            <w:shd w:val="clear" w:color="auto" w:fill="auto"/>
            <w:vAlign w:val="center"/>
          </w:tcPr>
          <w:p>
            <w:pPr>
              <w:widowControl/>
              <w:spacing w:after="0"/>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用于社会福利的彩票公益金支出</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after="0"/>
              <w:jc w:val="right"/>
              <w:textAlignment w:val="bottom"/>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587 </w:t>
            </w:r>
          </w:p>
        </w:tc>
      </w:tr>
      <w:tr>
        <w:tblPrEx>
          <w:tblCellMar>
            <w:top w:w="0" w:type="dxa"/>
            <w:left w:w="108" w:type="dxa"/>
            <w:bottom w:w="0" w:type="dxa"/>
            <w:right w:w="108" w:type="dxa"/>
          </w:tblCellMar>
        </w:tblPrEx>
        <w:trPr>
          <w:trHeight w:val="379"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2296003</w:t>
            </w:r>
          </w:p>
        </w:tc>
        <w:tc>
          <w:tcPr>
            <w:tcW w:w="5701" w:type="dxa"/>
            <w:tcBorders>
              <w:top w:val="single" w:color="000000" w:sz="4" w:space="0"/>
              <w:left w:val="single" w:color="000000" w:sz="4" w:space="0"/>
              <w:bottom w:val="single" w:color="000000" w:sz="4" w:space="0"/>
              <w:right w:val="nil"/>
            </w:tcBorders>
            <w:shd w:val="clear" w:color="auto" w:fill="auto"/>
            <w:vAlign w:val="center"/>
          </w:tcPr>
          <w:p>
            <w:pPr>
              <w:widowControl/>
              <w:spacing w:after="0"/>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用于体育事业的彩票公益金支出</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after="0"/>
              <w:jc w:val="right"/>
              <w:textAlignment w:val="bottom"/>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1,753 </w:t>
            </w:r>
          </w:p>
        </w:tc>
      </w:tr>
      <w:tr>
        <w:tblPrEx>
          <w:tblCellMar>
            <w:top w:w="0" w:type="dxa"/>
            <w:left w:w="108" w:type="dxa"/>
            <w:bottom w:w="0" w:type="dxa"/>
            <w:right w:w="108" w:type="dxa"/>
          </w:tblCellMar>
        </w:tblPrEx>
        <w:trPr>
          <w:trHeight w:val="379"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2296004</w:t>
            </w:r>
          </w:p>
        </w:tc>
        <w:tc>
          <w:tcPr>
            <w:tcW w:w="5701" w:type="dxa"/>
            <w:tcBorders>
              <w:top w:val="single" w:color="000000" w:sz="4" w:space="0"/>
              <w:left w:val="single" w:color="000000" w:sz="4" w:space="0"/>
              <w:bottom w:val="single" w:color="000000" w:sz="4" w:space="0"/>
              <w:right w:val="nil"/>
            </w:tcBorders>
            <w:shd w:val="clear" w:color="auto" w:fill="auto"/>
            <w:vAlign w:val="center"/>
          </w:tcPr>
          <w:p>
            <w:pPr>
              <w:widowControl/>
              <w:spacing w:after="0"/>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用于教育事业的彩票公益金支出</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after="0"/>
              <w:jc w:val="right"/>
              <w:textAlignment w:val="bottom"/>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130 </w:t>
            </w:r>
          </w:p>
        </w:tc>
      </w:tr>
      <w:tr>
        <w:tblPrEx>
          <w:tblCellMar>
            <w:top w:w="0" w:type="dxa"/>
            <w:left w:w="108" w:type="dxa"/>
            <w:bottom w:w="0" w:type="dxa"/>
            <w:right w:w="108" w:type="dxa"/>
          </w:tblCellMar>
        </w:tblPrEx>
        <w:trPr>
          <w:trHeight w:val="379"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2296006</w:t>
            </w:r>
          </w:p>
        </w:tc>
        <w:tc>
          <w:tcPr>
            <w:tcW w:w="5701" w:type="dxa"/>
            <w:tcBorders>
              <w:top w:val="single" w:color="000000" w:sz="4" w:space="0"/>
              <w:left w:val="single" w:color="000000" w:sz="4" w:space="0"/>
              <w:bottom w:val="single" w:color="000000" w:sz="4" w:space="0"/>
              <w:right w:val="nil"/>
            </w:tcBorders>
            <w:shd w:val="clear" w:color="auto" w:fill="auto"/>
            <w:vAlign w:val="center"/>
          </w:tcPr>
          <w:p>
            <w:pPr>
              <w:widowControl/>
              <w:spacing w:after="0"/>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用于残疾人事业的彩票公益金支出</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after="0"/>
              <w:jc w:val="right"/>
              <w:textAlignment w:val="bottom"/>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61 </w:t>
            </w:r>
          </w:p>
        </w:tc>
      </w:tr>
      <w:tr>
        <w:tblPrEx>
          <w:tblCellMar>
            <w:top w:w="0" w:type="dxa"/>
            <w:left w:w="108" w:type="dxa"/>
            <w:bottom w:w="0" w:type="dxa"/>
            <w:right w:w="108" w:type="dxa"/>
          </w:tblCellMar>
        </w:tblPrEx>
        <w:trPr>
          <w:trHeight w:val="379"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2296099</w:t>
            </w:r>
          </w:p>
        </w:tc>
        <w:tc>
          <w:tcPr>
            <w:tcW w:w="5701" w:type="dxa"/>
            <w:tcBorders>
              <w:top w:val="single" w:color="000000" w:sz="4" w:space="0"/>
              <w:left w:val="single" w:color="000000" w:sz="4" w:space="0"/>
              <w:bottom w:val="single" w:color="000000" w:sz="4" w:space="0"/>
              <w:right w:val="nil"/>
            </w:tcBorders>
            <w:shd w:val="clear" w:color="auto" w:fill="auto"/>
            <w:vAlign w:val="center"/>
          </w:tcPr>
          <w:p>
            <w:pPr>
              <w:widowControl/>
              <w:spacing w:after="0"/>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用于其他社会公益事业的彩票公益金支出</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after="0"/>
              <w:jc w:val="right"/>
              <w:textAlignment w:val="bottom"/>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11 </w:t>
            </w:r>
          </w:p>
        </w:tc>
      </w:tr>
      <w:tr>
        <w:tblPrEx>
          <w:tblCellMar>
            <w:top w:w="0" w:type="dxa"/>
            <w:left w:w="108" w:type="dxa"/>
            <w:bottom w:w="0" w:type="dxa"/>
            <w:right w:w="108" w:type="dxa"/>
          </w:tblCellMar>
        </w:tblPrEx>
        <w:trPr>
          <w:trHeight w:val="379"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22998</w:t>
            </w:r>
          </w:p>
        </w:tc>
        <w:tc>
          <w:tcPr>
            <w:tcW w:w="5701" w:type="dxa"/>
            <w:tcBorders>
              <w:top w:val="single" w:color="000000" w:sz="4" w:space="0"/>
              <w:left w:val="single" w:color="000000" w:sz="4" w:space="0"/>
              <w:bottom w:val="single" w:color="000000" w:sz="4" w:space="0"/>
              <w:right w:val="nil"/>
            </w:tcBorders>
            <w:shd w:val="clear" w:color="auto" w:fill="auto"/>
            <w:vAlign w:val="center"/>
          </w:tcPr>
          <w:p>
            <w:pPr>
              <w:widowControl/>
              <w:spacing w:after="0"/>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超长期特别国债安排的其他支出</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after="0"/>
              <w:jc w:val="right"/>
              <w:textAlignment w:val="bottom"/>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1,020 </w:t>
            </w:r>
          </w:p>
        </w:tc>
      </w:tr>
      <w:tr>
        <w:tblPrEx>
          <w:tblCellMar>
            <w:top w:w="0" w:type="dxa"/>
            <w:left w:w="108" w:type="dxa"/>
            <w:bottom w:w="0" w:type="dxa"/>
            <w:right w:w="108" w:type="dxa"/>
          </w:tblCellMar>
        </w:tblPrEx>
        <w:trPr>
          <w:trHeight w:val="379"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2299899</w:t>
            </w:r>
          </w:p>
        </w:tc>
        <w:tc>
          <w:tcPr>
            <w:tcW w:w="5701" w:type="dxa"/>
            <w:tcBorders>
              <w:top w:val="single" w:color="000000" w:sz="4" w:space="0"/>
              <w:left w:val="single" w:color="000000" w:sz="4" w:space="0"/>
              <w:bottom w:val="single" w:color="000000" w:sz="4" w:space="0"/>
              <w:right w:val="nil"/>
            </w:tcBorders>
            <w:shd w:val="clear" w:color="auto" w:fill="auto"/>
            <w:vAlign w:val="center"/>
          </w:tcPr>
          <w:p>
            <w:pPr>
              <w:widowControl/>
              <w:spacing w:after="0"/>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其他支出</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after="0"/>
              <w:jc w:val="right"/>
              <w:textAlignment w:val="bottom"/>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1,020 </w:t>
            </w:r>
          </w:p>
        </w:tc>
      </w:tr>
      <w:tr>
        <w:tblPrEx>
          <w:tblCellMar>
            <w:top w:w="0" w:type="dxa"/>
            <w:left w:w="108" w:type="dxa"/>
            <w:bottom w:w="0" w:type="dxa"/>
            <w:right w:w="108" w:type="dxa"/>
          </w:tblCellMar>
        </w:tblPrEx>
        <w:trPr>
          <w:trHeight w:val="379"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232</w:t>
            </w:r>
          </w:p>
        </w:tc>
        <w:tc>
          <w:tcPr>
            <w:tcW w:w="5701" w:type="dxa"/>
            <w:tcBorders>
              <w:top w:val="single" w:color="000000" w:sz="4" w:space="0"/>
              <w:left w:val="single" w:color="000000" w:sz="4" w:space="0"/>
              <w:bottom w:val="single" w:color="000000" w:sz="4" w:space="0"/>
              <w:right w:val="nil"/>
            </w:tcBorders>
            <w:shd w:val="clear" w:color="auto" w:fill="auto"/>
            <w:vAlign w:val="center"/>
          </w:tcPr>
          <w:p>
            <w:pPr>
              <w:widowControl/>
              <w:spacing w:after="0"/>
              <w:jc w:val="lef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债务付息支出</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after="0"/>
              <w:jc w:val="right"/>
              <w:textAlignment w:val="bottom"/>
              <w:rPr>
                <w:rFonts w:ascii="Times New Roman" w:hAnsi="Times New Roman" w:eastAsia="仿宋_GB2312"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14,071 </w:t>
            </w:r>
          </w:p>
        </w:tc>
      </w:tr>
      <w:tr>
        <w:tblPrEx>
          <w:tblCellMar>
            <w:top w:w="0" w:type="dxa"/>
            <w:left w:w="108" w:type="dxa"/>
            <w:bottom w:w="0" w:type="dxa"/>
            <w:right w:w="108" w:type="dxa"/>
          </w:tblCellMar>
        </w:tblPrEx>
        <w:trPr>
          <w:trHeight w:val="379"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23204</w:t>
            </w:r>
          </w:p>
        </w:tc>
        <w:tc>
          <w:tcPr>
            <w:tcW w:w="5701" w:type="dxa"/>
            <w:tcBorders>
              <w:top w:val="single" w:color="000000" w:sz="4" w:space="0"/>
              <w:left w:val="single" w:color="000000" w:sz="4" w:space="0"/>
              <w:bottom w:val="single" w:color="000000" w:sz="4" w:space="0"/>
              <w:right w:val="nil"/>
            </w:tcBorders>
            <w:shd w:val="clear" w:color="auto" w:fill="auto"/>
            <w:vAlign w:val="center"/>
          </w:tcPr>
          <w:p>
            <w:pPr>
              <w:widowControl/>
              <w:spacing w:after="0"/>
              <w:jc w:val="left"/>
              <w:textAlignment w:val="center"/>
              <w:rPr>
                <w:rFonts w:ascii="宋体" w:hAnsi="宋体" w:eastAsia="宋体" w:cs="宋体"/>
                <w:b/>
                <w:bCs/>
                <w:color w:val="000000"/>
                <w:kern w:val="0"/>
                <w:sz w:val="20"/>
                <w:szCs w:val="20"/>
                <w:lang w:bidi="ar"/>
              </w:rPr>
            </w:pPr>
            <w:r>
              <w:rPr>
                <w:rFonts w:hint="eastAsia" w:ascii="宋体" w:hAnsi="宋体" w:eastAsia="宋体" w:cs="宋体"/>
                <w:b/>
                <w:bCs/>
                <w:color w:val="000000"/>
                <w:kern w:val="0"/>
                <w:sz w:val="20"/>
                <w:szCs w:val="20"/>
                <w:lang w:bidi="ar"/>
              </w:rPr>
              <w:t xml:space="preserve">  地方政府专项债务付息支出</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after="0"/>
              <w:jc w:val="right"/>
              <w:textAlignment w:val="bottom"/>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 xml:space="preserve">14,071 </w:t>
            </w:r>
          </w:p>
        </w:tc>
      </w:tr>
      <w:tr>
        <w:tblPrEx>
          <w:tblCellMar>
            <w:top w:w="0" w:type="dxa"/>
            <w:left w:w="108" w:type="dxa"/>
            <w:bottom w:w="0" w:type="dxa"/>
            <w:right w:w="108" w:type="dxa"/>
          </w:tblCellMar>
        </w:tblPrEx>
        <w:trPr>
          <w:trHeight w:val="379"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2320411</w:t>
            </w:r>
          </w:p>
        </w:tc>
        <w:tc>
          <w:tcPr>
            <w:tcW w:w="5701" w:type="dxa"/>
            <w:tcBorders>
              <w:top w:val="single" w:color="000000" w:sz="4" w:space="0"/>
              <w:left w:val="single" w:color="000000" w:sz="4" w:space="0"/>
              <w:bottom w:val="single" w:color="000000" w:sz="4" w:space="0"/>
              <w:right w:val="nil"/>
            </w:tcBorders>
            <w:shd w:val="clear" w:color="auto" w:fill="auto"/>
            <w:vAlign w:val="center"/>
          </w:tcPr>
          <w:p>
            <w:pPr>
              <w:widowControl/>
              <w:spacing w:after="0"/>
              <w:jc w:val="left"/>
              <w:textAlignment w:val="center"/>
              <w:rPr>
                <w:rFonts w:ascii="宋体" w:hAnsi="宋体" w:eastAsia="宋体" w:cs="宋体"/>
                <w:b/>
                <w:bCs/>
                <w:color w:val="000000"/>
                <w:kern w:val="0"/>
                <w:sz w:val="20"/>
                <w:szCs w:val="20"/>
                <w:lang w:bidi="ar"/>
              </w:rPr>
            </w:pPr>
            <w:r>
              <w:rPr>
                <w:rFonts w:hint="eastAsia" w:ascii="宋体" w:hAnsi="宋体" w:eastAsia="宋体" w:cs="宋体"/>
                <w:color w:val="000000"/>
                <w:kern w:val="0"/>
                <w:sz w:val="20"/>
                <w:szCs w:val="20"/>
                <w:lang w:bidi="ar"/>
              </w:rPr>
              <w:t xml:space="preserve">    国有土地使用权出让金债务付息支出</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after="0"/>
              <w:jc w:val="right"/>
              <w:textAlignment w:val="bottom"/>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 xml:space="preserve">5,132 </w:t>
            </w:r>
          </w:p>
        </w:tc>
      </w:tr>
      <w:tr>
        <w:tblPrEx>
          <w:tblCellMar>
            <w:top w:w="0" w:type="dxa"/>
            <w:left w:w="108" w:type="dxa"/>
            <w:bottom w:w="0" w:type="dxa"/>
            <w:right w:w="108" w:type="dxa"/>
          </w:tblCellMar>
        </w:tblPrEx>
        <w:trPr>
          <w:trHeight w:val="379"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2320431</w:t>
            </w:r>
          </w:p>
        </w:tc>
        <w:tc>
          <w:tcPr>
            <w:tcW w:w="5701" w:type="dxa"/>
            <w:tcBorders>
              <w:top w:val="single" w:color="000000" w:sz="4" w:space="0"/>
              <w:left w:val="single" w:color="000000" w:sz="4" w:space="0"/>
              <w:bottom w:val="single" w:color="000000" w:sz="4" w:space="0"/>
              <w:right w:val="nil"/>
            </w:tcBorders>
            <w:shd w:val="clear" w:color="auto" w:fill="auto"/>
            <w:vAlign w:val="center"/>
          </w:tcPr>
          <w:p>
            <w:pPr>
              <w:widowControl/>
              <w:spacing w:after="0"/>
              <w:jc w:val="left"/>
              <w:textAlignment w:val="center"/>
              <w:rPr>
                <w:rFonts w:ascii="宋体" w:hAnsi="宋体" w:eastAsia="宋体" w:cs="宋体"/>
                <w:b/>
                <w:bCs/>
                <w:color w:val="000000"/>
                <w:kern w:val="0"/>
                <w:sz w:val="20"/>
                <w:szCs w:val="20"/>
                <w:lang w:bidi="ar"/>
              </w:rPr>
            </w:pPr>
            <w:r>
              <w:rPr>
                <w:rFonts w:hint="eastAsia" w:ascii="宋体" w:hAnsi="宋体" w:eastAsia="宋体" w:cs="宋体"/>
                <w:color w:val="000000"/>
                <w:kern w:val="0"/>
                <w:sz w:val="20"/>
                <w:szCs w:val="20"/>
                <w:lang w:bidi="ar"/>
              </w:rPr>
              <w:t xml:space="preserve">    土地储备专项债券付息支出</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after="0"/>
              <w:jc w:val="right"/>
              <w:textAlignment w:val="bottom"/>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 xml:space="preserve">3,335 </w:t>
            </w:r>
          </w:p>
        </w:tc>
      </w:tr>
      <w:tr>
        <w:tblPrEx>
          <w:tblCellMar>
            <w:top w:w="0" w:type="dxa"/>
            <w:left w:w="108" w:type="dxa"/>
            <w:bottom w:w="0" w:type="dxa"/>
            <w:right w:w="108" w:type="dxa"/>
          </w:tblCellMar>
        </w:tblPrEx>
        <w:trPr>
          <w:trHeight w:val="379"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2320433</w:t>
            </w:r>
          </w:p>
        </w:tc>
        <w:tc>
          <w:tcPr>
            <w:tcW w:w="5701" w:type="dxa"/>
            <w:tcBorders>
              <w:top w:val="single" w:color="000000" w:sz="4" w:space="0"/>
              <w:left w:val="single" w:color="000000" w:sz="4" w:space="0"/>
              <w:bottom w:val="single" w:color="000000" w:sz="4" w:space="0"/>
              <w:right w:val="nil"/>
            </w:tcBorders>
            <w:shd w:val="clear" w:color="auto" w:fill="auto"/>
            <w:vAlign w:val="center"/>
          </w:tcPr>
          <w:p>
            <w:pPr>
              <w:widowControl/>
              <w:spacing w:after="0"/>
              <w:jc w:val="left"/>
              <w:textAlignment w:val="center"/>
              <w:rPr>
                <w:rFonts w:ascii="宋体" w:hAnsi="宋体" w:eastAsia="宋体" w:cs="宋体"/>
                <w:b/>
                <w:bCs/>
                <w:color w:val="000000"/>
                <w:kern w:val="0"/>
                <w:sz w:val="20"/>
                <w:szCs w:val="20"/>
                <w:lang w:bidi="ar"/>
              </w:rPr>
            </w:pPr>
            <w:r>
              <w:rPr>
                <w:rFonts w:hint="eastAsia" w:ascii="宋体" w:hAnsi="宋体" w:eastAsia="宋体" w:cs="宋体"/>
                <w:color w:val="000000"/>
                <w:kern w:val="0"/>
                <w:sz w:val="20"/>
                <w:szCs w:val="20"/>
                <w:lang w:bidi="ar"/>
              </w:rPr>
              <w:t xml:space="preserve">    棚户区改造专项债券付息支出</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after="0"/>
              <w:jc w:val="right"/>
              <w:textAlignment w:val="bottom"/>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 xml:space="preserve">338 </w:t>
            </w:r>
          </w:p>
        </w:tc>
      </w:tr>
      <w:tr>
        <w:tblPrEx>
          <w:tblCellMar>
            <w:top w:w="0" w:type="dxa"/>
            <w:left w:w="108" w:type="dxa"/>
            <w:bottom w:w="0" w:type="dxa"/>
            <w:right w:w="108" w:type="dxa"/>
          </w:tblCellMar>
        </w:tblPrEx>
        <w:trPr>
          <w:trHeight w:val="379"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2320498</w:t>
            </w:r>
          </w:p>
        </w:tc>
        <w:tc>
          <w:tcPr>
            <w:tcW w:w="5701" w:type="dxa"/>
            <w:tcBorders>
              <w:top w:val="single" w:color="000000" w:sz="4" w:space="0"/>
              <w:left w:val="single" w:color="000000" w:sz="4" w:space="0"/>
              <w:bottom w:val="single" w:color="000000" w:sz="4" w:space="0"/>
              <w:right w:val="nil"/>
            </w:tcBorders>
            <w:shd w:val="clear" w:color="auto" w:fill="auto"/>
            <w:vAlign w:val="center"/>
          </w:tcPr>
          <w:p>
            <w:pPr>
              <w:widowControl/>
              <w:spacing w:after="0"/>
              <w:jc w:val="left"/>
              <w:textAlignment w:val="center"/>
              <w:rPr>
                <w:rFonts w:ascii="宋体" w:hAnsi="宋体" w:eastAsia="宋体" w:cs="宋体"/>
                <w:b/>
                <w:bCs/>
                <w:color w:val="000000"/>
                <w:kern w:val="0"/>
                <w:sz w:val="20"/>
                <w:szCs w:val="20"/>
                <w:lang w:bidi="ar"/>
              </w:rPr>
            </w:pPr>
            <w:r>
              <w:rPr>
                <w:rFonts w:hint="eastAsia" w:ascii="宋体" w:hAnsi="宋体" w:eastAsia="宋体" w:cs="宋体"/>
                <w:color w:val="000000"/>
                <w:kern w:val="0"/>
                <w:sz w:val="20"/>
                <w:szCs w:val="20"/>
                <w:lang w:bidi="ar"/>
              </w:rPr>
              <w:t xml:space="preserve">    其他地方自行试点项目收益专项债券付息支出</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after="0"/>
              <w:jc w:val="right"/>
              <w:textAlignment w:val="bottom"/>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 xml:space="preserve">5,266 </w:t>
            </w:r>
          </w:p>
        </w:tc>
      </w:tr>
      <w:tr>
        <w:tblPrEx>
          <w:tblCellMar>
            <w:top w:w="0" w:type="dxa"/>
            <w:left w:w="108" w:type="dxa"/>
            <w:bottom w:w="0" w:type="dxa"/>
            <w:right w:w="108" w:type="dxa"/>
          </w:tblCellMar>
        </w:tblPrEx>
        <w:trPr>
          <w:trHeight w:val="379"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233</w:t>
            </w:r>
          </w:p>
        </w:tc>
        <w:tc>
          <w:tcPr>
            <w:tcW w:w="5701" w:type="dxa"/>
            <w:tcBorders>
              <w:top w:val="single" w:color="000000" w:sz="4" w:space="0"/>
              <w:left w:val="single" w:color="000000" w:sz="4" w:space="0"/>
              <w:bottom w:val="single" w:color="000000" w:sz="4" w:space="0"/>
              <w:right w:val="nil"/>
            </w:tcBorders>
            <w:shd w:val="clear" w:color="auto" w:fill="auto"/>
            <w:vAlign w:val="center"/>
          </w:tcPr>
          <w:p>
            <w:pPr>
              <w:widowControl/>
              <w:spacing w:after="0"/>
              <w:jc w:val="left"/>
              <w:textAlignment w:val="center"/>
              <w:rPr>
                <w:rFonts w:ascii="宋体" w:hAnsi="宋体" w:eastAsia="宋体" w:cs="宋体"/>
                <w:color w:val="000000"/>
                <w:kern w:val="0"/>
                <w:sz w:val="20"/>
                <w:szCs w:val="20"/>
                <w:lang w:bidi="ar"/>
              </w:rPr>
            </w:pPr>
            <w:r>
              <w:rPr>
                <w:rFonts w:hint="eastAsia" w:ascii="宋体" w:hAnsi="宋体" w:eastAsia="宋体" w:cs="宋体"/>
                <w:b/>
                <w:bCs/>
                <w:color w:val="000000" w:themeColor="text1"/>
                <w:kern w:val="0"/>
                <w:sz w:val="20"/>
                <w:szCs w:val="20"/>
                <w:lang w:bidi="ar"/>
                <w14:textFill>
                  <w14:solidFill>
                    <w14:schemeClr w14:val="tx1"/>
                  </w14:solidFill>
                </w14:textFill>
              </w:rPr>
              <w:t>债务发行费用支出</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after="0"/>
              <w:jc w:val="right"/>
              <w:textAlignment w:val="bottom"/>
              <w:rPr>
                <w:rFonts w:ascii="Times New Roman" w:hAnsi="Times New Roman" w:eastAsia="宋体" w:cs="Times New Roman"/>
                <w:color w:val="000000"/>
                <w:kern w:val="0"/>
                <w:sz w:val="20"/>
                <w:szCs w:val="20"/>
                <w:lang w:bidi="ar"/>
              </w:rPr>
            </w:pPr>
            <w:r>
              <w:rPr>
                <w:rFonts w:hint="eastAsia" w:ascii="Times New Roman" w:hAnsi="Times New Roman" w:eastAsia="宋体" w:cs="Times New Roman"/>
                <w:color w:val="000000"/>
                <w:kern w:val="0"/>
                <w:sz w:val="20"/>
                <w:szCs w:val="20"/>
                <w:lang w:bidi="ar"/>
              </w:rPr>
              <w:t>1</w:t>
            </w:r>
          </w:p>
        </w:tc>
      </w:tr>
      <w:tr>
        <w:tblPrEx>
          <w:tblCellMar>
            <w:top w:w="0" w:type="dxa"/>
            <w:left w:w="108" w:type="dxa"/>
            <w:bottom w:w="0" w:type="dxa"/>
            <w:right w:w="108" w:type="dxa"/>
          </w:tblCellMar>
        </w:tblPrEx>
        <w:trPr>
          <w:trHeight w:val="379"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23304</w:t>
            </w:r>
          </w:p>
        </w:tc>
        <w:tc>
          <w:tcPr>
            <w:tcW w:w="5701" w:type="dxa"/>
            <w:tcBorders>
              <w:top w:val="single" w:color="000000" w:sz="4" w:space="0"/>
              <w:left w:val="single" w:color="000000" w:sz="4" w:space="0"/>
              <w:bottom w:val="single" w:color="000000" w:sz="4" w:space="0"/>
              <w:right w:val="nil"/>
            </w:tcBorders>
            <w:shd w:val="clear" w:color="auto" w:fill="auto"/>
            <w:vAlign w:val="center"/>
          </w:tcPr>
          <w:p>
            <w:pPr>
              <w:widowControl/>
              <w:spacing w:after="0"/>
              <w:ind w:firstLine="201" w:firstLineChars="100"/>
              <w:jc w:val="left"/>
              <w:textAlignment w:val="center"/>
              <w:rPr>
                <w:rFonts w:ascii="宋体" w:hAnsi="宋体" w:eastAsia="宋体" w:cs="宋体"/>
                <w:color w:val="000000"/>
                <w:kern w:val="0"/>
                <w:sz w:val="20"/>
                <w:szCs w:val="20"/>
                <w:lang w:bidi="ar"/>
              </w:rPr>
            </w:pPr>
            <w:r>
              <w:rPr>
                <w:rFonts w:hint="eastAsia" w:ascii="宋体" w:hAnsi="宋体" w:eastAsia="宋体" w:cs="宋体"/>
                <w:b/>
                <w:bCs/>
                <w:color w:val="000000" w:themeColor="text1"/>
                <w:kern w:val="0"/>
                <w:sz w:val="20"/>
                <w:szCs w:val="20"/>
                <w:lang w:bidi="ar"/>
                <w14:textFill>
                  <w14:solidFill>
                    <w14:schemeClr w14:val="tx1"/>
                  </w14:solidFill>
                </w14:textFill>
              </w:rPr>
              <w:t>地方政府专项债务发行费用支出</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after="0"/>
              <w:jc w:val="right"/>
              <w:textAlignment w:val="bottom"/>
              <w:rPr>
                <w:rFonts w:ascii="Times New Roman" w:hAnsi="Times New Roman" w:eastAsia="宋体" w:cs="Times New Roman"/>
                <w:color w:val="000000"/>
                <w:kern w:val="0"/>
                <w:sz w:val="20"/>
                <w:szCs w:val="20"/>
                <w:lang w:bidi="ar"/>
              </w:rPr>
            </w:pPr>
            <w:r>
              <w:rPr>
                <w:rFonts w:hint="eastAsia" w:ascii="Times New Roman" w:hAnsi="Times New Roman" w:eastAsia="宋体" w:cs="Times New Roman"/>
                <w:color w:val="000000"/>
                <w:kern w:val="0"/>
                <w:sz w:val="20"/>
                <w:szCs w:val="20"/>
                <w:lang w:bidi="ar"/>
              </w:rPr>
              <w:t>1</w:t>
            </w:r>
          </w:p>
        </w:tc>
      </w:tr>
      <w:tr>
        <w:tblPrEx>
          <w:tblCellMar>
            <w:top w:w="0" w:type="dxa"/>
            <w:left w:w="108" w:type="dxa"/>
            <w:bottom w:w="0" w:type="dxa"/>
            <w:right w:w="108" w:type="dxa"/>
          </w:tblCellMar>
        </w:tblPrEx>
        <w:trPr>
          <w:trHeight w:val="379"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2330431</w:t>
            </w:r>
          </w:p>
        </w:tc>
        <w:tc>
          <w:tcPr>
            <w:tcW w:w="5701" w:type="dxa"/>
            <w:tcBorders>
              <w:top w:val="single" w:color="000000" w:sz="4" w:space="0"/>
              <w:left w:val="single" w:color="000000" w:sz="4" w:space="0"/>
              <w:bottom w:val="single" w:color="000000" w:sz="4" w:space="0"/>
              <w:right w:val="nil"/>
            </w:tcBorders>
            <w:shd w:val="clear" w:color="auto" w:fill="auto"/>
            <w:vAlign w:val="center"/>
          </w:tcPr>
          <w:p>
            <w:pPr>
              <w:widowControl/>
              <w:spacing w:after="0"/>
              <w:ind w:firstLine="400" w:firstLineChars="200"/>
              <w:jc w:val="left"/>
              <w:textAlignment w:val="center"/>
              <w:rPr>
                <w:rFonts w:ascii="宋体" w:hAnsi="宋体" w:eastAsia="宋体" w:cs="宋体"/>
                <w:b/>
                <w:bCs/>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土地储备专项债券发行费用支出</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after="0"/>
              <w:jc w:val="right"/>
              <w:textAlignment w:val="bottom"/>
              <w:rPr>
                <w:rFonts w:ascii="Times New Roman" w:hAnsi="Times New Roman" w:eastAsia="宋体" w:cs="Times New Roman"/>
                <w:color w:val="000000"/>
                <w:kern w:val="0"/>
                <w:sz w:val="20"/>
                <w:szCs w:val="20"/>
                <w:lang w:bidi="ar"/>
              </w:rPr>
            </w:pPr>
            <w:r>
              <w:rPr>
                <w:rFonts w:hint="eastAsia" w:ascii="Times New Roman" w:hAnsi="Times New Roman" w:eastAsia="宋体" w:cs="Times New Roman"/>
                <w:color w:val="000000"/>
                <w:kern w:val="0"/>
                <w:sz w:val="20"/>
                <w:szCs w:val="20"/>
                <w:lang w:bidi="ar"/>
              </w:rPr>
              <w:t>1</w:t>
            </w:r>
          </w:p>
        </w:tc>
      </w:tr>
    </w:tbl>
    <w:p>
      <w:pPr>
        <w:spacing w:before="48" w:beforeLines="20"/>
        <w:jc w:val="left"/>
        <w:rPr>
          <w:rFonts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注：本表详细反映</w:t>
      </w:r>
      <w:r>
        <w:rPr>
          <w:rFonts w:ascii="Times New Roman" w:hAnsi="Times New Roman" w:eastAsia="宋体" w:cs="Times New Roman"/>
          <w:color w:val="000000" w:themeColor="text1"/>
          <w:sz w:val="18"/>
          <w:szCs w:val="18"/>
          <w14:textFill>
            <w14:solidFill>
              <w14:schemeClr w14:val="tx1"/>
            </w14:solidFill>
          </w14:textFill>
        </w:rPr>
        <w:t>202</w:t>
      </w:r>
      <w:r>
        <w:rPr>
          <w:rFonts w:hint="eastAsia" w:ascii="Times New Roman" w:hAnsi="Times New Roman" w:eastAsia="宋体" w:cs="Times New Roman"/>
          <w:color w:val="000000" w:themeColor="text1"/>
          <w:sz w:val="18"/>
          <w:szCs w:val="18"/>
          <w14:textFill>
            <w14:solidFill>
              <w14:schemeClr w14:val="tx1"/>
            </w14:solidFill>
          </w14:textFill>
        </w:rPr>
        <w:t>4</w:t>
      </w:r>
      <w:r>
        <w:rPr>
          <w:rFonts w:hint="eastAsia" w:ascii="Times New Roman" w:hAnsi="Times New Roman" w:eastAsia="宋体" w:cs="宋体"/>
          <w:color w:val="000000" w:themeColor="text1"/>
          <w:sz w:val="18"/>
          <w:szCs w:val="18"/>
          <w14:textFill>
            <w14:solidFill>
              <w14:schemeClr w14:val="tx1"/>
            </w14:solidFill>
          </w14:textFill>
        </w:rPr>
        <w:t>年政府性基金预算区级支出情况（不含三镇支出），按预算法要求细化到功能分类项级科目。</w:t>
      </w:r>
    </w:p>
    <w:p>
      <w:pPr>
        <w:spacing w:after="0"/>
        <w:rPr>
          <w:rFonts w:ascii="Times New Roman" w:hAnsi="Times New Roman" w:eastAsia="方正黑体_GBK" w:cs="方正黑体_GBK"/>
          <w:color w:val="000000" w:themeColor="text1"/>
          <w:kern w:val="0"/>
          <w:sz w:val="28"/>
          <w:szCs w:val="28"/>
          <w14:textFill>
            <w14:solidFill>
              <w14:schemeClr w14:val="tx1"/>
            </w14:solidFill>
          </w14:textFill>
        </w:rPr>
      </w:pPr>
      <w:r>
        <w:rPr>
          <w:rFonts w:hint="eastAsia" w:ascii="Times New Roman" w:hAnsi="Times New Roman" w:eastAsia="方正黑体_GBK" w:cs="方正黑体_GBK"/>
          <w:color w:val="000000" w:themeColor="text1"/>
          <w:kern w:val="0"/>
          <w:sz w:val="28"/>
          <w:szCs w:val="28"/>
          <w14:textFill>
            <w14:solidFill>
              <w14:schemeClr w14:val="tx1"/>
            </w14:solidFill>
          </w14:textFill>
        </w:rPr>
        <w:br w:type="page"/>
      </w:r>
    </w:p>
    <w:p>
      <w:pPr>
        <w:tabs>
          <w:tab w:val="left" w:pos="5235"/>
        </w:tabs>
        <w:spacing w:after="0" w:line="400" w:lineRule="exact"/>
        <w:rPr>
          <w:rFonts w:ascii="Times New Roman" w:hAnsi="Times New Roman" w:eastAsia="方正黑体_GBK" w:cs="方正黑体_GBK"/>
          <w:color w:val="000000" w:themeColor="text1"/>
          <w:kern w:val="0"/>
          <w:sz w:val="28"/>
          <w:szCs w:val="28"/>
          <w14:textFill>
            <w14:solidFill>
              <w14:schemeClr w14:val="tx1"/>
            </w14:solidFill>
          </w14:textFill>
        </w:rPr>
      </w:pPr>
      <w:r>
        <w:rPr>
          <w:rFonts w:hint="eastAsia" w:ascii="Times New Roman" w:hAnsi="Times New Roman" w:eastAsia="方正黑体_GBK" w:cs="方正黑体_GBK"/>
          <w:color w:val="000000" w:themeColor="text1"/>
          <w:kern w:val="0"/>
          <w:sz w:val="28"/>
          <w:szCs w:val="28"/>
          <w14:textFill>
            <w14:solidFill>
              <w14:schemeClr w14:val="tx1"/>
            </w14:solidFill>
          </w14:textFill>
        </w:rPr>
        <w:t>表</w:t>
      </w:r>
      <w:r>
        <w:rPr>
          <w:rFonts w:ascii="Times New Roman" w:hAnsi="Times New Roman" w:eastAsia="方正黑体_GBK" w:cs="Times New Roman"/>
          <w:color w:val="000000" w:themeColor="text1"/>
          <w:kern w:val="0"/>
          <w:sz w:val="28"/>
          <w:szCs w:val="28"/>
          <w14:textFill>
            <w14:solidFill>
              <w14:schemeClr w14:val="tx1"/>
            </w14:solidFill>
          </w14:textFill>
        </w:rPr>
        <w:t>10</w:t>
      </w:r>
    </w:p>
    <w:p>
      <w:pPr>
        <w:widowControl/>
        <w:spacing w:after="0"/>
        <w:jc w:val="center"/>
        <w:textAlignment w:val="center"/>
        <w:outlineLvl w:val="0"/>
        <w:rPr>
          <w:rFonts w:ascii="Times New Roman" w:hAnsi="Times New Roman" w:eastAsia="方正小标宋_GBK" w:cs="方正小标宋_GBK"/>
          <w:color w:val="000000" w:themeColor="text1"/>
          <w:w w:val="95"/>
          <w:kern w:val="0"/>
          <w:sz w:val="44"/>
          <w:szCs w:val="44"/>
          <w14:textFill>
            <w14:solidFill>
              <w14:schemeClr w14:val="tx1"/>
            </w14:solidFill>
          </w14:textFill>
        </w:rPr>
      </w:pPr>
      <w:r>
        <w:rPr>
          <w:rFonts w:ascii="Times New Roman" w:hAnsi="Times New Roman" w:eastAsia="方正小标宋_GBK" w:cs="Times New Roman"/>
          <w:color w:val="000000" w:themeColor="text1"/>
          <w:w w:val="95"/>
          <w:kern w:val="0"/>
          <w:sz w:val="44"/>
          <w:szCs w:val="44"/>
          <w14:textFill>
            <w14:solidFill>
              <w14:schemeClr w14:val="tx1"/>
            </w14:solidFill>
          </w14:textFill>
        </w:rPr>
        <w:t>202</w:t>
      </w:r>
      <w:r>
        <w:rPr>
          <w:rFonts w:hint="eastAsia" w:ascii="Times New Roman" w:hAnsi="Times New Roman" w:eastAsia="方正小标宋_GBK" w:cs="Times New Roman"/>
          <w:color w:val="000000" w:themeColor="text1"/>
          <w:w w:val="95"/>
          <w:kern w:val="0"/>
          <w:sz w:val="44"/>
          <w:szCs w:val="44"/>
          <w14:textFill>
            <w14:solidFill>
              <w14:schemeClr w14:val="tx1"/>
            </w14:solidFill>
          </w14:textFill>
        </w:rPr>
        <w:t>4</w:t>
      </w:r>
      <w:r>
        <w:rPr>
          <w:rFonts w:hint="eastAsia" w:ascii="Times New Roman" w:hAnsi="Times New Roman" w:eastAsia="方正小标宋_GBK" w:cs="方正小标宋_GBK"/>
          <w:color w:val="000000" w:themeColor="text1"/>
          <w:w w:val="95"/>
          <w:kern w:val="0"/>
          <w:sz w:val="44"/>
          <w:szCs w:val="44"/>
          <w14:textFill>
            <w14:solidFill>
              <w14:schemeClr w14:val="tx1"/>
            </w14:solidFill>
          </w14:textFill>
        </w:rPr>
        <w:t>年区级政府性基金预算转移支付收支执行表</w:t>
      </w:r>
    </w:p>
    <w:p>
      <w:pPr>
        <w:widowControl/>
        <w:spacing w:after="0"/>
        <w:jc w:val="right"/>
        <w:textAlignment w:val="center"/>
        <w:rPr>
          <w:rFonts w:ascii="Times New Roman" w:hAnsi="Times New Roman" w:eastAsia="宋体" w:cs="宋体"/>
          <w:color w:val="000000" w:themeColor="text1"/>
          <w:kern w:val="0"/>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14:textFill>
            <w14:solidFill>
              <w14:schemeClr w14:val="tx1"/>
            </w14:solidFill>
          </w14:textFill>
        </w:rPr>
        <w:t>单位：万元</w:t>
      </w:r>
    </w:p>
    <w:tbl>
      <w:tblPr>
        <w:tblStyle w:val="10"/>
        <w:tblW w:w="9124" w:type="dxa"/>
        <w:jc w:val="center"/>
        <w:tblLayout w:type="fixed"/>
        <w:tblCellMar>
          <w:top w:w="15" w:type="dxa"/>
          <w:left w:w="15" w:type="dxa"/>
          <w:bottom w:w="15" w:type="dxa"/>
          <w:right w:w="15" w:type="dxa"/>
        </w:tblCellMar>
      </w:tblPr>
      <w:tblGrid>
        <w:gridCol w:w="2888"/>
        <w:gridCol w:w="1700"/>
        <w:gridCol w:w="2725"/>
        <w:gridCol w:w="1811"/>
      </w:tblGrid>
      <w:tr>
        <w:tblPrEx>
          <w:tblCellMar>
            <w:top w:w="15" w:type="dxa"/>
            <w:left w:w="15" w:type="dxa"/>
            <w:bottom w:w="15" w:type="dxa"/>
            <w:right w:w="15" w:type="dxa"/>
          </w:tblCellMar>
        </w:tblPrEx>
        <w:trPr>
          <w:trHeight w:val="539" w:hRule="atLeast"/>
          <w:jc w:val="center"/>
        </w:trPr>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收       入</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执行数</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支        出</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Times New Roman" w:hAnsi="Times New Roman" w:eastAsia="方正黑体_GBK"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执行数</w:t>
            </w:r>
          </w:p>
        </w:tc>
      </w:tr>
      <w:tr>
        <w:tblPrEx>
          <w:tblCellMar>
            <w:top w:w="15" w:type="dxa"/>
            <w:left w:w="15" w:type="dxa"/>
            <w:bottom w:w="15" w:type="dxa"/>
            <w:right w:w="15" w:type="dxa"/>
          </w:tblCellMar>
        </w:tblPrEx>
        <w:trPr>
          <w:trHeight w:val="577" w:hRule="atLeast"/>
          <w:jc w:val="center"/>
        </w:trPr>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方正黑体_GBK" w:cs="黑体"/>
                <w:color w:val="000000" w:themeColor="text1"/>
                <w:sz w:val="22"/>
                <w14:textFill>
                  <w14:solidFill>
                    <w14:schemeClr w14:val="tx1"/>
                  </w14:solidFill>
                </w14:textFill>
              </w:rPr>
            </w:pPr>
            <w:r>
              <w:rPr>
                <w:rFonts w:hint="eastAsia" w:ascii="黑体" w:hAnsi="宋体" w:eastAsia="方正黑体_GBK" w:cs="黑体"/>
                <w:color w:val="000000" w:themeColor="text1"/>
                <w:kern w:val="0"/>
                <w:sz w:val="22"/>
                <w:lang w:bidi="ar"/>
                <w14:textFill>
                  <w14:solidFill>
                    <w14:schemeClr w14:val="tx1"/>
                  </w14:solidFill>
                </w14:textFill>
              </w:rPr>
              <w:t>上级补助收入</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b/>
                <w:bCs/>
                <w:color w:val="000000" w:themeColor="text1"/>
                <w:sz w:val="22"/>
                <w14:textFill>
                  <w14:solidFill>
                    <w14:schemeClr w14:val="tx1"/>
                  </w14:solidFill>
                </w14:textFill>
              </w:rPr>
            </w:pPr>
            <w:r>
              <w:rPr>
                <w:rFonts w:ascii="Times New Roman" w:hAnsi="Times New Roman" w:eastAsia="宋体" w:cs="Times New Roman"/>
                <w:b/>
                <w:bCs/>
                <w:color w:val="000000"/>
                <w:kern w:val="0"/>
                <w:sz w:val="22"/>
                <w:lang w:bidi="ar"/>
              </w:rPr>
              <w:t>541,156</w:t>
            </w:r>
            <w:r>
              <w:rPr>
                <w:rFonts w:ascii="Times New Roman" w:hAnsi="Times New Roman" w:eastAsia="宋体" w:cs="Times New Roman"/>
                <w:color w:val="000000"/>
                <w:kern w:val="0"/>
                <w:sz w:val="22"/>
                <w:lang w:bidi="ar"/>
              </w:rPr>
              <w:t xml:space="preserve"> </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方正黑体_GBK" w:cs="黑体"/>
                <w:b/>
                <w:bCs/>
                <w:color w:val="000000" w:themeColor="text1"/>
                <w:sz w:val="22"/>
                <w14:textFill>
                  <w14:solidFill>
                    <w14:schemeClr w14:val="tx1"/>
                  </w14:solidFill>
                </w14:textFill>
              </w:rPr>
            </w:pPr>
            <w:r>
              <w:rPr>
                <w:rFonts w:hint="eastAsia" w:ascii="黑体" w:hAnsi="宋体" w:eastAsia="方正黑体_GBK" w:cs="黑体"/>
                <w:color w:val="000000" w:themeColor="text1"/>
                <w:kern w:val="0"/>
                <w:sz w:val="22"/>
                <w:lang w:bidi="ar"/>
                <w14:textFill>
                  <w14:solidFill>
                    <w14:schemeClr w14:val="tx1"/>
                  </w14:solidFill>
                </w14:textFill>
              </w:rPr>
              <w:t>补助下级支出</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b/>
                <w:bCs/>
                <w:sz w:val="22"/>
              </w:rPr>
            </w:pPr>
            <w:r>
              <w:rPr>
                <w:rFonts w:hint="eastAsia" w:ascii="Times New Roman" w:hAnsi="Times New Roman" w:eastAsia="宋体" w:cs="Times New Roman"/>
                <w:b/>
                <w:bCs/>
                <w:kern w:val="0"/>
                <w:sz w:val="22"/>
                <w:lang w:bidi="ar"/>
              </w:rPr>
              <w:t>17</w:t>
            </w:r>
          </w:p>
        </w:tc>
      </w:tr>
      <w:tr>
        <w:tblPrEx>
          <w:tblCellMar>
            <w:top w:w="15" w:type="dxa"/>
            <w:left w:w="15" w:type="dxa"/>
            <w:bottom w:w="15" w:type="dxa"/>
            <w:right w:w="15" w:type="dxa"/>
          </w:tblCellMar>
        </w:tblPrEx>
        <w:trPr>
          <w:trHeight w:val="539" w:hRule="atLeast"/>
          <w:jc w:val="center"/>
        </w:trPr>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ind w:firstLine="200" w:firstLineChars="1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国有土地使用权出让相关收入</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516,478 </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ind w:firstLine="200" w:firstLineChars="1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其他城市基础设施配套费安排的支出</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17</w:t>
            </w:r>
          </w:p>
        </w:tc>
      </w:tr>
      <w:tr>
        <w:tblPrEx>
          <w:tblCellMar>
            <w:top w:w="15" w:type="dxa"/>
            <w:left w:w="15" w:type="dxa"/>
            <w:bottom w:w="15" w:type="dxa"/>
            <w:right w:w="15" w:type="dxa"/>
          </w:tblCellMar>
        </w:tblPrEx>
        <w:trPr>
          <w:trHeight w:val="539" w:hRule="atLeast"/>
          <w:jc w:val="center"/>
        </w:trPr>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ind w:firstLine="200" w:firstLineChars="1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国有土地收益基金相关收入</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left"/>
              <w:rPr>
                <w:rFonts w:ascii="Times New Roman" w:hAnsi="Times New Roman" w:eastAsia="宋体" w:cs="宋体"/>
                <w:color w:val="000000" w:themeColor="text1"/>
                <w:sz w:val="20"/>
                <w:szCs w:val="20"/>
                <w14:textFill>
                  <w14:solidFill>
                    <w14:schemeClr w14:val="tx1"/>
                  </w14:solidFill>
                </w14:textFill>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rPr>
                <w:rFonts w:ascii="Times New Roman" w:hAnsi="Times New Roman" w:eastAsia="宋体" w:cs="Times New Roman"/>
                <w:color w:val="000000" w:themeColor="text1"/>
                <w:sz w:val="22"/>
                <w14:textFill>
                  <w14:solidFill>
                    <w14:schemeClr w14:val="tx1"/>
                  </w14:solidFill>
                </w14:textFill>
              </w:rPr>
            </w:pPr>
          </w:p>
        </w:tc>
      </w:tr>
      <w:tr>
        <w:tblPrEx>
          <w:tblCellMar>
            <w:top w:w="15" w:type="dxa"/>
            <w:left w:w="15" w:type="dxa"/>
            <w:bottom w:w="15" w:type="dxa"/>
            <w:right w:w="15" w:type="dxa"/>
          </w:tblCellMar>
        </w:tblPrEx>
        <w:trPr>
          <w:trHeight w:val="539" w:hRule="atLeast"/>
          <w:jc w:val="center"/>
        </w:trPr>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ind w:firstLine="200" w:firstLineChars="1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城市基础设施配套费相关收入</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3,151 </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rPr>
                <w:rFonts w:ascii="Times New Roman" w:hAnsi="Times New Roman" w:eastAsia="宋体" w:cs="宋体"/>
                <w:color w:val="000000" w:themeColor="text1"/>
                <w:sz w:val="22"/>
                <w14:textFill>
                  <w14:solidFill>
                    <w14:schemeClr w14:val="tx1"/>
                  </w14:solidFill>
                </w14:textFill>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rPr>
                <w:rFonts w:ascii="Times New Roman" w:hAnsi="Times New Roman" w:eastAsia="宋体" w:cs="Times New Roman"/>
                <w:color w:val="000000" w:themeColor="text1"/>
                <w:sz w:val="22"/>
                <w14:textFill>
                  <w14:solidFill>
                    <w14:schemeClr w14:val="tx1"/>
                  </w14:solidFill>
                </w14:textFill>
              </w:rPr>
            </w:pPr>
          </w:p>
        </w:tc>
      </w:tr>
      <w:tr>
        <w:tblPrEx>
          <w:tblCellMar>
            <w:top w:w="15" w:type="dxa"/>
            <w:left w:w="15" w:type="dxa"/>
            <w:bottom w:w="15" w:type="dxa"/>
            <w:right w:w="15" w:type="dxa"/>
          </w:tblCellMar>
        </w:tblPrEx>
        <w:trPr>
          <w:trHeight w:val="539" w:hRule="atLeast"/>
          <w:jc w:val="center"/>
        </w:trPr>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ind w:firstLine="200" w:firstLineChars="1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三峡水库库区基金收入</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 </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left"/>
              <w:rPr>
                <w:rFonts w:ascii="Times New Roman" w:hAnsi="Times New Roman" w:eastAsia="宋体" w:cs="宋体"/>
                <w:color w:val="000000" w:themeColor="text1"/>
                <w:sz w:val="20"/>
                <w:szCs w:val="20"/>
                <w14:textFill>
                  <w14:solidFill>
                    <w14:schemeClr w14:val="tx1"/>
                  </w14:solidFill>
                </w14:textFill>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r>
      <w:tr>
        <w:tblPrEx>
          <w:tblCellMar>
            <w:top w:w="15" w:type="dxa"/>
            <w:left w:w="15" w:type="dxa"/>
            <w:bottom w:w="15" w:type="dxa"/>
            <w:right w:w="15" w:type="dxa"/>
          </w:tblCellMar>
        </w:tblPrEx>
        <w:trPr>
          <w:trHeight w:val="539" w:hRule="atLeast"/>
          <w:jc w:val="center"/>
        </w:trPr>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ind w:firstLine="200" w:firstLineChars="1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大中型水库移民后期扶持基金收入</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58 </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left"/>
              <w:rPr>
                <w:rFonts w:ascii="Times New Roman" w:hAnsi="Times New Roman" w:eastAsia="宋体" w:cs="宋体"/>
                <w:color w:val="000000" w:themeColor="text1"/>
                <w:sz w:val="20"/>
                <w:szCs w:val="20"/>
                <w14:textFill>
                  <w14:solidFill>
                    <w14:schemeClr w14:val="tx1"/>
                  </w14:solidFill>
                </w14:textFill>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r>
      <w:tr>
        <w:tblPrEx>
          <w:tblCellMar>
            <w:top w:w="15" w:type="dxa"/>
            <w:left w:w="15" w:type="dxa"/>
            <w:bottom w:w="15" w:type="dxa"/>
            <w:right w:w="15" w:type="dxa"/>
          </w:tblCellMar>
        </w:tblPrEx>
        <w:trPr>
          <w:trHeight w:val="646" w:hRule="atLeast"/>
          <w:jc w:val="center"/>
        </w:trPr>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ind w:firstLine="200" w:firstLineChars="1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国家重大水利工程建设基金相关收入</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3,724 </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left"/>
              <w:rPr>
                <w:rFonts w:ascii="Times New Roman" w:hAnsi="Times New Roman" w:eastAsia="宋体" w:cs="宋体"/>
                <w:color w:val="000000" w:themeColor="text1"/>
                <w:sz w:val="20"/>
                <w:szCs w:val="20"/>
                <w14:textFill>
                  <w14:solidFill>
                    <w14:schemeClr w14:val="tx1"/>
                  </w14:solidFill>
                </w14:textFill>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right"/>
              <w:rPr>
                <w:rFonts w:ascii="Times New Roman" w:hAnsi="Times New Roman" w:eastAsia="宋体" w:cs="宋体"/>
                <w:color w:val="000000" w:themeColor="text1"/>
                <w:sz w:val="20"/>
                <w:szCs w:val="20"/>
                <w14:textFill>
                  <w14:solidFill>
                    <w14:schemeClr w14:val="tx1"/>
                  </w14:solidFill>
                </w14:textFill>
              </w:rPr>
            </w:pPr>
          </w:p>
        </w:tc>
      </w:tr>
      <w:tr>
        <w:tblPrEx>
          <w:tblCellMar>
            <w:top w:w="15" w:type="dxa"/>
            <w:left w:w="15" w:type="dxa"/>
            <w:bottom w:w="15" w:type="dxa"/>
            <w:right w:w="15" w:type="dxa"/>
          </w:tblCellMar>
        </w:tblPrEx>
        <w:trPr>
          <w:trHeight w:val="539" w:hRule="atLeast"/>
          <w:jc w:val="center"/>
        </w:trPr>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ind w:firstLine="200" w:firstLineChars="1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彩票公益金收入</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2,457 </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left"/>
              <w:rPr>
                <w:rFonts w:ascii="Times New Roman" w:hAnsi="Times New Roman" w:eastAsia="宋体" w:cs="宋体"/>
                <w:color w:val="000000" w:themeColor="text1"/>
                <w:sz w:val="20"/>
                <w:szCs w:val="20"/>
                <w14:textFill>
                  <w14:solidFill>
                    <w14:schemeClr w14:val="tx1"/>
                  </w14:solidFill>
                </w14:textFill>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right"/>
              <w:rPr>
                <w:rFonts w:ascii="Times New Roman" w:hAnsi="Times New Roman" w:eastAsia="宋体" w:cs="宋体"/>
                <w:color w:val="000000" w:themeColor="text1"/>
                <w:sz w:val="20"/>
                <w:szCs w:val="20"/>
                <w14:textFill>
                  <w14:solidFill>
                    <w14:schemeClr w14:val="tx1"/>
                  </w14:solidFill>
                </w14:textFill>
              </w:rPr>
            </w:pPr>
          </w:p>
        </w:tc>
      </w:tr>
      <w:tr>
        <w:tblPrEx>
          <w:tblCellMar>
            <w:top w:w="15" w:type="dxa"/>
            <w:left w:w="15" w:type="dxa"/>
            <w:bottom w:w="15" w:type="dxa"/>
            <w:right w:w="15" w:type="dxa"/>
          </w:tblCellMar>
        </w:tblPrEx>
        <w:trPr>
          <w:trHeight w:val="539" w:hRule="atLeast"/>
          <w:jc w:val="center"/>
        </w:trPr>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ind w:firstLine="200" w:firstLineChars="1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超长期特别国债收入</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15,287 </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left"/>
              <w:rPr>
                <w:rFonts w:ascii="Times New Roman" w:hAnsi="Times New Roman" w:eastAsia="宋体" w:cs="宋体"/>
                <w:color w:val="000000" w:themeColor="text1"/>
                <w:sz w:val="20"/>
                <w:szCs w:val="20"/>
                <w14:textFill>
                  <w14:solidFill>
                    <w14:schemeClr w14:val="tx1"/>
                  </w14:solidFill>
                </w14:textFill>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r>
    </w:tbl>
    <w:p>
      <w:pPr>
        <w:widowControl/>
        <w:spacing w:line="240" w:lineRule="exact"/>
        <w:jc w:val="left"/>
        <w:textAlignment w:val="center"/>
        <w:rPr>
          <w:rFonts w:ascii="Times New Roman" w:hAnsi="Times New Roman" w:eastAsia="宋体" w:cs="宋体"/>
          <w:color w:val="000000" w:themeColor="text1"/>
          <w:kern w:val="0"/>
          <w:sz w:val="20"/>
          <w:szCs w:val="20"/>
          <w:lang w:val="zh-CN"/>
          <w14:textFill>
            <w14:solidFill>
              <w14:schemeClr w14:val="tx1"/>
            </w14:solidFill>
          </w14:textFill>
        </w:rPr>
      </w:pPr>
    </w:p>
    <w:p>
      <w:pPr>
        <w:widowControl/>
        <w:spacing w:line="580" w:lineRule="exact"/>
        <w:jc w:val="center"/>
        <w:rPr>
          <w:rFonts w:ascii="Times New Roman" w:hAnsi="Times New Roman" w:eastAsia="方正仿宋_GBK"/>
          <w:color w:val="000000" w:themeColor="text1"/>
          <w:lang w:val="zh-CN"/>
          <w14:textFill>
            <w14:solidFill>
              <w14:schemeClr w14:val="tx1"/>
            </w14:solidFill>
          </w14:textFill>
        </w:rPr>
      </w:pPr>
    </w:p>
    <w:p>
      <w:pPr>
        <w:widowControl/>
        <w:jc w:val="left"/>
        <w:rPr>
          <w:rFonts w:ascii="Times New Roman" w:hAnsi="Times New Roman" w:eastAsia="方正仿宋_GBK"/>
          <w:color w:val="000000" w:themeColor="text1"/>
          <w:lang w:val="zh-CN"/>
          <w14:textFill>
            <w14:solidFill>
              <w14:schemeClr w14:val="tx1"/>
            </w14:solidFill>
          </w14:textFill>
        </w:rPr>
      </w:pPr>
      <w:r>
        <w:rPr>
          <w:rFonts w:ascii="Times New Roman" w:hAnsi="Times New Roman" w:eastAsia="方正仿宋_GBK"/>
          <w:color w:val="000000" w:themeColor="text1"/>
          <w:lang w:val="zh-CN"/>
          <w14:textFill>
            <w14:solidFill>
              <w14:schemeClr w14:val="tx1"/>
            </w14:solidFill>
          </w14:textFill>
        </w:rPr>
        <w:br w:type="page"/>
      </w:r>
    </w:p>
    <w:p>
      <w:pPr>
        <w:tabs>
          <w:tab w:val="left" w:pos="5235"/>
        </w:tabs>
        <w:spacing w:after="0" w:line="400" w:lineRule="exact"/>
        <w:rPr>
          <w:rFonts w:ascii="Times New Roman" w:hAnsi="Times New Roman" w:eastAsia="方正黑体_GBK" w:cs="方正黑体_GBK"/>
          <w:color w:val="000000" w:themeColor="text1"/>
          <w:kern w:val="0"/>
          <w:sz w:val="28"/>
          <w:szCs w:val="28"/>
          <w14:textFill>
            <w14:solidFill>
              <w14:schemeClr w14:val="tx1"/>
            </w14:solidFill>
          </w14:textFill>
        </w:rPr>
      </w:pPr>
      <w:r>
        <w:rPr>
          <w:rFonts w:hint="eastAsia" w:ascii="Times New Roman" w:hAnsi="Times New Roman" w:eastAsia="方正黑体_GBK" w:cs="方正黑体_GBK"/>
          <w:color w:val="000000" w:themeColor="text1"/>
          <w:kern w:val="0"/>
          <w:sz w:val="28"/>
          <w:szCs w:val="28"/>
          <w14:textFill>
            <w14:solidFill>
              <w14:schemeClr w14:val="tx1"/>
            </w14:solidFill>
          </w14:textFill>
        </w:rPr>
        <w:t>表</w:t>
      </w:r>
      <w:r>
        <w:rPr>
          <w:rFonts w:ascii="Times New Roman" w:hAnsi="Times New Roman" w:eastAsia="方正黑体_GBK" w:cs="Times New Roman"/>
          <w:color w:val="000000" w:themeColor="text1"/>
          <w:kern w:val="0"/>
          <w:sz w:val="28"/>
          <w:szCs w:val="28"/>
          <w14:textFill>
            <w14:solidFill>
              <w14:schemeClr w14:val="tx1"/>
            </w14:solidFill>
          </w14:textFill>
        </w:rPr>
        <w:t>11</w:t>
      </w:r>
    </w:p>
    <w:p>
      <w:pPr>
        <w:widowControl/>
        <w:spacing w:after="0"/>
        <w:jc w:val="center"/>
        <w:textAlignment w:val="center"/>
        <w:outlineLvl w:val="0"/>
        <w:rPr>
          <w:rFonts w:ascii="Times New Roman" w:hAnsi="Times New Roman" w:eastAsia="方正小标宋_GBK" w:cs="方正小标宋_GBK"/>
          <w:color w:val="000000" w:themeColor="text1"/>
          <w:w w:val="95"/>
          <w:kern w:val="0"/>
          <w:sz w:val="44"/>
          <w:szCs w:val="44"/>
          <w14:textFill>
            <w14:solidFill>
              <w14:schemeClr w14:val="tx1"/>
            </w14:solidFill>
          </w14:textFill>
        </w:rPr>
      </w:pPr>
      <w:r>
        <w:rPr>
          <w:rFonts w:ascii="Times New Roman" w:hAnsi="Times New Roman" w:eastAsia="方正小标宋_GBK" w:cs="Times New Roman"/>
          <w:color w:val="000000" w:themeColor="text1"/>
          <w:w w:val="95"/>
          <w:kern w:val="0"/>
          <w:sz w:val="44"/>
          <w:szCs w:val="44"/>
          <w14:textFill>
            <w14:solidFill>
              <w14:schemeClr w14:val="tx1"/>
            </w14:solidFill>
          </w14:textFill>
        </w:rPr>
        <w:t>202</w:t>
      </w:r>
      <w:r>
        <w:rPr>
          <w:rFonts w:hint="eastAsia" w:ascii="Times New Roman" w:hAnsi="Times New Roman" w:eastAsia="方正小标宋_GBK" w:cs="Times New Roman"/>
          <w:color w:val="000000" w:themeColor="text1"/>
          <w:w w:val="95"/>
          <w:kern w:val="0"/>
          <w:sz w:val="44"/>
          <w:szCs w:val="44"/>
          <w14:textFill>
            <w14:solidFill>
              <w14:schemeClr w14:val="tx1"/>
            </w14:solidFill>
          </w14:textFill>
        </w:rPr>
        <w:t>4</w:t>
      </w:r>
      <w:r>
        <w:rPr>
          <w:rFonts w:hint="eastAsia" w:ascii="Times New Roman" w:hAnsi="Times New Roman" w:eastAsia="方正小标宋_GBK" w:cs="方正小标宋_GBK"/>
          <w:color w:val="000000" w:themeColor="text1"/>
          <w:w w:val="95"/>
          <w:kern w:val="0"/>
          <w:sz w:val="44"/>
          <w:szCs w:val="44"/>
          <w14:textFill>
            <w14:solidFill>
              <w14:schemeClr w14:val="tx1"/>
            </w14:solidFill>
          </w14:textFill>
        </w:rPr>
        <w:t>年区级政府性基金预算转移支付支出执行表</w:t>
      </w:r>
    </w:p>
    <w:p>
      <w:pPr>
        <w:widowControl/>
        <w:spacing w:after="0" w:line="600" w:lineRule="exact"/>
        <w:jc w:val="center"/>
        <w:textAlignment w:val="center"/>
        <w:outlineLvl w:val="0"/>
        <w:rPr>
          <w:rFonts w:ascii="Times New Roman" w:hAnsi="Times New Roman" w:eastAsia="方正小标宋_GBK" w:cs="方正小标宋_GBK"/>
          <w:color w:val="000000" w:themeColor="text1"/>
          <w:kern w:val="0"/>
          <w:sz w:val="32"/>
          <w:szCs w:val="32"/>
          <w14:textFill>
            <w14:solidFill>
              <w14:schemeClr w14:val="tx1"/>
            </w14:solidFill>
          </w14:textFill>
        </w:rPr>
      </w:pPr>
      <w:bookmarkStart w:id="11" w:name="_Toc6541"/>
      <w:r>
        <w:rPr>
          <w:rFonts w:hint="eastAsia" w:ascii="Times New Roman" w:hAnsi="Times New Roman" w:eastAsia="方正小标宋_GBK" w:cs="方正小标宋_GBK"/>
          <w:color w:val="000000" w:themeColor="text1"/>
          <w:kern w:val="0"/>
          <w:sz w:val="32"/>
          <w:szCs w:val="32"/>
          <w14:textFill>
            <w14:solidFill>
              <w14:schemeClr w14:val="tx1"/>
            </w14:solidFill>
          </w14:textFill>
        </w:rPr>
        <w:t>（分地区）</w:t>
      </w:r>
      <w:bookmarkEnd w:id="11"/>
    </w:p>
    <w:p>
      <w:pPr>
        <w:widowControl/>
        <w:spacing w:after="0"/>
        <w:jc w:val="right"/>
        <w:textAlignment w:val="center"/>
        <w:rPr>
          <w:rFonts w:ascii="Times New Roman" w:hAnsi="Times New Roman" w:eastAsia="宋体" w:cs="宋体"/>
          <w:color w:val="000000" w:themeColor="text1"/>
          <w:kern w:val="0"/>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14:textFill>
            <w14:solidFill>
              <w14:schemeClr w14:val="tx1"/>
            </w14:solidFill>
          </w14:textFill>
        </w:rPr>
        <w:t>单位：万元</w:t>
      </w:r>
    </w:p>
    <w:tbl>
      <w:tblPr>
        <w:tblStyle w:val="10"/>
        <w:tblW w:w="9109" w:type="dxa"/>
        <w:jc w:val="center"/>
        <w:tblLayout w:type="fixed"/>
        <w:tblCellMar>
          <w:top w:w="0" w:type="dxa"/>
          <w:left w:w="0" w:type="dxa"/>
          <w:bottom w:w="0" w:type="dxa"/>
          <w:right w:w="0" w:type="dxa"/>
        </w:tblCellMar>
      </w:tblPr>
      <w:tblGrid>
        <w:gridCol w:w="4868"/>
        <w:gridCol w:w="4241"/>
      </w:tblGrid>
      <w:tr>
        <w:tblPrEx>
          <w:tblCellMar>
            <w:top w:w="0" w:type="dxa"/>
            <w:left w:w="0" w:type="dxa"/>
            <w:bottom w:w="0" w:type="dxa"/>
            <w:right w:w="0" w:type="dxa"/>
          </w:tblCellMar>
        </w:tblPrEx>
        <w:trPr>
          <w:trHeight w:val="660" w:hRule="atLeast"/>
          <w:jc w:val="center"/>
        </w:trPr>
        <w:tc>
          <w:tcPr>
            <w:tcW w:w="48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14:textFill>
                  <w14:solidFill>
                    <w14:schemeClr w14:val="tx1"/>
                  </w14:solidFill>
                </w14:textFill>
              </w:rPr>
              <w:t>单位名称</w:t>
            </w:r>
          </w:p>
        </w:tc>
        <w:tc>
          <w:tcPr>
            <w:tcW w:w="42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方正黑体_GBK"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14:textFill>
                  <w14:solidFill>
                    <w14:schemeClr w14:val="tx1"/>
                  </w14:solidFill>
                </w14:textFill>
              </w:rPr>
              <w:t>执行数</w:t>
            </w:r>
          </w:p>
        </w:tc>
      </w:tr>
      <w:tr>
        <w:tblPrEx>
          <w:tblCellMar>
            <w:top w:w="0" w:type="dxa"/>
            <w:left w:w="0" w:type="dxa"/>
            <w:bottom w:w="0" w:type="dxa"/>
            <w:right w:w="0" w:type="dxa"/>
          </w:tblCellMar>
        </w:tblPrEx>
        <w:trPr>
          <w:trHeight w:val="580" w:hRule="atLeast"/>
          <w:jc w:val="center"/>
        </w:trPr>
        <w:tc>
          <w:tcPr>
            <w:tcW w:w="4868"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widowControl/>
              <w:spacing w:after="0" w:line="240" w:lineRule="exact"/>
              <w:jc w:val="left"/>
              <w:textAlignment w:val="center"/>
              <w:rPr>
                <w:rFonts w:ascii="Times New Roman" w:hAnsi="Times New Roman" w:eastAsia="方正黑体_GBK" w:cs="黑体"/>
                <w:color w:val="000000" w:themeColor="text1"/>
                <w:sz w:val="20"/>
                <w:szCs w:val="20"/>
                <w14:textFill>
                  <w14:solidFill>
                    <w14:schemeClr w14:val="tx1"/>
                  </w14:solidFill>
                </w14:textFill>
              </w:rPr>
            </w:pPr>
            <w:r>
              <w:rPr>
                <w:rFonts w:hint="eastAsia" w:ascii="黑体" w:hAnsi="宋体" w:eastAsia="方正黑体_GBK" w:cs="黑体"/>
                <w:color w:val="000000" w:themeColor="text1"/>
                <w:kern w:val="0"/>
                <w:sz w:val="20"/>
                <w:szCs w:val="20"/>
                <w:lang w:bidi="ar"/>
                <w14:textFill>
                  <w14:solidFill>
                    <w14:schemeClr w14:val="tx1"/>
                  </w14:solidFill>
                </w14:textFill>
              </w:rPr>
              <w:t>补助镇合计</w:t>
            </w:r>
          </w:p>
        </w:tc>
        <w:tc>
          <w:tcPr>
            <w:tcW w:w="42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b/>
                <w:bCs/>
                <w:color w:val="000000" w:themeColor="text1"/>
                <w:kern w:val="0"/>
                <w:sz w:val="20"/>
                <w:szCs w:val="20"/>
                <w:lang w:bidi="ar"/>
                <w14:textFill>
                  <w14:solidFill>
                    <w14:schemeClr w14:val="tx1"/>
                  </w14:solidFill>
                </w14:textFill>
              </w:rPr>
              <w:t xml:space="preserve"> </w:t>
            </w:r>
            <w:r>
              <w:rPr>
                <w:rFonts w:hint="eastAsia" w:ascii="Times New Roman" w:hAnsi="Times New Roman" w:eastAsia="宋体" w:cs="Times New Roman"/>
                <w:b/>
                <w:bCs/>
                <w:color w:val="000000" w:themeColor="text1"/>
                <w:kern w:val="0"/>
                <w:sz w:val="20"/>
                <w:szCs w:val="20"/>
                <w:lang w:bidi="ar"/>
                <w14:textFill>
                  <w14:solidFill>
                    <w14:schemeClr w14:val="tx1"/>
                  </w14:solidFill>
                </w14:textFill>
              </w:rPr>
              <w:t>17</w:t>
            </w:r>
            <w:r>
              <w:rPr>
                <w:rFonts w:ascii="Times New Roman" w:hAnsi="Times New Roman" w:eastAsia="宋体" w:cs="Times New Roman"/>
                <w:color w:val="000000" w:themeColor="text1"/>
                <w:kern w:val="0"/>
                <w:sz w:val="20"/>
                <w:szCs w:val="20"/>
                <w:lang w:bidi="ar"/>
                <w14:textFill>
                  <w14:solidFill>
                    <w14:schemeClr w14:val="tx1"/>
                  </w14:solidFill>
                </w14:textFill>
              </w:rPr>
              <w:t xml:space="preserve"> </w:t>
            </w:r>
          </w:p>
        </w:tc>
      </w:tr>
      <w:tr>
        <w:tblPrEx>
          <w:tblCellMar>
            <w:top w:w="0" w:type="dxa"/>
            <w:left w:w="0" w:type="dxa"/>
            <w:bottom w:w="0" w:type="dxa"/>
            <w:right w:w="0" w:type="dxa"/>
          </w:tblCellMar>
        </w:tblPrEx>
        <w:trPr>
          <w:trHeight w:val="440" w:hRule="atLeast"/>
          <w:jc w:val="center"/>
        </w:trPr>
        <w:tc>
          <w:tcPr>
            <w:tcW w:w="4868"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xml:space="preserve">  跳磴镇</w:t>
            </w:r>
          </w:p>
        </w:tc>
        <w:tc>
          <w:tcPr>
            <w:tcW w:w="424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kern w:val="0"/>
                <w:sz w:val="20"/>
                <w:szCs w:val="20"/>
                <w:lang w:bidi="ar"/>
                <w14:textFill>
                  <w14:solidFill>
                    <w14:schemeClr w14:val="tx1"/>
                  </w14:solidFill>
                </w14:textFill>
              </w:rPr>
              <w:t>17</w:t>
            </w:r>
            <w:r>
              <w:rPr>
                <w:rFonts w:ascii="Times New Roman" w:hAnsi="Times New Roman" w:eastAsia="宋体" w:cs="Times New Roman"/>
                <w:color w:val="000000" w:themeColor="text1"/>
                <w:kern w:val="0"/>
                <w:sz w:val="20"/>
                <w:szCs w:val="20"/>
                <w:lang w:bidi="ar"/>
                <w14:textFill>
                  <w14:solidFill>
                    <w14:schemeClr w14:val="tx1"/>
                  </w14:solidFill>
                </w14:textFill>
              </w:rPr>
              <w:t xml:space="preserve"> </w:t>
            </w:r>
          </w:p>
        </w:tc>
      </w:tr>
    </w:tbl>
    <w:p>
      <w:pPr>
        <w:widowControl/>
        <w:spacing w:after="0" w:line="580" w:lineRule="exact"/>
        <w:rPr>
          <w:rFonts w:ascii="Times New Roman" w:hAnsi="Times New Roman" w:eastAsia="方正仿宋_GBK"/>
          <w:color w:val="000000" w:themeColor="text1"/>
          <w:lang w:val="zh-CN"/>
          <w14:textFill>
            <w14:solidFill>
              <w14:schemeClr w14:val="tx1"/>
            </w14:solidFill>
          </w14:textFill>
        </w:rPr>
      </w:pPr>
    </w:p>
    <w:p>
      <w:pPr>
        <w:widowControl/>
        <w:spacing w:line="580" w:lineRule="exact"/>
        <w:jc w:val="center"/>
        <w:rPr>
          <w:rFonts w:ascii="Times New Roman" w:hAnsi="Times New Roman" w:eastAsia="方正仿宋_GBK"/>
          <w:color w:val="000000" w:themeColor="text1"/>
          <w:lang w:val="zh-CN"/>
          <w14:textFill>
            <w14:solidFill>
              <w14:schemeClr w14:val="tx1"/>
            </w14:solidFill>
          </w14:textFill>
        </w:rPr>
      </w:pPr>
    </w:p>
    <w:p>
      <w:pPr>
        <w:widowControl/>
        <w:spacing w:line="580" w:lineRule="exact"/>
        <w:jc w:val="center"/>
        <w:rPr>
          <w:rFonts w:ascii="Times New Roman" w:hAnsi="Times New Roman" w:eastAsia="方正仿宋_GBK"/>
          <w:color w:val="000000" w:themeColor="text1"/>
          <w:lang w:val="zh-CN"/>
          <w14:textFill>
            <w14:solidFill>
              <w14:schemeClr w14:val="tx1"/>
            </w14:solidFill>
          </w14:textFill>
        </w:rPr>
      </w:pPr>
    </w:p>
    <w:p>
      <w:pPr>
        <w:widowControl/>
        <w:jc w:val="left"/>
        <w:rPr>
          <w:rFonts w:ascii="Times New Roman" w:hAnsi="Times New Roman" w:eastAsia="方正黑体_GBK" w:cs="方正黑体_GBK"/>
          <w:color w:val="000000" w:themeColor="text1"/>
          <w:kern w:val="0"/>
          <w:sz w:val="28"/>
          <w:szCs w:val="28"/>
          <w14:textFill>
            <w14:solidFill>
              <w14:schemeClr w14:val="tx1"/>
            </w14:solidFill>
          </w14:textFill>
        </w:rPr>
      </w:pPr>
      <w:r>
        <w:rPr>
          <w:rFonts w:ascii="Times New Roman" w:hAnsi="Times New Roman" w:eastAsia="方正黑体_GBK" w:cs="方正黑体_GBK"/>
          <w:color w:val="000000" w:themeColor="text1"/>
          <w:kern w:val="0"/>
          <w:sz w:val="28"/>
          <w:szCs w:val="28"/>
          <w14:textFill>
            <w14:solidFill>
              <w14:schemeClr w14:val="tx1"/>
            </w14:solidFill>
          </w14:textFill>
        </w:rPr>
        <w:br w:type="page"/>
      </w:r>
    </w:p>
    <w:p>
      <w:pPr>
        <w:spacing w:after="0" w:line="400" w:lineRule="exact"/>
        <w:rPr>
          <w:rFonts w:ascii="Times New Roman" w:hAnsi="Times New Roman" w:eastAsia="方正黑体_GBK" w:cs="方正黑体_GBK"/>
          <w:color w:val="000000" w:themeColor="text1"/>
          <w:kern w:val="0"/>
          <w:sz w:val="28"/>
          <w:szCs w:val="28"/>
          <w14:textFill>
            <w14:solidFill>
              <w14:schemeClr w14:val="tx1"/>
            </w14:solidFill>
          </w14:textFill>
        </w:rPr>
      </w:pPr>
      <w:r>
        <w:rPr>
          <w:rFonts w:hint="eastAsia" w:ascii="Times New Roman" w:hAnsi="Times New Roman" w:eastAsia="方正黑体_GBK" w:cs="方正黑体_GBK"/>
          <w:color w:val="000000" w:themeColor="text1"/>
          <w:kern w:val="0"/>
          <w:sz w:val="28"/>
          <w:szCs w:val="28"/>
          <w14:textFill>
            <w14:solidFill>
              <w14:schemeClr w14:val="tx1"/>
            </w14:solidFill>
          </w14:textFill>
        </w:rPr>
        <w:t>表</w:t>
      </w:r>
      <w:r>
        <w:rPr>
          <w:rFonts w:ascii="Times New Roman" w:hAnsi="Times New Roman" w:eastAsia="方正黑体_GBK" w:cs="Times New Roman"/>
          <w:color w:val="000000" w:themeColor="text1"/>
          <w:kern w:val="0"/>
          <w:sz w:val="28"/>
          <w:szCs w:val="28"/>
          <w14:textFill>
            <w14:solidFill>
              <w14:schemeClr w14:val="tx1"/>
            </w14:solidFill>
          </w14:textFill>
        </w:rPr>
        <w:t>12</w:t>
      </w:r>
    </w:p>
    <w:p>
      <w:pPr>
        <w:widowControl/>
        <w:spacing w:after="0"/>
        <w:jc w:val="center"/>
        <w:textAlignment w:val="center"/>
        <w:outlineLvl w:val="0"/>
        <w:rPr>
          <w:rFonts w:ascii="Times New Roman" w:hAnsi="Times New Roman" w:eastAsia="方正小标宋_GBK" w:cs="方正小标宋_GBK"/>
          <w:color w:val="000000" w:themeColor="text1"/>
          <w:w w:val="95"/>
          <w:kern w:val="0"/>
          <w:sz w:val="44"/>
          <w:szCs w:val="44"/>
          <w14:textFill>
            <w14:solidFill>
              <w14:schemeClr w14:val="tx1"/>
            </w14:solidFill>
          </w14:textFill>
        </w:rPr>
      </w:pPr>
      <w:r>
        <w:rPr>
          <w:rFonts w:ascii="Times New Roman" w:hAnsi="Times New Roman" w:eastAsia="方正小标宋_GBK" w:cs="Times New Roman"/>
          <w:color w:val="000000" w:themeColor="text1"/>
          <w:w w:val="95"/>
          <w:kern w:val="0"/>
          <w:sz w:val="44"/>
          <w:szCs w:val="44"/>
          <w14:textFill>
            <w14:solidFill>
              <w14:schemeClr w14:val="tx1"/>
            </w14:solidFill>
          </w14:textFill>
        </w:rPr>
        <w:t>202</w:t>
      </w:r>
      <w:r>
        <w:rPr>
          <w:rFonts w:hint="eastAsia" w:ascii="Times New Roman" w:hAnsi="Times New Roman" w:eastAsia="方正小标宋_GBK" w:cs="Times New Roman"/>
          <w:color w:val="000000" w:themeColor="text1"/>
          <w:w w:val="95"/>
          <w:kern w:val="0"/>
          <w:sz w:val="44"/>
          <w:szCs w:val="44"/>
          <w14:textFill>
            <w14:solidFill>
              <w14:schemeClr w14:val="tx1"/>
            </w14:solidFill>
          </w14:textFill>
        </w:rPr>
        <w:t>4</w:t>
      </w:r>
      <w:r>
        <w:rPr>
          <w:rFonts w:hint="eastAsia" w:ascii="Times New Roman" w:hAnsi="Times New Roman" w:eastAsia="方正小标宋_GBK" w:cs="方正小标宋_GBK"/>
          <w:color w:val="000000" w:themeColor="text1"/>
          <w:w w:val="95"/>
          <w:kern w:val="0"/>
          <w:sz w:val="44"/>
          <w:szCs w:val="44"/>
          <w14:textFill>
            <w14:solidFill>
              <w14:schemeClr w14:val="tx1"/>
            </w14:solidFill>
          </w14:textFill>
        </w:rPr>
        <w:t>年区级政府性基金预算转移支付支出执行表</w:t>
      </w:r>
    </w:p>
    <w:p>
      <w:pPr>
        <w:widowControl/>
        <w:spacing w:after="0" w:line="600" w:lineRule="exact"/>
        <w:jc w:val="center"/>
        <w:textAlignment w:val="center"/>
        <w:outlineLvl w:val="0"/>
        <w:rPr>
          <w:rFonts w:ascii="Times New Roman" w:hAnsi="Times New Roman" w:eastAsia="方正小标宋_GBK" w:cs="方正小标宋_GBK"/>
          <w:color w:val="000000" w:themeColor="text1"/>
          <w:kern w:val="0"/>
          <w:sz w:val="32"/>
          <w:szCs w:val="32"/>
          <w14:textFill>
            <w14:solidFill>
              <w14:schemeClr w14:val="tx1"/>
            </w14:solidFill>
          </w14:textFill>
        </w:rPr>
      </w:pPr>
      <w:bookmarkStart w:id="12" w:name="_Toc21236"/>
      <w:r>
        <w:rPr>
          <w:rFonts w:hint="eastAsia" w:ascii="Times New Roman" w:hAnsi="Times New Roman" w:eastAsia="方正小标宋_GBK" w:cs="方正小标宋_GBK"/>
          <w:color w:val="000000" w:themeColor="text1"/>
          <w:kern w:val="0"/>
          <w:sz w:val="32"/>
          <w:szCs w:val="32"/>
          <w14:textFill>
            <w14:solidFill>
              <w14:schemeClr w14:val="tx1"/>
            </w14:solidFill>
          </w14:textFill>
        </w:rPr>
        <w:t>（分项目）</w:t>
      </w:r>
      <w:bookmarkEnd w:id="12"/>
    </w:p>
    <w:p>
      <w:pPr>
        <w:widowControl/>
        <w:spacing w:after="0"/>
        <w:jc w:val="right"/>
        <w:textAlignment w:val="center"/>
        <w:rPr>
          <w:rFonts w:ascii="Times New Roman" w:hAnsi="Times New Roman" w:eastAsia="宋体" w:cs="宋体"/>
          <w:color w:val="000000" w:themeColor="text1"/>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单位：万元</w:t>
      </w:r>
    </w:p>
    <w:tbl>
      <w:tblPr>
        <w:tblStyle w:val="10"/>
        <w:tblW w:w="9048" w:type="dxa"/>
        <w:jc w:val="center"/>
        <w:tblLayout w:type="fixed"/>
        <w:tblCellMar>
          <w:top w:w="0" w:type="dxa"/>
          <w:left w:w="0" w:type="dxa"/>
          <w:bottom w:w="0" w:type="dxa"/>
          <w:right w:w="0" w:type="dxa"/>
        </w:tblCellMar>
      </w:tblPr>
      <w:tblGrid>
        <w:gridCol w:w="5814"/>
        <w:gridCol w:w="3234"/>
      </w:tblGrid>
      <w:tr>
        <w:tblPrEx>
          <w:tblCellMar>
            <w:top w:w="0" w:type="dxa"/>
            <w:left w:w="0" w:type="dxa"/>
            <w:bottom w:w="0" w:type="dxa"/>
            <w:right w:w="0" w:type="dxa"/>
          </w:tblCellMar>
        </w:tblPrEx>
        <w:trPr>
          <w:trHeight w:val="480" w:hRule="atLeast"/>
          <w:jc w:val="center"/>
        </w:trPr>
        <w:tc>
          <w:tcPr>
            <w:tcW w:w="58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14:textFill>
                  <w14:solidFill>
                    <w14:schemeClr w14:val="tx1"/>
                  </w14:solidFill>
                </w14:textFill>
              </w:rPr>
              <w:t>项  目</w:t>
            </w:r>
          </w:p>
        </w:tc>
        <w:tc>
          <w:tcPr>
            <w:tcW w:w="32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方正黑体_GBK"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14:textFill>
                  <w14:solidFill>
                    <w14:schemeClr w14:val="tx1"/>
                  </w14:solidFill>
                </w14:textFill>
              </w:rPr>
              <w:t>执行数</w:t>
            </w:r>
          </w:p>
        </w:tc>
      </w:tr>
      <w:tr>
        <w:tblPrEx>
          <w:tblCellMar>
            <w:top w:w="0" w:type="dxa"/>
            <w:left w:w="0" w:type="dxa"/>
            <w:bottom w:w="0" w:type="dxa"/>
            <w:right w:w="0" w:type="dxa"/>
          </w:tblCellMar>
        </w:tblPrEx>
        <w:trPr>
          <w:trHeight w:val="480" w:hRule="atLeast"/>
          <w:jc w:val="center"/>
        </w:trPr>
        <w:tc>
          <w:tcPr>
            <w:tcW w:w="58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Times New Roman" w:hAnsi="Times New Roman" w:eastAsia="方正黑体_GBK" w:cs="黑体"/>
                <w:color w:val="000000" w:themeColor="text1"/>
                <w:sz w:val="22"/>
                <w14:textFill>
                  <w14:solidFill>
                    <w14:schemeClr w14:val="tx1"/>
                  </w14:solidFill>
                </w14:textFill>
              </w:rPr>
            </w:pPr>
            <w:r>
              <w:rPr>
                <w:rFonts w:hint="eastAsia" w:ascii="黑体" w:hAnsi="宋体" w:eastAsia="方正黑体_GBK" w:cs="黑体"/>
                <w:color w:val="000000" w:themeColor="text1"/>
                <w:kern w:val="0"/>
                <w:sz w:val="22"/>
                <w:lang w:bidi="ar"/>
                <w14:textFill>
                  <w14:solidFill>
                    <w14:schemeClr w14:val="tx1"/>
                  </w14:solidFill>
                </w14:textFill>
              </w:rPr>
              <w:t>补助镇合计</w:t>
            </w:r>
          </w:p>
        </w:tc>
        <w:tc>
          <w:tcPr>
            <w:tcW w:w="32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2"/>
                <w14:textFill>
                  <w14:solidFill>
                    <w14:schemeClr w14:val="tx1"/>
                  </w14:solidFill>
                </w14:textFill>
              </w:rPr>
            </w:pPr>
            <w:r>
              <w:rPr>
                <w:rFonts w:hint="eastAsia" w:ascii="Times New Roman" w:hAnsi="Times New Roman" w:eastAsia="宋体" w:cs="Times New Roman"/>
                <w:b/>
                <w:bCs/>
                <w:color w:val="000000" w:themeColor="text1"/>
                <w:kern w:val="0"/>
                <w:sz w:val="22"/>
                <w:lang w:bidi="ar"/>
                <w14:textFill>
                  <w14:solidFill>
                    <w14:schemeClr w14:val="tx1"/>
                  </w14:solidFill>
                </w14:textFill>
              </w:rPr>
              <w:t>17</w:t>
            </w:r>
            <w:r>
              <w:rPr>
                <w:rFonts w:ascii="Times New Roman" w:hAnsi="Times New Roman" w:eastAsia="宋体" w:cs="Times New Roman"/>
                <w:color w:val="000000" w:themeColor="text1"/>
                <w:kern w:val="0"/>
                <w:sz w:val="22"/>
                <w:lang w:bidi="ar"/>
                <w14:textFill>
                  <w14:solidFill>
                    <w14:schemeClr w14:val="tx1"/>
                  </w14:solidFill>
                </w14:textFill>
              </w:rPr>
              <w:t xml:space="preserve"> </w:t>
            </w:r>
          </w:p>
        </w:tc>
      </w:tr>
      <w:tr>
        <w:tblPrEx>
          <w:tblCellMar>
            <w:top w:w="0" w:type="dxa"/>
            <w:left w:w="0" w:type="dxa"/>
            <w:bottom w:w="0" w:type="dxa"/>
            <w:right w:w="0" w:type="dxa"/>
          </w:tblCellMar>
        </w:tblPrEx>
        <w:trPr>
          <w:trHeight w:val="480" w:hRule="atLeast"/>
          <w:jc w:val="center"/>
        </w:trPr>
        <w:tc>
          <w:tcPr>
            <w:tcW w:w="581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渝财建〔2023〕119号,2022年“巴蜀美丽庭院示范片”项目绩效评价市级补助资金</w:t>
            </w:r>
          </w:p>
        </w:tc>
        <w:tc>
          <w:tcPr>
            <w:tcW w:w="32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17 </w:t>
            </w:r>
          </w:p>
        </w:tc>
      </w:tr>
    </w:tbl>
    <w:p>
      <w:pPr>
        <w:widowControl/>
        <w:spacing w:after="0" w:line="580" w:lineRule="exact"/>
        <w:rPr>
          <w:rFonts w:ascii="Times New Roman" w:hAnsi="Times New Roman" w:eastAsia="方正仿宋_GBK"/>
          <w:color w:val="000000" w:themeColor="text1"/>
          <w:lang w:val="zh-CN"/>
          <w14:textFill>
            <w14:solidFill>
              <w14:schemeClr w14:val="tx1"/>
            </w14:solidFill>
          </w14:textFill>
        </w:rPr>
      </w:pPr>
    </w:p>
    <w:p>
      <w:pPr>
        <w:widowControl/>
        <w:spacing w:line="580" w:lineRule="exact"/>
        <w:rPr>
          <w:rFonts w:ascii="Times New Roman" w:hAnsi="Times New Roman" w:eastAsia="方正仿宋_GBK"/>
          <w:color w:val="000000" w:themeColor="text1"/>
          <w:lang w:val="zh-CN"/>
          <w14:textFill>
            <w14:solidFill>
              <w14:schemeClr w14:val="tx1"/>
            </w14:solidFill>
          </w14:textFill>
        </w:rPr>
      </w:pPr>
    </w:p>
    <w:p>
      <w:pPr>
        <w:widowControl/>
        <w:spacing w:line="580" w:lineRule="exact"/>
        <w:rPr>
          <w:rFonts w:ascii="Times New Roman" w:hAnsi="Times New Roman" w:eastAsia="方正仿宋_GBK"/>
          <w:color w:val="000000" w:themeColor="text1"/>
          <w:lang w:val="zh-CN"/>
          <w14:textFill>
            <w14:solidFill>
              <w14:schemeClr w14:val="tx1"/>
            </w14:solidFill>
          </w14:textFill>
        </w:rPr>
      </w:pPr>
    </w:p>
    <w:p>
      <w:pPr>
        <w:widowControl/>
        <w:jc w:val="left"/>
        <w:textAlignment w:val="center"/>
        <w:rPr>
          <w:rFonts w:ascii="Times New Roman" w:hAnsi="Times New Roman" w:eastAsia="方正黑体_GBK" w:cs="方正黑体_GBK"/>
          <w:color w:val="000000" w:themeColor="text1"/>
          <w:kern w:val="0"/>
          <w:sz w:val="28"/>
          <w:szCs w:val="28"/>
          <w14:textFill>
            <w14:solidFill>
              <w14:schemeClr w14:val="tx1"/>
            </w14:solidFill>
          </w14:textFill>
        </w:rPr>
      </w:pPr>
    </w:p>
    <w:p>
      <w:pPr>
        <w:widowControl/>
        <w:jc w:val="left"/>
        <w:rPr>
          <w:rFonts w:ascii="Times New Roman" w:hAnsi="Times New Roman" w:eastAsia="方正黑体_GBK" w:cs="方正黑体_GBK"/>
          <w:color w:val="000000" w:themeColor="text1"/>
          <w:kern w:val="0"/>
          <w:sz w:val="28"/>
          <w:szCs w:val="28"/>
          <w14:textFill>
            <w14:solidFill>
              <w14:schemeClr w14:val="tx1"/>
            </w14:solidFill>
          </w14:textFill>
        </w:rPr>
      </w:pPr>
      <w:r>
        <w:rPr>
          <w:rFonts w:ascii="Times New Roman" w:hAnsi="Times New Roman" w:eastAsia="方正黑体_GBK" w:cs="方正黑体_GBK"/>
          <w:color w:val="000000" w:themeColor="text1"/>
          <w:kern w:val="0"/>
          <w:sz w:val="28"/>
          <w:szCs w:val="28"/>
          <w14:textFill>
            <w14:solidFill>
              <w14:schemeClr w14:val="tx1"/>
            </w14:solidFill>
          </w14:textFill>
        </w:rPr>
        <w:br w:type="page"/>
      </w:r>
    </w:p>
    <w:p>
      <w:pPr>
        <w:spacing w:after="0" w:line="400" w:lineRule="exact"/>
        <w:rPr>
          <w:rFonts w:ascii="Times New Roman" w:hAnsi="Times New Roman" w:eastAsia="方正黑体_GBK" w:cs="方正黑体_GBK"/>
          <w:color w:val="000000" w:themeColor="text1"/>
          <w:kern w:val="0"/>
          <w:sz w:val="28"/>
          <w:szCs w:val="28"/>
          <w14:textFill>
            <w14:solidFill>
              <w14:schemeClr w14:val="tx1"/>
            </w14:solidFill>
          </w14:textFill>
        </w:rPr>
      </w:pPr>
      <w:r>
        <w:rPr>
          <w:rFonts w:hint="eastAsia" w:ascii="Times New Roman" w:hAnsi="Times New Roman" w:eastAsia="方正黑体_GBK" w:cs="方正黑体_GBK"/>
          <w:color w:val="000000" w:themeColor="text1"/>
          <w:kern w:val="0"/>
          <w:sz w:val="28"/>
          <w:szCs w:val="28"/>
          <w14:textFill>
            <w14:solidFill>
              <w14:schemeClr w14:val="tx1"/>
            </w14:solidFill>
          </w14:textFill>
        </w:rPr>
        <w:t>表</w:t>
      </w:r>
      <w:r>
        <w:rPr>
          <w:rFonts w:ascii="Times New Roman" w:hAnsi="Times New Roman" w:eastAsia="方正黑体_GBK" w:cs="Times New Roman"/>
          <w:color w:val="000000" w:themeColor="text1"/>
          <w:kern w:val="0"/>
          <w:sz w:val="28"/>
          <w:szCs w:val="28"/>
          <w14:textFill>
            <w14:solidFill>
              <w14:schemeClr w14:val="tx1"/>
            </w14:solidFill>
          </w14:textFill>
        </w:rPr>
        <w:t>13</w:t>
      </w:r>
    </w:p>
    <w:p>
      <w:pPr>
        <w:widowControl/>
        <w:spacing w:after="0"/>
        <w:jc w:val="center"/>
        <w:textAlignment w:val="center"/>
        <w:rPr>
          <w:rFonts w:ascii="Times New Roman" w:hAnsi="Times New Roman" w:eastAsia="方正小标宋_GBK" w:cs="Times New Roman"/>
          <w:color w:val="000000" w:themeColor="text1"/>
          <w:kern w:val="0"/>
          <w:sz w:val="44"/>
          <w:szCs w:val="44"/>
          <w14:textFill>
            <w14:solidFill>
              <w14:schemeClr w14:val="tx1"/>
            </w14:solidFill>
          </w14:textFill>
        </w:rPr>
      </w:pPr>
      <w:r>
        <w:rPr>
          <w:rFonts w:ascii="Times New Roman" w:hAnsi="Times New Roman" w:eastAsia="方正小标宋_GBK" w:cs="Times New Roman"/>
          <w:color w:val="000000" w:themeColor="text1"/>
          <w:kern w:val="0"/>
          <w:sz w:val="44"/>
          <w:szCs w:val="44"/>
          <w14:textFill>
            <w14:solidFill>
              <w14:schemeClr w14:val="tx1"/>
            </w14:solidFill>
          </w14:textFill>
        </w:rPr>
        <w:t>202</w:t>
      </w:r>
      <w:r>
        <w:rPr>
          <w:rFonts w:hint="eastAsia" w:ascii="Times New Roman" w:hAnsi="Times New Roman" w:eastAsia="方正小标宋_GBK" w:cs="Times New Roman"/>
          <w:color w:val="000000" w:themeColor="text1"/>
          <w:kern w:val="0"/>
          <w:sz w:val="44"/>
          <w:szCs w:val="44"/>
          <w14:textFill>
            <w14:solidFill>
              <w14:schemeClr w14:val="tx1"/>
            </w14:solidFill>
          </w14:textFill>
        </w:rPr>
        <w:t>4年全区国有资本经营预算收支执行表</w:t>
      </w:r>
    </w:p>
    <w:p>
      <w:pPr>
        <w:widowControl/>
        <w:spacing w:after="0"/>
        <w:jc w:val="right"/>
        <w:textAlignment w:val="center"/>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单位：万元</w:t>
      </w:r>
    </w:p>
    <w:tbl>
      <w:tblPr>
        <w:tblStyle w:val="10"/>
        <w:tblW w:w="9097" w:type="dxa"/>
        <w:jc w:val="center"/>
        <w:tblLayout w:type="fixed"/>
        <w:tblCellMar>
          <w:top w:w="0" w:type="dxa"/>
          <w:left w:w="108" w:type="dxa"/>
          <w:bottom w:w="0" w:type="dxa"/>
          <w:right w:w="108" w:type="dxa"/>
        </w:tblCellMar>
      </w:tblPr>
      <w:tblGrid>
        <w:gridCol w:w="3023"/>
        <w:gridCol w:w="1274"/>
        <w:gridCol w:w="1150"/>
        <w:gridCol w:w="1125"/>
        <w:gridCol w:w="1225"/>
        <w:gridCol w:w="1300"/>
      </w:tblGrid>
      <w:tr>
        <w:tblPrEx>
          <w:tblCellMar>
            <w:top w:w="0" w:type="dxa"/>
            <w:left w:w="108" w:type="dxa"/>
            <w:bottom w:w="0" w:type="dxa"/>
            <w:right w:w="108" w:type="dxa"/>
          </w:tblCellMar>
        </w:tblPrEx>
        <w:trPr>
          <w:trHeight w:val="454" w:hRule="atLeast"/>
          <w:jc w:val="center"/>
        </w:trPr>
        <w:tc>
          <w:tcPr>
            <w:tcW w:w="30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收      入</w:t>
            </w:r>
          </w:p>
        </w:tc>
        <w:tc>
          <w:tcPr>
            <w:tcW w:w="1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预算数</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调整</w:t>
            </w:r>
            <w:r>
              <w:rPr>
                <w:rFonts w:hint="eastAsia" w:ascii="Times New Roman" w:hAnsi="Times New Roman" w:eastAsia="方正黑体_GBK" w:cs="黑体"/>
                <w:color w:val="000000" w:themeColor="text1"/>
                <w:kern w:val="0"/>
                <w:sz w:val="22"/>
                <w:lang w:bidi="ar"/>
                <w14:textFill>
                  <w14:solidFill>
                    <w14:schemeClr w14:val="tx1"/>
                  </w14:solidFill>
                </w14:textFill>
              </w:rPr>
              <w:br w:type="textWrapping"/>
            </w:r>
            <w:r>
              <w:rPr>
                <w:rFonts w:hint="eastAsia" w:ascii="Times New Roman" w:hAnsi="Times New Roman" w:eastAsia="方正黑体_GBK" w:cs="黑体"/>
                <w:color w:val="000000" w:themeColor="text1"/>
                <w:kern w:val="0"/>
                <w:sz w:val="22"/>
                <w:lang w:bidi="ar"/>
                <w14:textFill>
                  <w14:solidFill>
                    <w14:schemeClr w14:val="tx1"/>
                  </w14:solidFill>
                </w14:textFill>
              </w:rPr>
              <w:t>预算数</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执行数</w:t>
            </w:r>
          </w:p>
        </w:tc>
        <w:tc>
          <w:tcPr>
            <w:tcW w:w="12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执行数</w:t>
            </w:r>
            <w:r>
              <w:rPr>
                <w:rFonts w:hint="eastAsia" w:ascii="Times New Roman" w:hAnsi="Times New Roman" w:eastAsia="方正黑体_GBK" w:cs="黑体"/>
                <w:color w:val="000000" w:themeColor="text1"/>
                <w:kern w:val="0"/>
                <w:sz w:val="22"/>
                <w:lang w:bidi="ar"/>
                <w14:textFill>
                  <w14:solidFill>
                    <w14:schemeClr w14:val="tx1"/>
                  </w14:solidFill>
                </w14:textFill>
              </w:rPr>
              <w:br w:type="textWrapping"/>
            </w:r>
            <w:r>
              <w:rPr>
                <w:rFonts w:hint="eastAsia" w:ascii="Times New Roman" w:hAnsi="Times New Roman" w:eastAsia="方正黑体_GBK" w:cs="黑体"/>
                <w:color w:val="000000" w:themeColor="text1"/>
                <w:kern w:val="0"/>
                <w:sz w:val="22"/>
                <w:lang w:bidi="ar"/>
                <w14:textFill>
                  <w14:solidFill>
                    <w14:schemeClr w14:val="tx1"/>
                  </w14:solidFill>
                </w14:textFill>
              </w:rPr>
              <w:t>为调整</w:t>
            </w:r>
            <w:r>
              <w:rPr>
                <w:rFonts w:hint="eastAsia" w:ascii="Times New Roman" w:hAnsi="Times New Roman" w:eastAsia="方正黑体_GBK" w:cs="黑体"/>
                <w:color w:val="000000" w:themeColor="text1"/>
                <w:kern w:val="0"/>
                <w:sz w:val="22"/>
                <w:lang w:bidi="ar"/>
                <w14:textFill>
                  <w14:solidFill>
                    <w14:schemeClr w14:val="tx1"/>
                  </w14:solidFill>
                </w14:textFill>
              </w:rPr>
              <w:br w:type="textWrapping"/>
            </w:r>
            <w:r>
              <w:rPr>
                <w:rFonts w:hint="eastAsia" w:ascii="Times New Roman" w:hAnsi="Times New Roman" w:eastAsia="方正黑体_GBK" w:cs="黑体"/>
                <w:color w:val="000000" w:themeColor="text1"/>
                <w:kern w:val="0"/>
                <w:sz w:val="22"/>
                <w:lang w:bidi="ar"/>
                <w14:textFill>
                  <w14:solidFill>
                    <w14:schemeClr w14:val="tx1"/>
                  </w14:solidFill>
                </w14:textFill>
              </w:rPr>
              <w:t>预算数的%</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center"/>
              <w:textAlignment w:val="center"/>
              <w:rPr>
                <w:rFonts w:ascii="Times New Roman" w:hAnsi="Times New Roman" w:eastAsia="方正黑体_GBK" w:cs="黑体"/>
                <w:color w:val="000000" w:themeColor="text1"/>
                <w:kern w:val="0"/>
                <w:sz w:val="22"/>
                <w:lang w:bidi="ar"/>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执行数</w:t>
            </w:r>
          </w:p>
          <w:p>
            <w:pPr>
              <w:widowControl/>
              <w:spacing w:after="0" w:line="240" w:lineRule="exact"/>
              <w:jc w:val="center"/>
              <w:textAlignment w:val="center"/>
              <w:rPr>
                <w:rFonts w:ascii="Times New Roman" w:hAnsi="Times New Roman" w:eastAsia="方正黑体_GBK" w:cs="黑体"/>
                <w:color w:val="000000" w:themeColor="text1"/>
                <w:kern w:val="0"/>
                <w:sz w:val="22"/>
                <w:lang w:bidi="ar"/>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为上年</w:t>
            </w:r>
          </w:p>
          <w:p>
            <w:pPr>
              <w:widowControl/>
              <w:spacing w:after="0" w:line="240" w:lineRule="exact"/>
              <w:jc w:val="center"/>
              <w:textAlignment w:val="center"/>
              <w:rPr>
                <w:rFonts w:ascii="Times New Roman" w:hAnsi="Times New Roman" w:eastAsia="方正黑体_GBK"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决算数的%</w:t>
            </w:r>
          </w:p>
        </w:tc>
      </w:tr>
      <w:tr>
        <w:tblPrEx>
          <w:tblCellMar>
            <w:top w:w="0" w:type="dxa"/>
            <w:left w:w="108" w:type="dxa"/>
            <w:bottom w:w="0" w:type="dxa"/>
            <w:right w:w="108" w:type="dxa"/>
          </w:tblCellMar>
        </w:tblPrEx>
        <w:trPr>
          <w:trHeight w:val="454" w:hRule="atLeast"/>
          <w:jc w:val="center"/>
        </w:trPr>
        <w:tc>
          <w:tcPr>
            <w:tcW w:w="30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center"/>
              <w:textAlignment w:val="center"/>
              <w:rPr>
                <w:rFonts w:ascii="Times New Roman" w:hAnsi="Times New Roman" w:eastAsia="方正黑体_GBK" w:cs="黑体"/>
                <w:color w:val="000000" w:themeColor="text1"/>
                <w:sz w:val="20"/>
                <w:szCs w:val="20"/>
                <w14:textFill>
                  <w14:solidFill>
                    <w14:schemeClr w14:val="tx1"/>
                  </w14:solidFill>
                </w14:textFill>
              </w:rPr>
            </w:pPr>
            <w:r>
              <w:rPr>
                <w:rFonts w:hint="eastAsia" w:ascii="Times New Roman" w:hAnsi="Times New Roman" w:eastAsia="方正黑体_GBK" w:cs="黑体"/>
                <w:color w:val="000000" w:themeColor="text1"/>
                <w:kern w:val="0"/>
                <w:sz w:val="20"/>
                <w:szCs w:val="20"/>
                <w:lang w:bidi="ar"/>
                <w14:textFill>
                  <w14:solidFill>
                    <w14:schemeClr w14:val="tx1"/>
                  </w14:solidFill>
                </w14:textFill>
              </w:rPr>
              <w:t>总  计</w:t>
            </w:r>
          </w:p>
        </w:tc>
        <w:tc>
          <w:tcPr>
            <w:tcW w:w="1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000000"/>
                <w:kern w:val="0"/>
                <w:sz w:val="20"/>
                <w:szCs w:val="20"/>
                <w:lang w:bidi="ar"/>
              </w:rPr>
              <w:t xml:space="preserve"> 10,231 </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000000"/>
                <w:kern w:val="0"/>
                <w:sz w:val="20"/>
                <w:szCs w:val="20"/>
                <w:lang w:bidi="ar"/>
              </w:rPr>
              <w:t xml:space="preserve"> 25,614 </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000000"/>
                <w:kern w:val="0"/>
                <w:sz w:val="20"/>
                <w:szCs w:val="20"/>
                <w:lang w:bidi="ar"/>
              </w:rPr>
              <w:t xml:space="preserve"> 25,614 </w:t>
            </w:r>
          </w:p>
        </w:tc>
        <w:tc>
          <w:tcPr>
            <w:tcW w:w="12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Times New Roman" w:hAnsi="Times New Roman" w:eastAsia="宋体" w:cs="Times New Roman"/>
                <w:b/>
                <w:bCs/>
                <w:color w:val="000000"/>
                <w:kern w:val="0"/>
                <w:sz w:val="20"/>
                <w:szCs w:val="20"/>
                <w:lang w:bidi="ar"/>
              </w:rPr>
              <w:t>-</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b/>
                <w:bCs/>
                <w:color w:val="000000"/>
                <w:kern w:val="0"/>
                <w:sz w:val="20"/>
                <w:szCs w:val="20"/>
                <w:lang w:bidi="ar"/>
              </w:rPr>
              <w:t>-</w:t>
            </w:r>
          </w:p>
        </w:tc>
      </w:tr>
      <w:tr>
        <w:tblPrEx>
          <w:tblCellMar>
            <w:top w:w="0" w:type="dxa"/>
            <w:left w:w="108" w:type="dxa"/>
            <w:bottom w:w="0" w:type="dxa"/>
            <w:right w:w="108" w:type="dxa"/>
          </w:tblCellMar>
        </w:tblPrEx>
        <w:trPr>
          <w:trHeight w:val="454" w:hRule="atLeast"/>
          <w:jc w:val="center"/>
        </w:trPr>
        <w:tc>
          <w:tcPr>
            <w:tcW w:w="30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left"/>
              <w:textAlignment w:val="center"/>
              <w:rPr>
                <w:rFonts w:ascii="Times New Roman" w:hAnsi="Times New Roman" w:eastAsia="方正黑体_GBK" w:cs="黑体"/>
                <w:color w:val="000000" w:themeColor="text1"/>
                <w:sz w:val="20"/>
                <w:szCs w:val="20"/>
                <w14:textFill>
                  <w14:solidFill>
                    <w14:schemeClr w14:val="tx1"/>
                  </w14:solidFill>
                </w14:textFill>
              </w:rPr>
            </w:pPr>
            <w:r>
              <w:rPr>
                <w:rFonts w:hint="eastAsia" w:ascii="Times New Roman" w:hAnsi="Times New Roman" w:eastAsia="方正黑体_GBK" w:cs="黑体"/>
                <w:color w:val="000000" w:themeColor="text1"/>
                <w:kern w:val="0"/>
                <w:sz w:val="20"/>
                <w:szCs w:val="20"/>
                <w:lang w:bidi="ar"/>
                <w14:textFill>
                  <w14:solidFill>
                    <w14:schemeClr w14:val="tx1"/>
                  </w14:solidFill>
                </w14:textFill>
              </w:rPr>
              <w:t>本级收入合计</w:t>
            </w:r>
          </w:p>
        </w:tc>
        <w:tc>
          <w:tcPr>
            <w:tcW w:w="1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000000"/>
                <w:kern w:val="0"/>
                <w:sz w:val="20"/>
                <w:szCs w:val="20"/>
                <w:lang w:bidi="ar"/>
              </w:rPr>
              <w:t xml:space="preserve"> 10,000 </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000000"/>
                <w:kern w:val="0"/>
                <w:sz w:val="20"/>
                <w:szCs w:val="20"/>
                <w:lang w:bidi="ar"/>
              </w:rPr>
              <w:t xml:space="preserve"> 25,383 </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000000"/>
                <w:kern w:val="0"/>
                <w:sz w:val="20"/>
                <w:szCs w:val="20"/>
                <w:lang w:bidi="ar"/>
              </w:rPr>
              <w:t xml:space="preserve"> 25,383 </w:t>
            </w:r>
          </w:p>
        </w:tc>
        <w:tc>
          <w:tcPr>
            <w:tcW w:w="12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000000"/>
                <w:kern w:val="0"/>
                <w:sz w:val="20"/>
                <w:szCs w:val="20"/>
                <w:lang w:bidi="ar"/>
              </w:rPr>
              <w:t>100.0</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000000"/>
                <w:kern w:val="0"/>
                <w:sz w:val="20"/>
                <w:szCs w:val="20"/>
                <w:lang w:bidi="ar"/>
              </w:rPr>
              <w:t>445.6</w:t>
            </w:r>
          </w:p>
        </w:tc>
      </w:tr>
      <w:tr>
        <w:tblPrEx>
          <w:tblCellMar>
            <w:top w:w="0" w:type="dxa"/>
            <w:left w:w="108" w:type="dxa"/>
            <w:bottom w:w="0" w:type="dxa"/>
            <w:right w:w="108" w:type="dxa"/>
          </w:tblCellMar>
        </w:tblPrEx>
        <w:trPr>
          <w:trHeight w:val="454" w:hRule="atLeast"/>
          <w:jc w:val="center"/>
        </w:trPr>
        <w:tc>
          <w:tcPr>
            <w:tcW w:w="30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一、利润收入</w:t>
            </w:r>
          </w:p>
        </w:tc>
        <w:tc>
          <w:tcPr>
            <w:tcW w:w="1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10,000 </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10,990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 10,990 </w:t>
            </w:r>
          </w:p>
        </w:tc>
        <w:tc>
          <w:tcPr>
            <w:tcW w:w="12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100.0</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192.9</w:t>
            </w:r>
          </w:p>
        </w:tc>
      </w:tr>
      <w:tr>
        <w:tblPrEx>
          <w:tblCellMar>
            <w:top w:w="0" w:type="dxa"/>
            <w:left w:w="108" w:type="dxa"/>
            <w:bottom w:w="0" w:type="dxa"/>
            <w:right w:w="108" w:type="dxa"/>
          </w:tblCellMar>
        </w:tblPrEx>
        <w:trPr>
          <w:trHeight w:val="454" w:hRule="atLeast"/>
          <w:jc w:val="center"/>
        </w:trPr>
        <w:tc>
          <w:tcPr>
            <w:tcW w:w="30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二、股利、股息收入</w:t>
            </w:r>
          </w:p>
        </w:tc>
        <w:tc>
          <w:tcPr>
            <w:tcW w:w="1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rPr>
                <w:rFonts w:ascii="Times New Roman" w:hAnsi="Times New Roman" w:eastAsia="宋体" w:cs="Times New Roman"/>
                <w:color w:val="000000" w:themeColor="text1"/>
                <w:sz w:val="20"/>
                <w:szCs w:val="20"/>
                <w14:textFill>
                  <w14:solidFill>
                    <w14:schemeClr w14:val="tx1"/>
                  </w14:solidFill>
                </w14:textFill>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2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30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三、产权转让收入</w:t>
            </w:r>
          </w:p>
        </w:tc>
        <w:tc>
          <w:tcPr>
            <w:tcW w:w="1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14,393</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14,393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100.0</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z w:val="20"/>
                <w:szCs w:val="20"/>
                <w14:textFill>
                  <w14:solidFill>
                    <w14:schemeClr w14:val="tx1"/>
                  </w14:solidFill>
                </w14:textFill>
              </w:rPr>
              <w:t>-</w:t>
            </w:r>
          </w:p>
        </w:tc>
      </w:tr>
      <w:tr>
        <w:tblPrEx>
          <w:tblCellMar>
            <w:top w:w="0" w:type="dxa"/>
            <w:left w:w="108" w:type="dxa"/>
            <w:bottom w:w="0" w:type="dxa"/>
            <w:right w:w="108" w:type="dxa"/>
          </w:tblCellMar>
        </w:tblPrEx>
        <w:trPr>
          <w:trHeight w:val="454" w:hRule="atLeast"/>
          <w:jc w:val="center"/>
        </w:trPr>
        <w:tc>
          <w:tcPr>
            <w:tcW w:w="30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rPr>
                <w:rFonts w:ascii="Times New Roman" w:hAnsi="Times New Roman" w:eastAsia="宋体" w:cs="宋体"/>
                <w:color w:val="000000" w:themeColor="text1"/>
                <w:sz w:val="20"/>
                <w:szCs w:val="20"/>
                <w14:textFill>
                  <w14:solidFill>
                    <w14:schemeClr w14:val="tx1"/>
                  </w14:solidFill>
                </w14:textFill>
              </w:rPr>
            </w:pPr>
          </w:p>
        </w:tc>
        <w:tc>
          <w:tcPr>
            <w:tcW w:w="1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center"/>
              <w:rPr>
                <w:rFonts w:ascii="Times New Roman" w:hAnsi="Times New Roman" w:eastAsia="宋体" w:cs="Times New Roman"/>
                <w:color w:val="000000" w:themeColor="text1"/>
                <w:sz w:val="20"/>
                <w:szCs w:val="20"/>
                <w14:textFill>
                  <w14:solidFill>
                    <w14:schemeClr w14:val="tx1"/>
                  </w14:solidFill>
                </w14:textFill>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center"/>
              <w:rPr>
                <w:rFonts w:ascii="Times New Roman" w:hAnsi="Times New Roman" w:eastAsia="宋体" w:cs="Times New Roman"/>
                <w:color w:val="000000" w:themeColor="text1"/>
                <w:sz w:val="20"/>
                <w:szCs w:val="20"/>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center"/>
              <w:rPr>
                <w:rFonts w:ascii="Times New Roman" w:hAnsi="Times New Roman" w:eastAsia="宋体" w:cs="Times New Roman"/>
                <w:color w:val="000000" w:themeColor="text1"/>
                <w:sz w:val="20"/>
                <w:szCs w:val="20"/>
                <w14:textFill>
                  <w14:solidFill>
                    <w14:schemeClr w14:val="tx1"/>
                  </w14:solidFill>
                </w14:textFill>
              </w:rPr>
            </w:pPr>
          </w:p>
        </w:tc>
        <w:tc>
          <w:tcPr>
            <w:tcW w:w="12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center"/>
              <w:rPr>
                <w:rFonts w:ascii="Times New Roman" w:hAnsi="Times New Roman" w:eastAsia="宋体" w:cs="Times New Roman"/>
                <w:color w:val="000000" w:themeColor="text1"/>
                <w:sz w:val="20"/>
                <w:szCs w:val="20"/>
                <w14:textFill>
                  <w14:solidFill>
                    <w14:schemeClr w14:val="tx1"/>
                  </w14:solidFill>
                </w14:textFill>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center"/>
              <w:rPr>
                <w:rFonts w:ascii="Times New Roman" w:hAnsi="Times New Roman" w:eastAsia="宋体" w:cs="Times New Roman"/>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30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rPr>
                <w:rFonts w:ascii="Times New Roman" w:hAnsi="Times New Roman" w:eastAsia="宋体" w:cs="宋体"/>
                <w:color w:val="000000" w:themeColor="text1"/>
                <w:sz w:val="20"/>
                <w:szCs w:val="20"/>
                <w14:textFill>
                  <w14:solidFill>
                    <w14:schemeClr w14:val="tx1"/>
                  </w14:solidFill>
                </w14:textFill>
              </w:rPr>
            </w:pPr>
          </w:p>
        </w:tc>
        <w:tc>
          <w:tcPr>
            <w:tcW w:w="1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center"/>
              <w:rPr>
                <w:rFonts w:ascii="Times New Roman" w:hAnsi="Times New Roman" w:eastAsia="宋体" w:cs="Times New Roman"/>
                <w:color w:val="000000" w:themeColor="text1"/>
                <w:sz w:val="20"/>
                <w:szCs w:val="20"/>
                <w14:textFill>
                  <w14:solidFill>
                    <w14:schemeClr w14:val="tx1"/>
                  </w14:solidFill>
                </w14:textFill>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center"/>
              <w:rPr>
                <w:rFonts w:ascii="Times New Roman" w:hAnsi="Times New Roman" w:eastAsia="宋体" w:cs="Times New Roman"/>
                <w:color w:val="000000" w:themeColor="text1"/>
                <w:sz w:val="20"/>
                <w:szCs w:val="20"/>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center"/>
              <w:rPr>
                <w:rFonts w:ascii="Times New Roman" w:hAnsi="Times New Roman" w:eastAsia="宋体" w:cs="Times New Roman"/>
                <w:color w:val="000000" w:themeColor="text1"/>
                <w:sz w:val="20"/>
                <w:szCs w:val="20"/>
                <w14:textFill>
                  <w14:solidFill>
                    <w14:schemeClr w14:val="tx1"/>
                  </w14:solidFill>
                </w14:textFill>
              </w:rPr>
            </w:pPr>
          </w:p>
        </w:tc>
        <w:tc>
          <w:tcPr>
            <w:tcW w:w="12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center"/>
              <w:rPr>
                <w:rFonts w:ascii="Times New Roman" w:hAnsi="Times New Roman" w:eastAsia="宋体" w:cs="Times New Roman"/>
                <w:color w:val="000000" w:themeColor="text1"/>
                <w:sz w:val="20"/>
                <w:szCs w:val="20"/>
                <w14:textFill>
                  <w14:solidFill>
                    <w14:schemeClr w14:val="tx1"/>
                  </w14:solidFill>
                </w14:textFill>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center"/>
              <w:rPr>
                <w:rFonts w:ascii="Times New Roman" w:hAnsi="Times New Roman" w:eastAsia="宋体" w:cs="Times New Roman"/>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30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rPr>
                <w:rFonts w:ascii="Times New Roman" w:hAnsi="Times New Roman" w:eastAsia="宋体" w:cs="宋体"/>
                <w:color w:val="000000" w:themeColor="text1"/>
                <w:sz w:val="20"/>
                <w:szCs w:val="20"/>
                <w14:textFill>
                  <w14:solidFill>
                    <w14:schemeClr w14:val="tx1"/>
                  </w14:solidFill>
                </w14:textFill>
              </w:rPr>
            </w:pPr>
          </w:p>
        </w:tc>
        <w:tc>
          <w:tcPr>
            <w:tcW w:w="1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center"/>
              <w:rPr>
                <w:rFonts w:ascii="Times New Roman" w:hAnsi="Times New Roman" w:eastAsia="宋体" w:cs="Times New Roman"/>
                <w:color w:val="000000" w:themeColor="text1"/>
                <w:sz w:val="20"/>
                <w:szCs w:val="20"/>
                <w14:textFill>
                  <w14:solidFill>
                    <w14:schemeClr w14:val="tx1"/>
                  </w14:solidFill>
                </w14:textFill>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center"/>
              <w:rPr>
                <w:rFonts w:ascii="Times New Roman" w:hAnsi="Times New Roman" w:eastAsia="宋体" w:cs="Times New Roman"/>
                <w:color w:val="000000" w:themeColor="text1"/>
                <w:sz w:val="20"/>
                <w:szCs w:val="20"/>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center"/>
              <w:rPr>
                <w:rFonts w:ascii="Times New Roman" w:hAnsi="Times New Roman" w:eastAsia="宋体" w:cs="Times New Roman"/>
                <w:color w:val="000000" w:themeColor="text1"/>
                <w:sz w:val="20"/>
                <w:szCs w:val="20"/>
                <w14:textFill>
                  <w14:solidFill>
                    <w14:schemeClr w14:val="tx1"/>
                  </w14:solidFill>
                </w14:textFill>
              </w:rPr>
            </w:pPr>
          </w:p>
        </w:tc>
        <w:tc>
          <w:tcPr>
            <w:tcW w:w="12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center"/>
              <w:rPr>
                <w:rFonts w:ascii="Times New Roman" w:hAnsi="Times New Roman" w:eastAsia="宋体" w:cs="Times New Roman"/>
                <w:color w:val="000000" w:themeColor="text1"/>
                <w:sz w:val="20"/>
                <w:szCs w:val="20"/>
                <w14:textFill>
                  <w14:solidFill>
                    <w14:schemeClr w14:val="tx1"/>
                  </w14:solidFill>
                </w14:textFill>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center"/>
              <w:rPr>
                <w:rFonts w:ascii="Times New Roman" w:hAnsi="Times New Roman" w:eastAsia="宋体" w:cs="Times New Roman"/>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30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rPr>
                <w:rFonts w:ascii="Times New Roman" w:hAnsi="Times New Roman" w:eastAsia="宋体" w:cs="宋体"/>
                <w:color w:val="000000" w:themeColor="text1"/>
                <w:sz w:val="20"/>
                <w:szCs w:val="20"/>
                <w14:textFill>
                  <w14:solidFill>
                    <w14:schemeClr w14:val="tx1"/>
                  </w14:solidFill>
                </w14:textFill>
              </w:rPr>
            </w:pPr>
          </w:p>
        </w:tc>
        <w:tc>
          <w:tcPr>
            <w:tcW w:w="1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center"/>
              <w:rPr>
                <w:rFonts w:ascii="Times New Roman" w:hAnsi="Times New Roman" w:eastAsia="宋体" w:cs="Times New Roman"/>
                <w:color w:val="000000" w:themeColor="text1"/>
                <w:sz w:val="20"/>
                <w:szCs w:val="20"/>
                <w14:textFill>
                  <w14:solidFill>
                    <w14:schemeClr w14:val="tx1"/>
                  </w14:solidFill>
                </w14:textFill>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center"/>
              <w:rPr>
                <w:rFonts w:ascii="Times New Roman" w:hAnsi="Times New Roman" w:eastAsia="宋体" w:cs="Times New Roman"/>
                <w:color w:val="000000" w:themeColor="text1"/>
                <w:sz w:val="20"/>
                <w:szCs w:val="20"/>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center"/>
              <w:rPr>
                <w:rFonts w:ascii="Times New Roman" w:hAnsi="Times New Roman" w:eastAsia="宋体" w:cs="Times New Roman"/>
                <w:color w:val="000000" w:themeColor="text1"/>
                <w:sz w:val="20"/>
                <w:szCs w:val="20"/>
                <w14:textFill>
                  <w14:solidFill>
                    <w14:schemeClr w14:val="tx1"/>
                  </w14:solidFill>
                </w14:textFill>
              </w:rPr>
            </w:pPr>
          </w:p>
        </w:tc>
        <w:tc>
          <w:tcPr>
            <w:tcW w:w="12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center"/>
              <w:rPr>
                <w:rFonts w:ascii="Times New Roman" w:hAnsi="Times New Roman" w:eastAsia="宋体" w:cs="Times New Roman"/>
                <w:color w:val="000000" w:themeColor="text1"/>
                <w:sz w:val="20"/>
                <w:szCs w:val="20"/>
                <w14:textFill>
                  <w14:solidFill>
                    <w14:schemeClr w14:val="tx1"/>
                  </w14:solidFill>
                </w14:textFill>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center"/>
              <w:rPr>
                <w:rFonts w:ascii="Times New Roman" w:hAnsi="Times New Roman" w:eastAsia="宋体" w:cs="Times New Roman"/>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30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rPr>
                <w:rFonts w:ascii="Times New Roman" w:hAnsi="Times New Roman" w:eastAsia="宋体" w:cs="宋体"/>
                <w:color w:val="000000" w:themeColor="text1"/>
                <w:sz w:val="20"/>
                <w:szCs w:val="20"/>
                <w14:textFill>
                  <w14:solidFill>
                    <w14:schemeClr w14:val="tx1"/>
                  </w14:solidFill>
                </w14:textFill>
              </w:rPr>
            </w:pPr>
          </w:p>
        </w:tc>
        <w:tc>
          <w:tcPr>
            <w:tcW w:w="1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center"/>
              <w:rPr>
                <w:rFonts w:ascii="Times New Roman" w:hAnsi="Times New Roman" w:eastAsia="宋体" w:cs="Times New Roman"/>
                <w:color w:val="000000" w:themeColor="text1"/>
                <w:sz w:val="20"/>
                <w:szCs w:val="20"/>
                <w14:textFill>
                  <w14:solidFill>
                    <w14:schemeClr w14:val="tx1"/>
                  </w14:solidFill>
                </w14:textFill>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center"/>
              <w:rPr>
                <w:rFonts w:ascii="Times New Roman" w:hAnsi="Times New Roman" w:eastAsia="宋体" w:cs="Times New Roman"/>
                <w:color w:val="000000" w:themeColor="text1"/>
                <w:sz w:val="20"/>
                <w:szCs w:val="20"/>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center"/>
              <w:rPr>
                <w:rFonts w:ascii="Times New Roman" w:hAnsi="Times New Roman" w:eastAsia="宋体" w:cs="Times New Roman"/>
                <w:color w:val="000000" w:themeColor="text1"/>
                <w:sz w:val="20"/>
                <w:szCs w:val="20"/>
                <w14:textFill>
                  <w14:solidFill>
                    <w14:schemeClr w14:val="tx1"/>
                  </w14:solidFill>
                </w14:textFill>
              </w:rPr>
            </w:pPr>
          </w:p>
        </w:tc>
        <w:tc>
          <w:tcPr>
            <w:tcW w:w="12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center"/>
              <w:rPr>
                <w:rFonts w:ascii="Times New Roman" w:hAnsi="Times New Roman" w:eastAsia="宋体" w:cs="Times New Roman"/>
                <w:color w:val="000000" w:themeColor="text1"/>
                <w:sz w:val="20"/>
                <w:szCs w:val="20"/>
                <w14:textFill>
                  <w14:solidFill>
                    <w14:schemeClr w14:val="tx1"/>
                  </w14:solidFill>
                </w14:textFill>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center"/>
              <w:rPr>
                <w:rFonts w:ascii="Times New Roman" w:hAnsi="Times New Roman" w:eastAsia="宋体" w:cs="Times New Roman"/>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30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rPr>
                <w:rFonts w:ascii="Times New Roman" w:hAnsi="Times New Roman" w:eastAsia="宋体" w:cs="宋体"/>
                <w:color w:val="000000" w:themeColor="text1"/>
                <w:sz w:val="20"/>
                <w:szCs w:val="20"/>
                <w14:textFill>
                  <w14:solidFill>
                    <w14:schemeClr w14:val="tx1"/>
                  </w14:solidFill>
                </w14:textFill>
              </w:rPr>
            </w:pPr>
          </w:p>
        </w:tc>
        <w:tc>
          <w:tcPr>
            <w:tcW w:w="1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center"/>
              <w:rPr>
                <w:rFonts w:ascii="Times New Roman" w:hAnsi="Times New Roman" w:eastAsia="宋体" w:cs="Times New Roman"/>
                <w:color w:val="000000" w:themeColor="text1"/>
                <w:sz w:val="20"/>
                <w:szCs w:val="20"/>
                <w14:textFill>
                  <w14:solidFill>
                    <w14:schemeClr w14:val="tx1"/>
                  </w14:solidFill>
                </w14:textFill>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center"/>
              <w:rPr>
                <w:rFonts w:ascii="Times New Roman" w:hAnsi="Times New Roman" w:eastAsia="宋体" w:cs="Times New Roman"/>
                <w:color w:val="000000" w:themeColor="text1"/>
                <w:sz w:val="20"/>
                <w:szCs w:val="20"/>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center"/>
              <w:rPr>
                <w:rFonts w:ascii="Times New Roman" w:hAnsi="Times New Roman" w:eastAsia="宋体" w:cs="Times New Roman"/>
                <w:color w:val="000000" w:themeColor="text1"/>
                <w:sz w:val="20"/>
                <w:szCs w:val="20"/>
                <w14:textFill>
                  <w14:solidFill>
                    <w14:schemeClr w14:val="tx1"/>
                  </w14:solidFill>
                </w14:textFill>
              </w:rPr>
            </w:pPr>
          </w:p>
        </w:tc>
        <w:tc>
          <w:tcPr>
            <w:tcW w:w="12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center"/>
              <w:rPr>
                <w:rFonts w:ascii="Times New Roman" w:hAnsi="Times New Roman" w:eastAsia="宋体" w:cs="Times New Roman"/>
                <w:color w:val="000000" w:themeColor="text1"/>
                <w:sz w:val="20"/>
                <w:szCs w:val="20"/>
                <w14:textFill>
                  <w14:solidFill>
                    <w14:schemeClr w14:val="tx1"/>
                  </w14:solidFill>
                </w14:textFill>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center"/>
              <w:rPr>
                <w:rFonts w:ascii="Times New Roman" w:hAnsi="Times New Roman" w:eastAsia="宋体" w:cs="Times New Roman"/>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30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rPr>
                <w:rFonts w:ascii="Times New Roman" w:hAnsi="Times New Roman" w:eastAsia="宋体" w:cs="宋体"/>
                <w:color w:val="000000" w:themeColor="text1"/>
                <w:sz w:val="20"/>
                <w:szCs w:val="20"/>
                <w14:textFill>
                  <w14:solidFill>
                    <w14:schemeClr w14:val="tx1"/>
                  </w14:solidFill>
                </w14:textFill>
              </w:rPr>
            </w:pPr>
          </w:p>
        </w:tc>
        <w:tc>
          <w:tcPr>
            <w:tcW w:w="1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center"/>
              <w:rPr>
                <w:rFonts w:ascii="Times New Roman" w:hAnsi="Times New Roman" w:eastAsia="宋体" w:cs="Times New Roman"/>
                <w:color w:val="000000" w:themeColor="text1"/>
                <w:sz w:val="20"/>
                <w:szCs w:val="20"/>
                <w14:textFill>
                  <w14:solidFill>
                    <w14:schemeClr w14:val="tx1"/>
                  </w14:solidFill>
                </w14:textFill>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center"/>
              <w:rPr>
                <w:rFonts w:ascii="Times New Roman" w:hAnsi="Times New Roman" w:eastAsia="宋体" w:cs="Times New Roman"/>
                <w:color w:val="000000" w:themeColor="text1"/>
                <w:sz w:val="20"/>
                <w:szCs w:val="20"/>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center"/>
              <w:rPr>
                <w:rFonts w:ascii="Times New Roman" w:hAnsi="Times New Roman" w:eastAsia="宋体" w:cs="Times New Roman"/>
                <w:color w:val="000000" w:themeColor="text1"/>
                <w:sz w:val="20"/>
                <w:szCs w:val="20"/>
                <w14:textFill>
                  <w14:solidFill>
                    <w14:schemeClr w14:val="tx1"/>
                  </w14:solidFill>
                </w14:textFill>
              </w:rPr>
            </w:pPr>
          </w:p>
        </w:tc>
        <w:tc>
          <w:tcPr>
            <w:tcW w:w="12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center"/>
              <w:rPr>
                <w:rFonts w:ascii="Times New Roman" w:hAnsi="Times New Roman" w:eastAsia="宋体" w:cs="Times New Roman"/>
                <w:color w:val="000000" w:themeColor="text1"/>
                <w:sz w:val="20"/>
                <w:szCs w:val="20"/>
                <w14:textFill>
                  <w14:solidFill>
                    <w14:schemeClr w14:val="tx1"/>
                  </w14:solidFill>
                </w14:textFill>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center"/>
              <w:rPr>
                <w:rFonts w:ascii="Times New Roman" w:hAnsi="Times New Roman" w:eastAsia="宋体" w:cs="Times New Roman"/>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3023" w:type="dxa"/>
            <w:tcBorders>
              <w:top w:val="single" w:color="000000" w:sz="4" w:space="0"/>
              <w:left w:val="single" w:color="000000" w:sz="4" w:space="0"/>
              <w:bottom w:val="nil"/>
              <w:right w:val="single" w:color="000000" w:sz="4" w:space="0"/>
            </w:tcBorders>
            <w:shd w:val="clear" w:color="auto" w:fill="FFFFFF"/>
            <w:vAlign w:val="bottom"/>
          </w:tcPr>
          <w:p>
            <w:pPr>
              <w:spacing w:after="0" w:line="240" w:lineRule="exact"/>
              <w:rPr>
                <w:rFonts w:ascii="Times New Roman" w:hAnsi="Times New Roman" w:eastAsia="宋体" w:cs="宋体"/>
                <w:color w:val="000000" w:themeColor="text1"/>
                <w:sz w:val="20"/>
                <w:szCs w:val="20"/>
                <w14:textFill>
                  <w14:solidFill>
                    <w14:schemeClr w14:val="tx1"/>
                  </w14:solidFill>
                </w14:textFill>
              </w:rPr>
            </w:pPr>
          </w:p>
        </w:tc>
        <w:tc>
          <w:tcPr>
            <w:tcW w:w="1274" w:type="dxa"/>
            <w:tcBorders>
              <w:top w:val="single" w:color="000000" w:sz="4" w:space="0"/>
              <w:left w:val="single" w:color="000000" w:sz="4" w:space="0"/>
              <w:bottom w:val="nil"/>
              <w:right w:val="single" w:color="000000" w:sz="4" w:space="0"/>
            </w:tcBorders>
            <w:shd w:val="clear" w:color="auto" w:fill="FFFFFF"/>
            <w:vAlign w:val="center"/>
          </w:tcPr>
          <w:p>
            <w:pPr>
              <w:spacing w:after="0" w:line="240" w:lineRule="exact"/>
              <w:jc w:val="center"/>
              <w:rPr>
                <w:rFonts w:ascii="Times New Roman" w:hAnsi="Times New Roman" w:eastAsia="宋体" w:cs="Times New Roman"/>
                <w:color w:val="000000" w:themeColor="text1"/>
                <w:sz w:val="20"/>
                <w:szCs w:val="20"/>
                <w14:textFill>
                  <w14:solidFill>
                    <w14:schemeClr w14:val="tx1"/>
                  </w14:solidFill>
                </w14:textFill>
              </w:rPr>
            </w:pPr>
          </w:p>
        </w:tc>
        <w:tc>
          <w:tcPr>
            <w:tcW w:w="1150" w:type="dxa"/>
            <w:tcBorders>
              <w:top w:val="single" w:color="000000" w:sz="4" w:space="0"/>
              <w:left w:val="single" w:color="000000" w:sz="4" w:space="0"/>
              <w:bottom w:val="nil"/>
              <w:right w:val="single" w:color="000000" w:sz="4" w:space="0"/>
            </w:tcBorders>
            <w:shd w:val="clear" w:color="auto" w:fill="FFFFFF"/>
            <w:vAlign w:val="center"/>
          </w:tcPr>
          <w:p>
            <w:pPr>
              <w:spacing w:after="0" w:line="240" w:lineRule="exact"/>
              <w:jc w:val="center"/>
              <w:rPr>
                <w:rFonts w:ascii="Times New Roman" w:hAnsi="Times New Roman" w:eastAsia="宋体" w:cs="Times New Roman"/>
                <w:color w:val="000000" w:themeColor="text1"/>
                <w:sz w:val="20"/>
                <w:szCs w:val="20"/>
                <w14:textFill>
                  <w14:solidFill>
                    <w14:schemeClr w14:val="tx1"/>
                  </w14:solidFill>
                </w14:textFill>
              </w:rPr>
            </w:pPr>
          </w:p>
        </w:tc>
        <w:tc>
          <w:tcPr>
            <w:tcW w:w="1125" w:type="dxa"/>
            <w:tcBorders>
              <w:top w:val="single" w:color="000000" w:sz="4" w:space="0"/>
              <w:left w:val="single" w:color="000000" w:sz="4" w:space="0"/>
              <w:bottom w:val="nil"/>
              <w:right w:val="single" w:color="000000" w:sz="4" w:space="0"/>
            </w:tcBorders>
            <w:shd w:val="clear" w:color="auto" w:fill="FFFFFF"/>
            <w:vAlign w:val="center"/>
          </w:tcPr>
          <w:p>
            <w:pPr>
              <w:spacing w:after="0" w:line="240" w:lineRule="exact"/>
              <w:jc w:val="center"/>
              <w:rPr>
                <w:rFonts w:ascii="Times New Roman" w:hAnsi="Times New Roman" w:eastAsia="宋体" w:cs="Times New Roman"/>
                <w:color w:val="000000" w:themeColor="text1"/>
                <w:sz w:val="20"/>
                <w:szCs w:val="20"/>
                <w14:textFill>
                  <w14:solidFill>
                    <w14:schemeClr w14:val="tx1"/>
                  </w14:solidFill>
                </w14:textFill>
              </w:rPr>
            </w:pPr>
          </w:p>
        </w:tc>
        <w:tc>
          <w:tcPr>
            <w:tcW w:w="1225" w:type="dxa"/>
            <w:tcBorders>
              <w:top w:val="single" w:color="000000" w:sz="4" w:space="0"/>
              <w:left w:val="single" w:color="000000" w:sz="4" w:space="0"/>
              <w:bottom w:val="nil"/>
              <w:right w:val="single" w:color="000000" w:sz="4" w:space="0"/>
            </w:tcBorders>
            <w:shd w:val="clear" w:color="auto" w:fill="FFFFFF"/>
            <w:vAlign w:val="center"/>
          </w:tcPr>
          <w:p>
            <w:pPr>
              <w:spacing w:after="0" w:line="240" w:lineRule="exact"/>
              <w:jc w:val="center"/>
              <w:rPr>
                <w:rFonts w:ascii="Times New Roman" w:hAnsi="Times New Roman" w:eastAsia="宋体" w:cs="Times New Roman"/>
                <w:color w:val="000000" w:themeColor="text1"/>
                <w:sz w:val="20"/>
                <w:szCs w:val="20"/>
                <w14:textFill>
                  <w14:solidFill>
                    <w14:schemeClr w14:val="tx1"/>
                  </w14:solidFill>
                </w14:textFill>
              </w:rPr>
            </w:pPr>
          </w:p>
        </w:tc>
        <w:tc>
          <w:tcPr>
            <w:tcW w:w="1300" w:type="dxa"/>
            <w:tcBorders>
              <w:top w:val="single" w:color="000000" w:sz="4" w:space="0"/>
              <w:left w:val="single" w:color="000000" w:sz="4" w:space="0"/>
              <w:bottom w:val="nil"/>
              <w:right w:val="single" w:color="000000" w:sz="4" w:space="0"/>
            </w:tcBorders>
            <w:shd w:val="clear" w:color="auto" w:fill="FFFFFF"/>
            <w:vAlign w:val="center"/>
          </w:tcPr>
          <w:p>
            <w:pPr>
              <w:spacing w:after="0" w:line="240" w:lineRule="exact"/>
              <w:jc w:val="center"/>
              <w:rPr>
                <w:rFonts w:ascii="Times New Roman" w:hAnsi="Times New Roman" w:eastAsia="宋体" w:cs="Times New Roman"/>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30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left"/>
              <w:textAlignment w:val="center"/>
              <w:rPr>
                <w:rFonts w:ascii="Times New Roman" w:hAnsi="Times New Roman" w:eastAsia="方正黑体_GBK" w:cs="黑体"/>
                <w:color w:val="000000" w:themeColor="text1"/>
                <w:sz w:val="20"/>
                <w:szCs w:val="20"/>
                <w14:textFill>
                  <w14:solidFill>
                    <w14:schemeClr w14:val="tx1"/>
                  </w14:solidFill>
                </w14:textFill>
              </w:rPr>
            </w:pPr>
            <w:r>
              <w:rPr>
                <w:rFonts w:hint="eastAsia" w:ascii="Times New Roman" w:hAnsi="Times New Roman" w:eastAsia="方正黑体_GBK" w:cs="黑体"/>
                <w:color w:val="000000" w:themeColor="text1"/>
                <w:kern w:val="0"/>
                <w:sz w:val="20"/>
                <w:szCs w:val="20"/>
                <w:lang w:bidi="ar"/>
                <w14:textFill>
                  <w14:solidFill>
                    <w14:schemeClr w14:val="tx1"/>
                  </w14:solidFill>
                </w14:textFill>
              </w:rPr>
              <w:t>转移性收入合计</w:t>
            </w:r>
          </w:p>
        </w:tc>
        <w:tc>
          <w:tcPr>
            <w:tcW w:w="1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000000"/>
                <w:kern w:val="0"/>
                <w:sz w:val="20"/>
                <w:szCs w:val="20"/>
                <w:lang w:bidi="ar"/>
              </w:rPr>
              <w:t xml:space="preserve"> 231 </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000000"/>
                <w:kern w:val="0"/>
                <w:sz w:val="20"/>
                <w:szCs w:val="20"/>
                <w:lang w:bidi="ar"/>
              </w:rPr>
              <w:t xml:space="preserve"> 231 </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000000"/>
                <w:kern w:val="0"/>
                <w:sz w:val="20"/>
                <w:szCs w:val="20"/>
                <w:lang w:bidi="ar"/>
              </w:rPr>
              <w:t xml:space="preserve"> 231 </w:t>
            </w:r>
          </w:p>
        </w:tc>
        <w:tc>
          <w:tcPr>
            <w:tcW w:w="12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Times New Roman" w:hAnsi="Times New Roman" w:eastAsia="宋体" w:cs="Times New Roman"/>
                <w:b/>
                <w:bCs/>
                <w:color w:val="000000"/>
                <w:kern w:val="0"/>
                <w:sz w:val="20"/>
                <w:szCs w:val="20"/>
                <w:lang w:bidi="ar"/>
              </w:rPr>
              <w:t>-</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Times New Roman" w:hAnsi="Times New Roman" w:eastAsia="宋体" w:cs="Times New Roman"/>
                <w:b/>
                <w:bCs/>
                <w:color w:val="000000" w:themeColor="text1"/>
                <w:sz w:val="20"/>
                <w:szCs w:val="20"/>
                <w14:textFill>
                  <w14:solidFill>
                    <w14:schemeClr w14:val="tx1"/>
                  </w14:solidFill>
                </w14:textFill>
              </w:rPr>
              <w:t>-</w:t>
            </w:r>
          </w:p>
        </w:tc>
      </w:tr>
      <w:tr>
        <w:tblPrEx>
          <w:tblCellMar>
            <w:top w:w="0" w:type="dxa"/>
            <w:left w:w="108" w:type="dxa"/>
            <w:bottom w:w="0" w:type="dxa"/>
            <w:right w:w="108" w:type="dxa"/>
          </w:tblCellMar>
        </w:tblPrEx>
        <w:trPr>
          <w:trHeight w:val="454" w:hRule="atLeast"/>
          <w:jc w:val="center"/>
        </w:trPr>
        <w:tc>
          <w:tcPr>
            <w:tcW w:w="30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一、上级补助收入</w:t>
            </w:r>
          </w:p>
        </w:tc>
        <w:tc>
          <w:tcPr>
            <w:tcW w:w="1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231 </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231 </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231 </w:t>
            </w:r>
          </w:p>
        </w:tc>
        <w:tc>
          <w:tcPr>
            <w:tcW w:w="12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right"/>
              <w:rPr>
                <w:rFonts w:ascii="Times New Roman" w:hAnsi="Times New Roman" w:eastAsia="宋体" w:cs="Times New Roman"/>
                <w:b/>
                <w:bCs/>
                <w:color w:val="000000" w:themeColor="text1"/>
                <w:sz w:val="20"/>
                <w:szCs w:val="20"/>
                <w14:textFill>
                  <w14:solidFill>
                    <w14:schemeClr w14:val="tx1"/>
                  </w14:solidFill>
                </w14:textFill>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right"/>
              <w:rPr>
                <w:rFonts w:ascii="Times New Roman" w:hAnsi="Times New Roman" w:eastAsia="宋体" w:cs="Times New Roman"/>
                <w:b/>
                <w:bCs/>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30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二、上年结转</w:t>
            </w:r>
          </w:p>
        </w:tc>
        <w:tc>
          <w:tcPr>
            <w:tcW w:w="1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2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r>
    </w:tbl>
    <w:p>
      <w:pPr>
        <w:widowControl/>
        <w:spacing w:after="0" w:line="580" w:lineRule="exact"/>
        <w:rPr>
          <w:rFonts w:ascii="Times New Roman" w:hAnsi="Times New Roman" w:eastAsia="方正仿宋_GBK"/>
          <w:color w:val="000000" w:themeColor="text1"/>
          <w:lang w:val="zh-CN"/>
          <w14:textFill>
            <w14:solidFill>
              <w14:schemeClr w14:val="tx1"/>
            </w14:solidFill>
          </w14:textFill>
        </w:rPr>
      </w:pPr>
    </w:p>
    <w:p>
      <w:pPr>
        <w:widowControl/>
        <w:jc w:val="left"/>
        <w:rPr>
          <w:rFonts w:ascii="Times New Roman" w:hAnsi="Times New Roman" w:eastAsia="方正黑体_GBK" w:cs="方正黑体_GBK"/>
          <w:color w:val="000000" w:themeColor="text1"/>
          <w:kern w:val="0"/>
          <w:sz w:val="28"/>
          <w:szCs w:val="28"/>
          <w14:textFill>
            <w14:solidFill>
              <w14:schemeClr w14:val="tx1"/>
            </w14:solidFill>
          </w14:textFill>
        </w:rPr>
      </w:pPr>
      <w:r>
        <w:rPr>
          <w:rFonts w:ascii="Times New Roman" w:hAnsi="Times New Roman" w:eastAsia="方正黑体_GBK" w:cs="方正黑体_GBK"/>
          <w:color w:val="000000" w:themeColor="text1"/>
          <w:kern w:val="0"/>
          <w:sz w:val="28"/>
          <w:szCs w:val="28"/>
          <w14:textFill>
            <w14:solidFill>
              <w14:schemeClr w14:val="tx1"/>
            </w14:solidFill>
          </w14:textFill>
        </w:rPr>
        <w:br w:type="page"/>
      </w:r>
    </w:p>
    <w:p>
      <w:pPr>
        <w:spacing w:after="0" w:line="400" w:lineRule="exact"/>
        <w:rPr>
          <w:rFonts w:ascii="Times New Roman" w:hAnsi="Times New Roman" w:eastAsia="方正黑体_GBK" w:cs="方正黑体_GBK"/>
          <w:color w:val="000000" w:themeColor="text1"/>
          <w:kern w:val="0"/>
          <w:sz w:val="28"/>
          <w:szCs w:val="28"/>
          <w14:textFill>
            <w14:solidFill>
              <w14:schemeClr w14:val="tx1"/>
            </w14:solidFill>
          </w14:textFill>
        </w:rPr>
      </w:pPr>
      <w:r>
        <w:rPr>
          <w:rFonts w:hint="eastAsia" w:ascii="Times New Roman" w:hAnsi="Times New Roman" w:eastAsia="方正黑体_GBK" w:cs="方正黑体_GBK"/>
          <w:color w:val="000000" w:themeColor="text1"/>
          <w:kern w:val="0"/>
          <w:sz w:val="28"/>
          <w:szCs w:val="28"/>
          <w14:textFill>
            <w14:solidFill>
              <w14:schemeClr w14:val="tx1"/>
            </w14:solidFill>
          </w14:textFill>
        </w:rPr>
        <w:t>续表</w:t>
      </w:r>
      <w:r>
        <w:rPr>
          <w:rFonts w:ascii="Times New Roman" w:hAnsi="Times New Roman" w:eastAsia="方正黑体_GBK" w:cs="Times New Roman"/>
          <w:color w:val="000000" w:themeColor="text1"/>
          <w:kern w:val="0"/>
          <w:sz w:val="28"/>
          <w:szCs w:val="28"/>
          <w14:textFill>
            <w14:solidFill>
              <w14:schemeClr w14:val="tx1"/>
            </w14:solidFill>
          </w14:textFill>
        </w:rPr>
        <w:t>13</w:t>
      </w:r>
    </w:p>
    <w:p>
      <w:pPr>
        <w:widowControl/>
        <w:spacing w:after="0"/>
        <w:jc w:val="center"/>
        <w:textAlignment w:val="center"/>
        <w:rPr>
          <w:rFonts w:ascii="Times New Roman" w:hAnsi="Times New Roman" w:eastAsia="方正小标宋_GBK" w:cs="方正小标宋_GBK"/>
          <w:color w:val="000000" w:themeColor="text1"/>
          <w:kern w:val="0"/>
          <w:sz w:val="44"/>
          <w:szCs w:val="44"/>
          <w14:textFill>
            <w14:solidFill>
              <w14:schemeClr w14:val="tx1"/>
            </w14:solidFill>
          </w14:textFill>
        </w:rPr>
      </w:pPr>
      <w:r>
        <w:rPr>
          <w:rFonts w:ascii="Times New Roman" w:hAnsi="Times New Roman" w:eastAsia="方正小标宋_GBK" w:cs="Times New Roman"/>
          <w:color w:val="000000" w:themeColor="text1"/>
          <w:kern w:val="0"/>
          <w:sz w:val="44"/>
          <w:szCs w:val="44"/>
          <w14:textFill>
            <w14:solidFill>
              <w14:schemeClr w14:val="tx1"/>
            </w14:solidFill>
          </w14:textFill>
        </w:rPr>
        <w:t>202</w:t>
      </w:r>
      <w:r>
        <w:rPr>
          <w:rFonts w:hint="eastAsia" w:ascii="Times New Roman" w:hAnsi="Times New Roman" w:eastAsia="方正小标宋_GBK" w:cs="Times New Roman"/>
          <w:color w:val="000000" w:themeColor="text1"/>
          <w:kern w:val="0"/>
          <w:sz w:val="44"/>
          <w:szCs w:val="44"/>
          <w14:textFill>
            <w14:solidFill>
              <w14:schemeClr w14:val="tx1"/>
            </w14:solidFill>
          </w14:textFill>
        </w:rPr>
        <w:t>4</w:t>
      </w:r>
      <w:r>
        <w:rPr>
          <w:rFonts w:hint="eastAsia" w:ascii="Times New Roman" w:hAnsi="Times New Roman" w:eastAsia="方正小标宋_GBK" w:cs="方正小标宋_GBK"/>
          <w:color w:val="000000" w:themeColor="text1"/>
          <w:kern w:val="0"/>
          <w:sz w:val="44"/>
          <w:szCs w:val="44"/>
          <w14:textFill>
            <w14:solidFill>
              <w14:schemeClr w14:val="tx1"/>
            </w14:solidFill>
          </w14:textFill>
        </w:rPr>
        <w:t>年全区国有资本经营预算收支执行表</w:t>
      </w:r>
    </w:p>
    <w:p>
      <w:pPr>
        <w:spacing w:after="0"/>
        <w:ind w:right="-105" w:rightChars="-50"/>
        <w:jc w:val="right"/>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单位：万元</w:t>
      </w:r>
    </w:p>
    <w:tbl>
      <w:tblPr>
        <w:tblStyle w:val="10"/>
        <w:tblW w:w="9107" w:type="dxa"/>
        <w:tblInd w:w="0" w:type="dxa"/>
        <w:tblLayout w:type="fixed"/>
        <w:tblCellMar>
          <w:top w:w="0" w:type="dxa"/>
          <w:left w:w="108" w:type="dxa"/>
          <w:bottom w:w="0" w:type="dxa"/>
          <w:right w:w="108" w:type="dxa"/>
        </w:tblCellMar>
      </w:tblPr>
      <w:tblGrid>
        <w:gridCol w:w="3045"/>
        <w:gridCol w:w="1274"/>
        <w:gridCol w:w="1175"/>
        <w:gridCol w:w="1088"/>
        <w:gridCol w:w="1212"/>
        <w:gridCol w:w="1313"/>
      </w:tblGrid>
      <w:tr>
        <w:tblPrEx>
          <w:tblCellMar>
            <w:top w:w="0" w:type="dxa"/>
            <w:left w:w="108" w:type="dxa"/>
            <w:bottom w:w="0" w:type="dxa"/>
            <w:right w:w="108" w:type="dxa"/>
          </w:tblCellMar>
        </w:tblPrEx>
        <w:trPr>
          <w:trHeight w:val="810" w:hRule="atLeast"/>
        </w:trPr>
        <w:tc>
          <w:tcPr>
            <w:tcW w:w="3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支      出</w:t>
            </w:r>
          </w:p>
        </w:tc>
        <w:tc>
          <w:tcPr>
            <w:tcW w:w="1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预算数</w:t>
            </w:r>
          </w:p>
        </w:tc>
        <w:tc>
          <w:tcPr>
            <w:tcW w:w="11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调整</w:t>
            </w:r>
            <w:r>
              <w:rPr>
                <w:rFonts w:hint="eastAsia" w:ascii="Times New Roman" w:hAnsi="Times New Roman" w:eastAsia="方正黑体_GBK" w:cs="黑体"/>
                <w:color w:val="000000" w:themeColor="text1"/>
                <w:kern w:val="0"/>
                <w:sz w:val="22"/>
                <w:lang w:bidi="ar"/>
                <w14:textFill>
                  <w14:solidFill>
                    <w14:schemeClr w14:val="tx1"/>
                  </w14:solidFill>
                </w14:textFill>
              </w:rPr>
              <w:br w:type="textWrapping"/>
            </w:r>
            <w:r>
              <w:rPr>
                <w:rFonts w:hint="eastAsia" w:ascii="Times New Roman" w:hAnsi="Times New Roman" w:eastAsia="方正黑体_GBK" w:cs="黑体"/>
                <w:color w:val="000000" w:themeColor="text1"/>
                <w:kern w:val="0"/>
                <w:sz w:val="22"/>
                <w:lang w:bidi="ar"/>
                <w14:textFill>
                  <w14:solidFill>
                    <w14:schemeClr w14:val="tx1"/>
                  </w14:solidFill>
                </w14:textFill>
              </w:rPr>
              <w:t>预算数</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执行数</w:t>
            </w:r>
          </w:p>
        </w:tc>
        <w:tc>
          <w:tcPr>
            <w:tcW w:w="12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执行数</w:t>
            </w:r>
            <w:r>
              <w:rPr>
                <w:rFonts w:hint="eastAsia" w:ascii="Times New Roman" w:hAnsi="Times New Roman" w:eastAsia="方正黑体_GBK" w:cs="黑体"/>
                <w:color w:val="000000" w:themeColor="text1"/>
                <w:kern w:val="0"/>
                <w:sz w:val="22"/>
                <w:lang w:bidi="ar"/>
                <w14:textFill>
                  <w14:solidFill>
                    <w14:schemeClr w14:val="tx1"/>
                  </w14:solidFill>
                </w14:textFill>
              </w:rPr>
              <w:br w:type="textWrapping"/>
            </w:r>
            <w:r>
              <w:rPr>
                <w:rFonts w:hint="eastAsia" w:ascii="Times New Roman" w:hAnsi="Times New Roman" w:eastAsia="方正黑体_GBK" w:cs="黑体"/>
                <w:color w:val="000000" w:themeColor="text1"/>
                <w:kern w:val="0"/>
                <w:sz w:val="22"/>
                <w:lang w:bidi="ar"/>
                <w14:textFill>
                  <w14:solidFill>
                    <w14:schemeClr w14:val="tx1"/>
                  </w14:solidFill>
                </w14:textFill>
              </w:rPr>
              <w:t>为调整</w:t>
            </w:r>
            <w:r>
              <w:rPr>
                <w:rFonts w:hint="eastAsia" w:ascii="Times New Roman" w:hAnsi="Times New Roman" w:eastAsia="方正黑体_GBK" w:cs="黑体"/>
                <w:color w:val="000000" w:themeColor="text1"/>
                <w:kern w:val="0"/>
                <w:sz w:val="22"/>
                <w:lang w:bidi="ar"/>
                <w14:textFill>
                  <w14:solidFill>
                    <w14:schemeClr w14:val="tx1"/>
                  </w14:solidFill>
                </w14:textFill>
              </w:rPr>
              <w:br w:type="textWrapping"/>
            </w:r>
            <w:r>
              <w:rPr>
                <w:rFonts w:hint="eastAsia" w:ascii="Times New Roman" w:hAnsi="Times New Roman" w:eastAsia="方正黑体_GBK" w:cs="黑体"/>
                <w:color w:val="000000" w:themeColor="text1"/>
                <w:kern w:val="0"/>
                <w:sz w:val="22"/>
                <w:lang w:bidi="ar"/>
                <w14:textFill>
                  <w14:solidFill>
                    <w14:schemeClr w14:val="tx1"/>
                  </w14:solidFill>
                </w14:textFill>
              </w:rPr>
              <w:t>预算数的%</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center"/>
              <w:textAlignment w:val="center"/>
              <w:rPr>
                <w:rFonts w:ascii="Times New Roman" w:hAnsi="Times New Roman" w:eastAsia="方正黑体_GBK" w:cs="黑体"/>
                <w:color w:val="000000" w:themeColor="text1"/>
                <w:kern w:val="0"/>
                <w:sz w:val="22"/>
                <w:lang w:bidi="ar"/>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执行数</w:t>
            </w:r>
          </w:p>
          <w:p>
            <w:pPr>
              <w:widowControl/>
              <w:spacing w:after="0" w:line="240" w:lineRule="exact"/>
              <w:jc w:val="center"/>
              <w:textAlignment w:val="center"/>
              <w:rPr>
                <w:rFonts w:ascii="Times New Roman" w:hAnsi="Times New Roman" w:eastAsia="方正黑体_GBK" w:cs="黑体"/>
                <w:color w:val="000000" w:themeColor="text1"/>
                <w:kern w:val="0"/>
                <w:sz w:val="22"/>
                <w:lang w:bidi="ar"/>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为上年</w:t>
            </w:r>
          </w:p>
          <w:p>
            <w:pPr>
              <w:widowControl/>
              <w:spacing w:after="0" w:line="240" w:lineRule="exact"/>
              <w:jc w:val="center"/>
              <w:textAlignment w:val="center"/>
              <w:rPr>
                <w:rFonts w:ascii="Times New Roman" w:hAnsi="Times New Roman" w:eastAsia="方正黑体_GBK"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决算数的%</w:t>
            </w:r>
          </w:p>
        </w:tc>
      </w:tr>
      <w:tr>
        <w:tblPrEx>
          <w:tblCellMar>
            <w:top w:w="0" w:type="dxa"/>
            <w:left w:w="108" w:type="dxa"/>
            <w:bottom w:w="0" w:type="dxa"/>
            <w:right w:w="108" w:type="dxa"/>
          </w:tblCellMar>
        </w:tblPrEx>
        <w:trPr>
          <w:trHeight w:val="480" w:hRule="atLeast"/>
        </w:trPr>
        <w:tc>
          <w:tcPr>
            <w:tcW w:w="3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center"/>
              <w:textAlignment w:val="center"/>
              <w:rPr>
                <w:rFonts w:ascii="Times New Roman" w:hAnsi="Times New Roman" w:eastAsia="方正黑体_GBK" w:cs="黑体"/>
                <w:color w:val="000000" w:themeColor="text1"/>
                <w:sz w:val="20"/>
                <w:szCs w:val="20"/>
                <w14:textFill>
                  <w14:solidFill>
                    <w14:schemeClr w14:val="tx1"/>
                  </w14:solidFill>
                </w14:textFill>
              </w:rPr>
            </w:pPr>
            <w:r>
              <w:rPr>
                <w:rFonts w:hint="eastAsia" w:ascii="Times New Roman" w:hAnsi="Times New Roman" w:eastAsia="方正黑体_GBK" w:cs="黑体"/>
                <w:color w:val="000000" w:themeColor="text1"/>
                <w:kern w:val="0"/>
                <w:sz w:val="20"/>
                <w:szCs w:val="20"/>
                <w:lang w:bidi="ar"/>
                <w14:textFill>
                  <w14:solidFill>
                    <w14:schemeClr w14:val="tx1"/>
                  </w14:solidFill>
                </w14:textFill>
              </w:rPr>
              <w:t>总  计</w:t>
            </w:r>
          </w:p>
        </w:tc>
        <w:tc>
          <w:tcPr>
            <w:tcW w:w="1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000000"/>
                <w:kern w:val="0"/>
                <w:sz w:val="20"/>
                <w:szCs w:val="20"/>
                <w:lang w:bidi="ar"/>
              </w:rPr>
              <w:t xml:space="preserve">10,231 </w:t>
            </w:r>
          </w:p>
        </w:tc>
        <w:tc>
          <w:tcPr>
            <w:tcW w:w="11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000000"/>
                <w:kern w:val="0"/>
                <w:sz w:val="20"/>
                <w:szCs w:val="20"/>
                <w:lang w:bidi="ar"/>
              </w:rPr>
              <w:t xml:space="preserve">25,614 </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000000"/>
                <w:kern w:val="0"/>
                <w:sz w:val="20"/>
                <w:szCs w:val="20"/>
                <w:lang w:bidi="ar"/>
              </w:rPr>
              <w:t xml:space="preserve">25,614 </w:t>
            </w:r>
          </w:p>
        </w:tc>
        <w:tc>
          <w:tcPr>
            <w:tcW w:w="12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Times New Roman" w:hAnsi="Times New Roman" w:eastAsia="宋体" w:cs="Times New Roman"/>
                <w:b/>
                <w:bCs/>
                <w:color w:val="000000"/>
                <w:kern w:val="0"/>
                <w:sz w:val="20"/>
                <w:szCs w:val="20"/>
                <w:lang w:bidi="ar"/>
              </w:rPr>
              <w:t>-</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Times New Roman" w:hAnsi="Times New Roman" w:eastAsia="宋体" w:cs="Times New Roman"/>
                <w:b/>
                <w:bCs/>
                <w:color w:val="000000"/>
                <w:kern w:val="0"/>
                <w:sz w:val="20"/>
                <w:szCs w:val="20"/>
                <w:lang w:bidi="ar"/>
              </w:rPr>
              <w:t>-</w:t>
            </w:r>
          </w:p>
        </w:tc>
      </w:tr>
      <w:tr>
        <w:tblPrEx>
          <w:tblCellMar>
            <w:top w:w="0" w:type="dxa"/>
            <w:left w:w="108" w:type="dxa"/>
            <w:bottom w:w="0" w:type="dxa"/>
            <w:right w:w="108" w:type="dxa"/>
          </w:tblCellMar>
        </w:tblPrEx>
        <w:trPr>
          <w:trHeight w:val="480" w:hRule="atLeast"/>
        </w:trPr>
        <w:tc>
          <w:tcPr>
            <w:tcW w:w="3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left"/>
              <w:textAlignment w:val="center"/>
              <w:rPr>
                <w:rFonts w:ascii="Times New Roman" w:hAnsi="Times New Roman" w:eastAsia="方正黑体_GBK" w:cs="黑体"/>
                <w:color w:val="000000" w:themeColor="text1"/>
                <w:sz w:val="20"/>
                <w:szCs w:val="20"/>
                <w14:textFill>
                  <w14:solidFill>
                    <w14:schemeClr w14:val="tx1"/>
                  </w14:solidFill>
                </w14:textFill>
              </w:rPr>
            </w:pPr>
            <w:r>
              <w:rPr>
                <w:rFonts w:hint="eastAsia" w:ascii="黑体" w:hAnsi="宋体" w:eastAsia="黑体" w:cs="黑体"/>
                <w:color w:val="000000"/>
                <w:kern w:val="0"/>
                <w:sz w:val="20"/>
                <w:szCs w:val="20"/>
                <w:lang w:bidi="ar"/>
              </w:rPr>
              <w:t>本级支出合计</w:t>
            </w:r>
          </w:p>
        </w:tc>
        <w:tc>
          <w:tcPr>
            <w:tcW w:w="1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000000"/>
                <w:kern w:val="0"/>
                <w:sz w:val="20"/>
                <w:szCs w:val="20"/>
                <w:lang w:bidi="ar"/>
              </w:rPr>
              <w:t xml:space="preserve">10,231 </w:t>
            </w:r>
          </w:p>
        </w:tc>
        <w:tc>
          <w:tcPr>
            <w:tcW w:w="11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000000"/>
                <w:kern w:val="0"/>
                <w:sz w:val="20"/>
                <w:szCs w:val="20"/>
                <w:lang w:bidi="ar"/>
              </w:rPr>
              <w:t xml:space="preserve">25,614 </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000000"/>
                <w:kern w:val="0"/>
                <w:sz w:val="20"/>
                <w:szCs w:val="20"/>
                <w:lang w:bidi="ar"/>
              </w:rPr>
              <w:t xml:space="preserve">24,473 </w:t>
            </w:r>
          </w:p>
        </w:tc>
        <w:tc>
          <w:tcPr>
            <w:tcW w:w="12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000000"/>
                <w:kern w:val="0"/>
                <w:sz w:val="20"/>
                <w:szCs w:val="20"/>
                <w:lang w:bidi="ar"/>
              </w:rPr>
              <w:t>95.5</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000000"/>
                <w:kern w:val="0"/>
                <w:sz w:val="20"/>
                <w:szCs w:val="20"/>
                <w:lang w:bidi="ar"/>
              </w:rPr>
              <w:t>1</w:t>
            </w:r>
            <w:r>
              <w:rPr>
                <w:rFonts w:hint="eastAsia" w:ascii="Times New Roman" w:hAnsi="Times New Roman" w:eastAsia="宋体" w:cs="Times New Roman"/>
                <w:b/>
                <w:bCs/>
                <w:color w:val="000000"/>
                <w:kern w:val="0"/>
                <w:sz w:val="20"/>
                <w:szCs w:val="20"/>
                <w:lang w:bidi="ar"/>
              </w:rPr>
              <w:t>,</w:t>
            </w:r>
            <w:r>
              <w:rPr>
                <w:rFonts w:ascii="Times New Roman" w:hAnsi="Times New Roman" w:eastAsia="宋体" w:cs="Times New Roman"/>
                <w:b/>
                <w:bCs/>
                <w:color w:val="000000"/>
                <w:kern w:val="0"/>
                <w:sz w:val="20"/>
                <w:szCs w:val="20"/>
                <w:lang w:bidi="ar"/>
              </w:rPr>
              <w:t>894.2</w:t>
            </w:r>
          </w:p>
        </w:tc>
      </w:tr>
      <w:tr>
        <w:tblPrEx>
          <w:tblCellMar>
            <w:top w:w="0" w:type="dxa"/>
            <w:left w:w="108" w:type="dxa"/>
            <w:bottom w:w="0" w:type="dxa"/>
            <w:right w:w="108" w:type="dxa"/>
          </w:tblCellMar>
        </w:tblPrEx>
        <w:trPr>
          <w:trHeight w:val="450" w:hRule="atLeast"/>
        </w:trPr>
        <w:tc>
          <w:tcPr>
            <w:tcW w:w="3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一、解决历史遗留问题及改革成本支出</w:t>
            </w:r>
          </w:p>
        </w:tc>
        <w:tc>
          <w:tcPr>
            <w:tcW w:w="1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231 </w:t>
            </w:r>
          </w:p>
        </w:tc>
        <w:tc>
          <w:tcPr>
            <w:tcW w:w="11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231 </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2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b/>
                <w:bCs/>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3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“三供一业”移交补助支出</w:t>
            </w:r>
          </w:p>
        </w:tc>
        <w:tc>
          <w:tcPr>
            <w:tcW w:w="1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2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b/>
                <w:bCs/>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3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国有企业退休人员社会化管理补助支出</w:t>
            </w:r>
          </w:p>
        </w:tc>
        <w:tc>
          <w:tcPr>
            <w:tcW w:w="1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2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b/>
                <w:bCs/>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3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其他解决历史遗留问题及改革成本支出</w:t>
            </w:r>
          </w:p>
        </w:tc>
        <w:tc>
          <w:tcPr>
            <w:tcW w:w="1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231 </w:t>
            </w:r>
          </w:p>
        </w:tc>
        <w:tc>
          <w:tcPr>
            <w:tcW w:w="11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231 </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2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3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二、国有企业资本金注入</w:t>
            </w:r>
          </w:p>
        </w:tc>
        <w:tc>
          <w:tcPr>
            <w:tcW w:w="1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 10,000 </w:t>
            </w:r>
          </w:p>
        </w:tc>
        <w:tc>
          <w:tcPr>
            <w:tcW w:w="11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kern w:val="0"/>
                <w:sz w:val="20"/>
                <w:szCs w:val="20"/>
                <w:lang w:bidi="ar"/>
              </w:rPr>
              <w:t>16</w:t>
            </w:r>
            <w:r>
              <w:rPr>
                <w:rFonts w:ascii="Times New Roman" w:hAnsi="Times New Roman" w:eastAsia="宋体" w:cs="Times New Roman"/>
                <w:color w:val="000000"/>
                <w:kern w:val="0"/>
                <w:sz w:val="20"/>
                <w:szCs w:val="20"/>
                <w:lang w:bidi="ar"/>
              </w:rPr>
              <w:t>,</w:t>
            </w:r>
            <w:r>
              <w:rPr>
                <w:rFonts w:hint="eastAsia" w:ascii="Times New Roman" w:hAnsi="Times New Roman" w:eastAsia="宋体" w:cs="Times New Roman"/>
                <w:color w:val="000000"/>
                <w:kern w:val="0"/>
                <w:sz w:val="20"/>
                <w:szCs w:val="20"/>
                <w:lang w:bidi="ar"/>
              </w:rPr>
              <w:t>664</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kern w:val="0"/>
                <w:sz w:val="20"/>
                <w:szCs w:val="20"/>
                <w:lang w:bidi="ar"/>
              </w:rPr>
              <w:t>15</w:t>
            </w:r>
            <w:r>
              <w:rPr>
                <w:rFonts w:ascii="Times New Roman" w:hAnsi="Times New Roman" w:eastAsia="宋体" w:cs="Times New Roman"/>
                <w:color w:val="000000"/>
                <w:kern w:val="0"/>
                <w:sz w:val="20"/>
                <w:szCs w:val="20"/>
                <w:lang w:bidi="ar"/>
              </w:rPr>
              <w:t>,</w:t>
            </w:r>
            <w:r>
              <w:rPr>
                <w:rFonts w:hint="eastAsia" w:ascii="Times New Roman" w:hAnsi="Times New Roman" w:eastAsia="宋体" w:cs="Times New Roman"/>
                <w:color w:val="000000"/>
                <w:kern w:val="0"/>
                <w:sz w:val="20"/>
                <w:szCs w:val="20"/>
                <w:lang w:bidi="ar"/>
              </w:rPr>
              <w:t>754</w:t>
            </w:r>
          </w:p>
        </w:tc>
        <w:tc>
          <w:tcPr>
            <w:tcW w:w="12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9</w:t>
            </w:r>
            <w:r>
              <w:rPr>
                <w:rFonts w:hint="eastAsia" w:ascii="Times New Roman" w:hAnsi="Times New Roman" w:eastAsia="宋体" w:cs="Times New Roman"/>
                <w:color w:val="000000"/>
                <w:kern w:val="0"/>
                <w:sz w:val="20"/>
                <w:szCs w:val="20"/>
                <w:lang w:bidi="ar"/>
              </w:rPr>
              <w:t>4</w:t>
            </w:r>
            <w:r>
              <w:rPr>
                <w:rFonts w:ascii="Times New Roman" w:hAnsi="Times New Roman" w:eastAsia="宋体" w:cs="Times New Roman"/>
                <w:color w:val="000000"/>
                <w:kern w:val="0"/>
                <w:sz w:val="20"/>
                <w:szCs w:val="20"/>
                <w:lang w:bidi="ar"/>
              </w:rPr>
              <w:t>.</w:t>
            </w:r>
            <w:r>
              <w:rPr>
                <w:rFonts w:hint="eastAsia" w:ascii="Times New Roman" w:hAnsi="Times New Roman" w:eastAsia="宋体" w:cs="Times New Roman"/>
                <w:color w:val="000000"/>
                <w:kern w:val="0"/>
                <w:sz w:val="20"/>
                <w:szCs w:val="20"/>
                <w:lang w:bidi="ar"/>
              </w:rPr>
              <w:t>5</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1</w:t>
            </w:r>
            <w:r>
              <w:rPr>
                <w:rFonts w:hint="eastAsia" w:ascii="Times New Roman" w:hAnsi="Times New Roman" w:eastAsia="宋体" w:cs="Times New Roman"/>
                <w:color w:val="000000"/>
                <w:kern w:val="0"/>
                <w:sz w:val="20"/>
                <w:szCs w:val="20"/>
                <w:lang w:bidi="ar"/>
              </w:rPr>
              <w:t>,</w:t>
            </w:r>
            <w:r>
              <w:rPr>
                <w:rFonts w:ascii="Times New Roman" w:hAnsi="Times New Roman" w:eastAsia="宋体" w:cs="Times New Roman"/>
                <w:color w:val="000000"/>
                <w:kern w:val="0"/>
                <w:sz w:val="20"/>
                <w:szCs w:val="20"/>
                <w:lang w:bidi="ar"/>
              </w:rPr>
              <w:t>894.2</w:t>
            </w:r>
          </w:p>
        </w:tc>
      </w:tr>
      <w:tr>
        <w:tblPrEx>
          <w:tblCellMar>
            <w:top w:w="0" w:type="dxa"/>
            <w:left w:w="108" w:type="dxa"/>
            <w:bottom w:w="0" w:type="dxa"/>
            <w:right w:w="108" w:type="dxa"/>
          </w:tblCellMar>
        </w:tblPrEx>
        <w:trPr>
          <w:trHeight w:val="450" w:hRule="atLeast"/>
        </w:trPr>
        <w:tc>
          <w:tcPr>
            <w:tcW w:w="3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ind w:firstLine="200" w:firstLineChars="1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支持科技进步支出</w:t>
            </w:r>
          </w:p>
        </w:tc>
        <w:tc>
          <w:tcPr>
            <w:tcW w:w="1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2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3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其他国有企业资本金注入</w:t>
            </w:r>
          </w:p>
        </w:tc>
        <w:tc>
          <w:tcPr>
            <w:tcW w:w="1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10,000 </w:t>
            </w:r>
          </w:p>
        </w:tc>
        <w:tc>
          <w:tcPr>
            <w:tcW w:w="11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kern w:val="0"/>
                <w:sz w:val="20"/>
                <w:szCs w:val="20"/>
                <w:lang w:bidi="ar"/>
              </w:rPr>
              <w:t>16</w:t>
            </w:r>
            <w:r>
              <w:rPr>
                <w:rFonts w:ascii="Times New Roman" w:hAnsi="Times New Roman" w:eastAsia="宋体" w:cs="Times New Roman"/>
                <w:color w:val="000000"/>
                <w:kern w:val="0"/>
                <w:sz w:val="20"/>
                <w:szCs w:val="20"/>
                <w:lang w:bidi="ar"/>
              </w:rPr>
              <w:t>,</w:t>
            </w:r>
            <w:r>
              <w:rPr>
                <w:rFonts w:hint="eastAsia" w:ascii="Times New Roman" w:hAnsi="Times New Roman" w:eastAsia="宋体" w:cs="Times New Roman"/>
                <w:color w:val="000000"/>
                <w:kern w:val="0"/>
                <w:sz w:val="20"/>
                <w:szCs w:val="20"/>
                <w:lang w:bidi="ar"/>
              </w:rPr>
              <w:t>664</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kern w:val="0"/>
                <w:sz w:val="20"/>
                <w:szCs w:val="20"/>
                <w:lang w:bidi="ar"/>
              </w:rPr>
              <w:t>15</w:t>
            </w:r>
            <w:r>
              <w:rPr>
                <w:rFonts w:ascii="Times New Roman" w:hAnsi="Times New Roman" w:eastAsia="宋体" w:cs="Times New Roman"/>
                <w:color w:val="000000"/>
                <w:kern w:val="0"/>
                <w:sz w:val="20"/>
                <w:szCs w:val="20"/>
                <w:lang w:bidi="ar"/>
              </w:rPr>
              <w:t>,</w:t>
            </w:r>
            <w:r>
              <w:rPr>
                <w:rFonts w:hint="eastAsia" w:ascii="Times New Roman" w:hAnsi="Times New Roman" w:eastAsia="宋体" w:cs="Times New Roman"/>
                <w:color w:val="000000"/>
                <w:kern w:val="0"/>
                <w:sz w:val="20"/>
                <w:szCs w:val="20"/>
                <w:lang w:bidi="ar"/>
              </w:rPr>
              <w:t>754</w:t>
            </w:r>
          </w:p>
        </w:tc>
        <w:tc>
          <w:tcPr>
            <w:tcW w:w="12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9</w:t>
            </w:r>
            <w:r>
              <w:rPr>
                <w:rFonts w:hint="eastAsia" w:ascii="Times New Roman" w:hAnsi="Times New Roman" w:eastAsia="宋体" w:cs="Times New Roman"/>
                <w:color w:val="000000"/>
                <w:kern w:val="0"/>
                <w:sz w:val="20"/>
                <w:szCs w:val="20"/>
                <w:lang w:bidi="ar"/>
              </w:rPr>
              <w:t>4</w:t>
            </w:r>
            <w:r>
              <w:rPr>
                <w:rFonts w:ascii="Times New Roman" w:hAnsi="Times New Roman" w:eastAsia="宋体" w:cs="Times New Roman"/>
                <w:color w:val="000000"/>
                <w:kern w:val="0"/>
                <w:sz w:val="20"/>
                <w:szCs w:val="20"/>
                <w:lang w:bidi="ar"/>
              </w:rPr>
              <w:t>.</w:t>
            </w:r>
            <w:r>
              <w:rPr>
                <w:rFonts w:hint="eastAsia" w:ascii="Times New Roman" w:hAnsi="Times New Roman" w:eastAsia="宋体" w:cs="Times New Roman"/>
                <w:color w:val="000000"/>
                <w:kern w:val="0"/>
                <w:sz w:val="20"/>
                <w:szCs w:val="20"/>
                <w:lang w:bidi="ar"/>
              </w:rPr>
              <w:t>5</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1</w:t>
            </w:r>
            <w:r>
              <w:rPr>
                <w:rFonts w:hint="eastAsia" w:ascii="Times New Roman" w:hAnsi="Times New Roman" w:eastAsia="宋体" w:cs="Times New Roman"/>
                <w:color w:val="000000"/>
                <w:kern w:val="0"/>
                <w:sz w:val="20"/>
                <w:szCs w:val="20"/>
                <w:lang w:bidi="ar"/>
              </w:rPr>
              <w:t>,219</w:t>
            </w:r>
            <w:r>
              <w:rPr>
                <w:rFonts w:ascii="Times New Roman" w:hAnsi="Times New Roman" w:eastAsia="宋体" w:cs="Times New Roman"/>
                <w:color w:val="000000"/>
                <w:kern w:val="0"/>
                <w:sz w:val="20"/>
                <w:szCs w:val="20"/>
                <w:lang w:bidi="ar"/>
              </w:rPr>
              <w:t>.</w:t>
            </w:r>
            <w:r>
              <w:rPr>
                <w:rFonts w:hint="eastAsia" w:ascii="Times New Roman" w:hAnsi="Times New Roman" w:eastAsia="宋体" w:cs="Times New Roman"/>
                <w:color w:val="000000"/>
                <w:kern w:val="0"/>
                <w:sz w:val="20"/>
                <w:szCs w:val="20"/>
                <w:lang w:bidi="ar"/>
              </w:rPr>
              <w:t>3</w:t>
            </w:r>
          </w:p>
        </w:tc>
      </w:tr>
      <w:tr>
        <w:tblPrEx>
          <w:tblCellMar>
            <w:top w:w="0" w:type="dxa"/>
            <w:left w:w="108" w:type="dxa"/>
            <w:bottom w:w="0" w:type="dxa"/>
            <w:right w:w="108" w:type="dxa"/>
          </w:tblCellMar>
        </w:tblPrEx>
        <w:trPr>
          <w:trHeight w:val="450" w:hRule="atLeast"/>
        </w:trPr>
        <w:tc>
          <w:tcPr>
            <w:tcW w:w="3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三、金融国有资本经营预算支出</w:t>
            </w:r>
          </w:p>
        </w:tc>
        <w:tc>
          <w:tcPr>
            <w:tcW w:w="1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2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3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其他金融国有资本经营预算支出</w:t>
            </w:r>
          </w:p>
        </w:tc>
        <w:tc>
          <w:tcPr>
            <w:tcW w:w="1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2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3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四、其他国有资本经营预算支出</w:t>
            </w:r>
          </w:p>
        </w:tc>
        <w:tc>
          <w:tcPr>
            <w:tcW w:w="1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z w:val="20"/>
                <w:szCs w:val="20"/>
                <w14:textFill>
                  <w14:solidFill>
                    <w14:schemeClr w14:val="tx1"/>
                  </w14:solidFill>
                </w14:textFill>
              </w:rPr>
              <w:t>8,719</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z w:val="20"/>
                <w:szCs w:val="20"/>
                <w14:textFill>
                  <w14:solidFill>
                    <w14:schemeClr w14:val="tx1"/>
                  </w14:solidFill>
                </w14:textFill>
              </w:rPr>
              <w:t>8,719</w:t>
            </w:r>
          </w:p>
        </w:tc>
        <w:tc>
          <w:tcPr>
            <w:tcW w:w="12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z w:val="20"/>
                <w:szCs w:val="20"/>
                <w14:textFill>
                  <w14:solidFill>
                    <w14:schemeClr w14:val="tx1"/>
                  </w14:solidFill>
                </w14:textFill>
              </w:rPr>
              <w:t>100</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z w:val="20"/>
                <w:szCs w:val="20"/>
                <w14:textFill>
                  <w14:solidFill>
                    <w14:schemeClr w14:val="tx1"/>
                  </w14:solidFill>
                </w14:textFill>
              </w:rPr>
              <w:t>-</w:t>
            </w:r>
          </w:p>
        </w:tc>
      </w:tr>
      <w:tr>
        <w:tblPrEx>
          <w:tblCellMar>
            <w:top w:w="0" w:type="dxa"/>
            <w:left w:w="108" w:type="dxa"/>
            <w:bottom w:w="0" w:type="dxa"/>
            <w:right w:w="108" w:type="dxa"/>
          </w:tblCellMar>
        </w:tblPrEx>
        <w:trPr>
          <w:trHeight w:val="450" w:hRule="atLeast"/>
        </w:trPr>
        <w:tc>
          <w:tcPr>
            <w:tcW w:w="3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其他国有资本经营预算支出</w:t>
            </w:r>
          </w:p>
        </w:tc>
        <w:tc>
          <w:tcPr>
            <w:tcW w:w="1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z w:val="20"/>
                <w:szCs w:val="20"/>
                <w14:textFill>
                  <w14:solidFill>
                    <w14:schemeClr w14:val="tx1"/>
                  </w14:solidFill>
                </w14:textFill>
              </w:rPr>
              <w:t>8,719</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z w:val="20"/>
                <w:szCs w:val="20"/>
                <w14:textFill>
                  <w14:solidFill>
                    <w14:schemeClr w14:val="tx1"/>
                  </w14:solidFill>
                </w14:textFill>
              </w:rPr>
              <w:t>8,719</w:t>
            </w:r>
          </w:p>
        </w:tc>
        <w:tc>
          <w:tcPr>
            <w:tcW w:w="12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z w:val="20"/>
                <w:szCs w:val="20"/>
                <w14:textFill>
                  <w14:solidFill>
                    <w14:schemeClr w14:val="tx1"/>
                  </w14:solidFill>
                </w14:textFill>
              </w:rPr>
              <w:t>100</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b/>
                <w:bCs/>
                <w:color w:val="000000" w:themeColor="text1"/>
                <w:sz w:val="20"/>
                <w:szCs w:val="20"/>
                <w14:textFill>
                  <w14:solidFill>
                    <w14:schemeClr w14:val="tx1"/>
                  </w14:solidFill>
                </w14:textFill>
              </w:rPr>
            </w:pPr>
            <w:r>
              <w:rPr>
                <w:rFonts w:hint="eastAsia" w:ascii="Times New Roman" w:hAnsi="Times New Roman" w:eastAsia="宋体" w:cs="Times New Roman"/>
                <w:b/>
                <w:bCs/>
                <w:color w:val="000000" w:themeColor="text1"/>
                <w:sz w:val="20"/>
                <w:szCs w:val="20"/>
                <w14:textFill>
                  <w14:solidFill>
                    <w14:schemeClr w14:val="tx1"/>
                  </w14:solidFill>
                </w14:textFill>
              </w:rPr>
              <w:t>-</w:t>
            </w:r>
          </w:p>
        </w:tc>
      </w:tr>
      <w:tr>
        <w:tblPrEx>
          <w:tblCellMar>
            <w:top w:w="0" w:type="dxa"/>
            <w:left w:w="108" w:type="dxa"/>
            <w:bottom w:w="0" w:type="dxa"/>
            <w:right w:w="108" w:type="dxa"/>
          </w:tblCellMar>
        </w:tblPrEx>
        <w:trPr>
          <w:trHeight w:val="450" w:hRule="atLeast"/>
        </w:trPr>
        <w:tc>
          <w:tcPr>
            <w:tcW w:w="3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left"/>
              <w:textAlignment w:val="center"/>
              <w:rPr>
                <w:rFonts w:ascii="Times New Roman" w:hAnsi="Times New Roman" w:eastAsia="方正黑体_GBK" w:cs="黑体"/>
                <w:color w:val="000000" w:themeColor="text1"/>
                <w:sz w:val="20"/>
                <w:szCs w:val="20"/>
                <w14:textFill>
                  <w14:solidFill>
                    <w14:schemeClr w14:val="tx1"/>
                  </w14:solidFill>
                </w14:textFill>
              </w:rPr>
            </w:pPr>
            <w:r>
              <w:rPr>
                <w:rFonts w:hint="eastAsia" w:ascii="Times New Roman" w:hAnsi="Times New Roman" w:eastAsia="方正黑体_GBK" w:cs="黑体"/>
                <w:color w:val="000000" w:themeColor="text1"/>
                <w:kern w:val="0"/>
                <w:sz w:val="20"/>
                <w:szCs w:val="20"/>
                <w:lang w:bidi="ar"/>
                <w14:textFill>
                  <w14:solidFill>
                    <w14:schemeClr w14:val="tx1"/>
                  </w14:solidFill>
                </w14:textFill>
              </w:rPr>
              <w:t>转移性支出合计</w:t>
            </w:r>
          </w:p>
        </w:tc>
        <w:tc>
          <w:tcPr>
            <w:tcW w:w="1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b/>
                <w:bCs/>
                <w:color w:val="000000" w:themeColor="text1"/>
                <w:sz w:val="20"/>
                <w:szCs w:val="20"/>
                <w14:textFill>
                  <w14:solidFill>
                    <w14:schemeClr w14:val="tx1"/>
                  </w14:solidFill>
                </w14:textFill>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b/>
                <w:bCs/>
                <w:color w:val="000000" w:themeColor="text1"/>
                <w:sz w:val="20"/>
                <w:szCs w:val="20"/>
                <w14:textFill>
                  <w14:solidFill>
                    <w14:schemeClr w14:val="tx1"/>
                  </w14:solidFill>
                </w14:textFill>
              </w:rPr>
            </w:pP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000000"/>
                <w:kern w:val="0"/>
                <w:sz w:val="20"/>
                <w:szCs w:val="20"/>
                <w:lang w:bidi="ar"/>
              </w:rPr>
              <w:t xml:space="preserve">1,141 </w:t>
            </w:r>
          </w:p>
        </w:tc>
        <w:tc>
          <w:tcPr>
            <w:tcW w:w="12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Times New Roman" w:hAnsi="Times New Roman" w:eastAsia="宋体" w:cs="Times New Roman"/>
                <w:b/>
                <w:bCs/>
                <w:color w:val="000000"/>
                <w:kern w:val="0"/>
                <w:sz w:val="20"/>
                <w:szCs w:val="20"/>
                <w:lang w:bidi="ar"/>
              </w:rPr>
              <w:t>-</w:t>
            </w:r>
          </w:p>
        </w:tc>
      </w:tr>
      <w:tr>
        <w:tblPrEx>
          <w:tblCellMar>
            <w:top w:w="0" w:type="dxa"/>
            <w:left w:w="108" w:type="dxa"/>
            <w:bottom w:w="0" w:type="dxa"/>
            <w:right w:w="108" w:type="dxa"/>
          </w:tblCellMar>
        </w:tblPrEx>
        <w:trPr>
          <w:trHeight w:val="450" w:hRule="atLeast"/>
        </w:trPr>
        <w:tc>
          <w:tcPr>
            <w:tcW w:w="3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一、调出资金</w:t>
            </w:r>
          </w:p>
        </w:tc>
        <w:tc>
          <w:tcPr>
            <w:tcW w:w="1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910 </w:t>
            </w:r>
          </w:p>
        </w:tc>
        <w:tc>
          <w:tcPr>
            <w:tcW w:w="12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Times New Roman" w:hAnsi="Times New Roman" w:eastAsia="宋体" w:cs="Times New Roman"/>
                <w:color w:val="000000"/>
                <w:kern w:val="0"/>
                <w:sz w:val="20"/>
                <w:szCs w:val="20"/>
                <w:lang w:bidi="ar"/>
              </w:rPr>
              <w:t>-</w:t>
            </w:r>
          </w:p>
        </w:tc>
      </w:tr>
      <w:tr>
        <w:tblPrEx>
          <w:tblCellMar>
            <w:top w:w="0" w:type="dxa"/>
            <w:left w:w="108" w:type="dxa"/>
            <w:bottom w:w="0" w:type="dxa"/>
            <w:right w:w="108" w:type="dxa"/>
          </w:tblCellMar>
        </w:tblPrEx>
        <w:trPr>
          <w:trHeight w:val="450" w:hRule="atLeast"/>
        </w:trPr>
        <w:tc>
          <w:tcPr>
            <w:tcW w:w="3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二、结转下年</w:t>
            </w:r>
          </w:p>
        </w:tc>
        <w:tc>
          <w:tcPr>
            <w:tcW w:w="1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231 </w:t>
            </w:r>
          </w:p>
        </w:tc>
        <w:tc>
          <w:tcPr>
            <w:tcW w:w="12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000000"/>
                <w:kern w:val="0"/>
                <w:sz w:val="20"/>
                <w:szCs w:val="20"/>
                <w:lang w:bidi="ar"/>
              </w:rPr>
              <w:t xml:space="preserve"> - </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000000"/>
                <w:kern w:val="0"/>
                <w:sz w:val="20"/>
                <w:szCs w:val="20"/>
                <w:lang w:bidi="ar"/>
              </w:rPr>
              <w:t xml:space="preserve"> - </w:t>
            </w:r>
          </w:p>
        </w:tc>
      </w:tr>
    </w:tbl>
    <w:p>
      <w:pPr>
        <w:spacing w:after="0"/>
        <w:rPr>
          <w:rFonts w:ascii="Times New Roman" w:hAnsi="Times New Roman" w:eastAsia="方正仿宋_GBK"/>
          <w:color w:val="000000" w:themeColor="text1"/>
          <w:lang w:val="zh-CN"/>
          <w14:textFill>
            <w14:solidFill>
              <w14:schemeClr w14:val="tx1"/>
            </w14:solidFill>
          </w14:textFill>
        </w:rPr>
      </w:pPr>
    </w:p>
    <w:p>
      <w:pPr>
        <w:spacing w:after="0"/>
        <w:rPr>
          <w:rFonts w:ascii="Times New Roman" w:hAnsi="Times New Roman" w:eastAsia="方正仿宋_GBK" w:cs="Times New Roman"/>
          <w:color w:val="000000" w:themeColor="text1"/>
          <w:kern w:val="0"/>
          <w:sz w:val="32"/>
          <w:szCs w:val="32"/>
          <w14:textFill>
            <w14:solidFill>
              <w14:schemeClr w14:val="tx1"/>
            </w14:solidFill>
          </w14:textFill>
        </w:rPr>
        <w:sectPr>
          <w:pgSz w:w="11906" w:h="16838"/>
          <w:pgMar w:top="1814" w:right="1446" w:bottom="1814" w:left="1446" w:header="851" w:footer="1134" w:gutter="0"/>
          <w:cols w:space="0" w:num="1"/>
          <w:docGrid w:linePitch="312" w:charSpace="0"/>
        </w:sectPr>
      </w:pPr>
    </w:p>
    <w:p>
      <w:pPr>
        <w:widowControl/>
        <w:spacing w:after="0" w:line="594" w:lineRule="exact"/>
        <w:jc w:val="center"/>
        <w:rPr>
          <w:rFonts w:ascii="Times New Roman" w:hAnsi="Times New Roman" w:eastAsia="方正小标宋_GBK" w:cs="方正小标宋_GBK"/>
          <w:color w:val="000000" w:themeColor="text1"/>
          <w:sz w:val="44"/>
          <w:szCs w:val="44"/>
          <w14:textFill>
            <w14:solidFill>
              <w14:schemeClr w14:val="tx1"/>
            </w14:solidFill>
          </w14:textFill>
        </w:rPr>
      </w:pPr>
      <w:r>
        <w:rPr>
          <w:rFonts w:hint="eastAsia" w:ascii="Times New Roman" w:hAnsi="Times New Roman" w:eastAsia="方正小标宋_GBK" w:cs="方正小标宋_GBK"/>
          <w:color w:val="000000" w:themeColor="text1"/>
          <w:sz w:val="44"/>
          <w:szCs w:val="44"/>
          <w14:textFill>
            <w14:solidFill>
              <w14:schemeClr w14:val="tx1"/>
            </w14:solidFill>
          </w14:textFill>
        </w:rPr>
        <w:t>关于</w:t>
      </w:r>
      <w:r>
        <w:rPr>
          <w:rFonts w:ascii="Times New Roman" w:hAnsi="Times New Roman" w:eastAsia="方正小标宋_GBK" w:cs="Times New Roman"/>
          <w:color w:val="000000" w:themeColor="text1"/>
          <w:sz w:val="44"/>
          <w:szCs w:val="44"/>
          <w14:textFill>
            <w14:solidFill>
              <w14:schemeClr w14:val="tx1"/>
            </w14:solidFill>
          </w14:textFill>
        </w:rPr>
        <w:t>20</w:t>
      </w:r>
      <w:r>
        <w:rPr>
          <w:rFonts w:hint="eastAsia" w:ascii="Times New Roman" w:hAnsi="Times New Roman" w:eastAsia="方正小标宋_GBK" w:cs="Times New Roman"/>
          <w:color w:val="000000" w:themeColor="text1"/>
          <w:sz w:val="44"/>
          <w:szCs w:val="44"/>
          <w14:textFill>
            <w14:solidFill>
              <w14:schemeClr w14:val="tx1"/>
            </w14:solidFill>
          </w14:textFill>
        </w:rPr>
        <w:t>24</w:t>
      </w:r>
      <w:r>
        <w:rPr>
          <w:rFonts w:hint="eastAsia" w:ascii="Times New Roman" w:hAnsi="Times New Roman" w:eastAsia="方正小标宋_GBK" w:cs="方正小标宋_GBK"/>
          <w:color w:val="000000" w:themeColor="text1"/>
          <w:sz w:val="44"/>
          <w:szCs w:val="44"/>
          <w14:textFill>
            <w14:solidFill>
              <w14:schemeClr w14:val="tx1"/>
            </w14:solidFill>
          </w14:textFill>
        </w:rPr>
        <w:t>年全区国有资本经营预算</w:t>
      </w:r>
    </w:p>
    <w:p>
      <w:pPr>
        <w:widowControl/>
        <w:spacing w:after="0" w:line="594" w:lineRule="exact"/>
        <w:jc w:val="center"/>
        <w:rPr>
          <w:rFonts w:ascii="Times New Roman" w:hAnsi="Times New Roman" w:eastAsia="方正小标宋_GBK" w:cs="方正小标宋_GBK"/>
          <w:color w:val="000000" w:themeColor="text1"/>
          <w:sz w:val="44"/>
          <w:szCs w:val="44"/>
          <w14:textFill>
            <w14:solidFill>
              <w14:schemeClr w14:val="tx1"/>
            </w14:solidFill>
          </w14:textFill>
        </w:rPr>
      </w:pPr>
      <w:r>
        <w:rPr>
          <w:rFonts w:hint="eastAsia" w:ascii="Times New Roman" w:hAnsi="Times New Roman" w:eastAsia="方正小标宋_GBK" w:cs="方正小标宋_GBK"/>
          <w:color w:val="000000" w:themeColor="text1"/>
          <w:sz w:val="44"/>
          <w:szCs w:val="44"/>
          <w14:textFill>
            <w14:solidFill>
              <w14:schemeClr w14:val="tx1"/>
            </w14:solidFill>
          </w14:textFill>
        </w:rPr>
        <w:t>收支执行情况的说明</w:t>
      </w:r>
    </w:p>
    <w:p>
      <w:pPr>
        <w:widowControl/>
        <w:spacing w:after="0" w:line="594" w:lineRule="exact"/>
        <w:jc w:val="left"/>
        <w:rPr>
          <w:rFonts w:ascii="Times New Roman" w:hAnsi="Times New Roman" w:eastAsia="方正仿宋_GBK" w:cs="Times New Roman"/>
          <w:color w:val="000000" w:themeColor="text1"/>
          <w:sz w:val="32"/>
          <w:szCs w:val="32"/>
          <w14:textFill>
            <w14:solidFill>
              <w14:schemeClr w14:val="tx1"/>
            </w14:solidFill>
          </w14:textFill>
        </w:rPr>
      </w:pPr>
    </w:p>
    <w:p>
      <w:pPr>
        <w:spacing w:after="0"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rPr>
        <w:t>4年全区国有资本经营预算本级收入执行数为25,383万元，</w:t>
      </w: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rPr>
        <w:t>3年决算数为</w:t>
      </w: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697</w:t>
      </w:r>
      <w:r>
        <w:rPr>
          <w:rFonts w:hint="eastAsia" w:ascii="Times New Roman" w:hAnsi="Times New Roman" w:eastAsia="方正仿宋_GBK" w:cs="Times New Roman"/>
          <w:sz w:val="32"/>
          <w:szCs w:val="32"/>
        </w:rPr>
        <w:t>万元，执行数为上年决算数的445.6%，主要是区属国有企业上缴利润和产权转让收入增加。</w:t>
      </w:r>
    </w:p>
    <w:p>
      <w:pPr>
        <w:spacing w:after="0"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rPr>
        <w:t>4年全区国有资本经营预算本级支出执行数为24,473万元，</w:t>
      </w:r>
      <w:r>
        <w:rPr>
          <w:rFonts w:ascii="Times New Roman" w:hAnsi="Times New Roman" w:eastAsia="方正仿宋_GBK" w:cs="Times New Roman"/>
          <w:sz w:val="32"/>
          <w:szCs w:val="32"/>
        </w:rPr>
        <w:t>20</w:t>
      </w:r>
      <w:r>
        <w:rPr>
          <w:rFonts w:hint="eastAsia" w:ascii="Times New Roman" w:hAnsi="Times New Roman" w:eastAsia="方正仿宋_GBK" w:cs="Times New Roman"/>
          <w:sz w:val="32"/>
          <w:szCs w:val="32"/>
        </w:rPr>
        <w:t>23年决算数为</w:t>
      </w: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292</w:t>
      </w:r>
      <w:r>
        <w:rPr>
          <w:rFonts w:hint="eastAsia" w:ascii="Times New Roman" w:hAnsi="Times New Roman" w:eastAsia="方正仿宋_GBK" w:cs="Times New Roman"/>
          <w:sz w:val="32"/>
          <w:szCs w:val="32"/>
        </w:rPr>
        <w:t>万元，执行数为上年决算数的1,894.2%，主要是注入国有资本金增加。</w:t>
      </w:r>
    </w:p>
    <w:p>
      <w:pPr>
        <w:pStyle w:val="12"/>
        <w:spacing w:after="0"/>
        <w:rPr>
          <w:rFonts w:ascii="Times New Roman" w:hAnsi="Times New Roman" w:eastAsia="方正仿宋_GBK"/>
          <w:color w:val="auto"/>
          <w:sz w:val="32"/>
          <w:szCs w:val="32"/>
        </w:rPr>
      </w:pPr>
    </w:p>
    <w:p>
      <w:pPr>
        <w:spacing w:after="0"/>
        <w:rPr>
          <w:rFonts w:ascii="Times New Roman" w:hAnsi="Times New Roman" w:eastAsia="方正仿宋_GBK" w:cs="Times New Roman"/>
          <w:sz w:val="32"/>
          <w:szCs w:val="32"/>
        </w:rPr>
      </w:pPr>
    </w:p>
    <w:p>
      <w:pPr>
        <w:pStyle w:val="12"/>
        <w:spacing w:after="0"/>
        <w:rPr>
          <w:rFonts w:ascii="Times New Roman" w:hAnsi="Times New Roman" w:eastAsia="方正仿宋_GBK"/>
          <w:color w:val="000000" w:themeColor="text1"/>
          <w:sz w:val="32"/>
          <w:szCs w:val="32"/>
          <w14:textFill>
            <w14:solidFill>
              <w14:schemeClr w14:val="tx1"/>
            </w14:solidFill>
          </w14:textFill>
        </w:rPr>
      </w:pPr>
    </w:p>
    <w:p>
      <w:pPr>
        <w:spacing w:after="0"/>
        <w:rPr>
          <w:rFonts w:ascii="Times New Roman" w:hAnsi="Times New Roman" w:eastAsia="方正仿宋_GBK" w:cs="Times New Roman"/>
          <w:color w:val="000000" w:themeColor="text1"/>
          <w:sz w:val="32"/>
          <w:szCs w:val="32"/>
          <w14:textFill>
            <w14:solidFill>
              <w14:schemeClr w14:val="tx1"/>
            </w14:solidFill>
          </w14:textFill>
        </w:rPr>
      </w:pPr>
    </w:p>
    <w:p>
      <w:pPr>
        <w:widowControl/>
        <w:spacing w:after="0"/>
        <w:jc w:val="left"/>
        <w:rPr>
          <w:rFonts w:ascii="Times New Roman" w:hAnsi="Times New Roman" w:eastAsia="方正黑体_GBK" w:cs="方正黑体_GBK"/>
          <w:color w:val="000000" w:themeColor="text1"/>
          <w:kern w:val="0"/>
          <w:sz w:val="32"/>
          <w:szCs w:val="32"/>
          <w14:textFill>
            <w14:solidFill>
              <w14:schemeClr w14:val="tx1"/>
            </w14:solidFill>
          </w14:textFill>
        </w:rPr>
      </w:pPr>
      <w:r>
        <w:rPr>
          <w:rFonts w:ascii="Times New Roman" w:hAnsi="Times New Roman" w:eastAsia="方正黑体_GBK" w:cs="方正黑体_GBK"/>
          <w:color w:val="000000" w:themeColor="text1"/>
          <w:kern w:val="0"/>
          <w:sz w:val="32"/>
          <w:szCs w:val="32"/>
          <w14:textFill>
            <w14:solidFill>
              <w14:schemeClr w14:val="tx1"/>
            </w14:solidFill>
          </w14:textFill>
        </w:rPr>
        <w:br w:type="page"/>
      </w:r>
    </w:p>
    <w:p>
      <w:pPr>
        <w:spacing w:after="0" w:line="400" w:lineRule="exact"/>
        <w:rPr>
          <w:rFonts w:ascii="Times New Roman" w:hAnsi="Times New Roman" w:eastAsia="方正黑体_GBK" w:cs="方正黑体_GBK"/>
          <w:color w:val="000000" w:themeColor="text1"/>
          <w:kern w:val="0"/>
          <w:sz w:val="28"/>
          <w:szCs w:val="28"/>
          <w14:textFill>
            <w14:solidFill>
              <w14:schemeClr w14:val="tx1"/>
            </w14:solidFill>
          </w14:textFill>
        </w:rPr>
      </w:pPr>
      <w:r>
        <w:rPr>
          <w:rFonts w:hint="eastAsia" w:ascii="Times New Roman" w:hAnsi="Times New Roman" w:eastAsia="方正黑体_GBK" w:cs="方正黑体_GBK"/>
          <w:color w:val="000000" w:themeColor="text1"/>
          <w:kern w:val="0"/>
          <w:sz w:val="32"/>
          <w:szCs w:val="32"/>
          <w14:textFill>
            <w14:solidFill>
              <w14:schemeClr w14:val="tx1"/>
            </w14:solidFill>
          </w14:textFill>
        </w:rPr>
        <w:t>表</w:t>
      </w:r>
      <w:r>
        <w:rPr>
          <w:rFonts w:ascii="Times New Roman" w:hAnsi="Times New Roman" w:eastAsia="方正黑体_GBK" w:cs="Times New Roman"/>
          <w:color w:val="000000" w:themeColor="text1"/>
          <w:kern w:val="0"/>
          <w:sz w:val="32"/>
          <w:szCs w:val="32"/>
          <w14:textFill>
            <w14:solidFill>
              <w14:schemeClr w14:val="tx1"/>
            </w14:solidFill>
          </w14:textFill>
        </w:rPr>
        <w:t>1</w:t>
      </w:r>
      <w:r>
        <w:rPr>
          <w:rFonts w:hint="eastAsia" w:ascii="Times New Roman" w:hAnsi="Times New Roman" w:eastAsia="方正黑体_GBK" w:cs="Times New Roman"/>
          <w:color w:val="000000" w:themeColor="text1"/>
          <w:kern w:val="0"/>
          <w:sz w:val="32"/>
          <w:szCs w:val="32"/>
          <w14:textFill>
            <w14:solidFill>
              <w14:schemeClr w14:val="tx1"/>
            </w14:solidFill>
          </w14:textFill>
        </w:rPr>
        <w:t>4</w:t>
      </w:r>
    </w:p>
    <w:p>
      <w:pPr>
        <w:widowControl/>
        <w:spacing w:after="0"/>
        <w:jc w:val="center"/>
        <w:textAlignment w:val="center"/>
        <w:outlineLvl w:val="0"/>
        <w:rPr>
          <w:rFonts w:ascii="Times New Roman" w:hAnsi="Times New Roman" w:eastAsia="方正小标宋_GBK" w:cs="方正小标宋_GBK"/>
          <w:color w:val="000000" w:themeColor="text1"/>
          <w:kern w:val="0"/>
          <w:sz w:val="44"/>
          <w:szCs w:val="44"/>
          <w14:textFill>
            <w14:solidFill>
              <w14:schemeClr w14:val="tx1"/>
            </w14:solidFill>
          </w14:textFill>
        </w:rPr>
      </w:pPr>
      <w:r>
        <w:rPr>
          <w:rFonts w:ascii="Times New Roman" w:hAnsi="Times New Roman" w:eastAsia="方正小标宋_GBK" w:cs="Times New Roman"/>
          <w:color w:val="000000" w:themeColor="text1"/>
          <w:kern w:val="0"/>
          <w:sz w:val="44"/>
          <w:szCs w:val="44"/>
          <w14:textFill>
            <w14:solidFill>
              <w14:schemeClr w14:val="tx1"/>
            </w14:solidFill>
          </w14:textFill>
        </w:rPr>
        <w:t>202</w:t>
      </w:r>
      <w:r>
        <w:rPr>
          <w:rFonts w:hint="eastAsia" w:ascii="Times New Roman" w:hAnsi="Times New Roman" w:eastAsia="方正小标宋_GBK" w:cs="Times New Roman"/>
          <w:color w:val="000000" w:themeColor="text1"/>
          <w:kern w:val="0"/>
          <w:sz w:val="44"/>
          <w:szCs w:val="44"/>
          <w14:textFill>
            <w14:solidFill>
              <w14:schemeClr w14:val="tx1"/>
            </w14:solidFill>
          </w14:textFill>
        </w:rPr>
        <w:t>4</w:t>
      </w:r>
      <w:r>
        <w:rPr>
          <w:rFonts w:hint="eastAsia" w:ascii="Times New Roman" w:hAnsi="Times New Roman" w:eastAsia="方正小标宋_GBK" w:cs="方正小标宋_GBK"/>
          <w:color w:val="000000" w:themeColor="text1"/>
          <w:kern w:val="0"/>
          <w:sz w:val="44"/>
          <w:szCs w:val="44"/>
          <w14:textFill>
            <w14:solidFill>
              <w14:schemeClr w14:val="tx1"/>
            </w14:solidFill>
          </w14:textFill>
        </w:rPr>
        <w:t xml:space="preserve">年全区国有资本经营预算支出预算表 </w:t>
      </w:r>
    </w:p>
    <w:p>
      <w:pPr>
        <w:spacing w:after="0"/>
        <w:jc w:val="right"/>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 xml:space="preserve"> 单位：万元 </w:t>
      </w:r>
    </w:p>
    <w:tbl>
      <w:tblPr>
        <w:tblStyle w:val="10"/>
        <w:tblW w:w="9087" w:type="dxa"/>
        <w:jc w:val="center"/>
        <w:tblLayout w:type="fixed"/>
        <w:tblCellMar>
          <w:top w:w="15" w:type="dxa"/>
          <w:left w:w="15" w:type="dxa"/>
          <w:bottom w:w="15" w:type="dxa"/>
          <w:right w:w="15" w:type="dxa"/>
        </w:tblCellMar>
      </w:tblPr>
      <w:tblGrid>
        <w:gridCol w:w="1951"/>
        <w:gridCol w:w="5090"/>
        <w:gridCol w:w="2046"/>
      </w:tblGrid>
      <w:tr>
        <w:tblPrEx>
          <w:tblCellMar>
            <w:top w:w="15" w:type="dxa"/>
            <w:left w:w="15" w:type="dxa"/>
            <w:bottom w:w="15" w:type="dxa"/>
            <w:right w:w="15" w:type="dxa"/>
          </w:tblCellMar>
        </w:tblPrEx>
        <w:trPr>
          <w:trHeight w:val="584" w:hRule="atLeast"/>
          <w:tblHeader/>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科目编码</w:t>
            </w:r>
          </w:p>
        </w:tc>
        <w:tc>
          <w:tcPr>
            <w:tcW w:w="50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科目名称</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Times New Roman" w:hAnsi="Times New Roman" w:eastAsia="方正黑体_GBK"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预算数</w:t>
            </w:r>
          </w:p>
        </w:tc>
      </w:tr>
      <w:tr>
        <w:tblPrEx>
          <w:tblCellMar>
            <w:top w:w="15" w:type="dxa"/>
            <w:left w:w="15" w:type="dxa"/>
            <w:bottom w:w="15" w:type="dxa"/>
            <w:right w:w="15" w:type="dxa"/>
          </w:tblCellMar>
        </w:tblPrEx>
        <w:trPr>
          <w:trHeight w:val="348" w:hRule="atLeast"/>
          <w:jc w:val="center"/>
        </w:trPr>
        <w:tc>
          <w:tcPr>
            <w:tcW w:w="7041" w:type="dxa"/>
            <w:gridSpan w:val="2"/>
            <w:tcBorders>
              <w:top w:val="single" w:color="000000" w:sz="4" w:space="0"/>
              <w:left w:val="single" w:color="000000" w:sz="4" w:space="0"/>
              <w:bottom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b/>
                <w:color w:val="000000" w:themeColor="text1"/>
                <w:szCs w:val="21"/>
                <w14:textFill>
                  <w14:solidFill>
                    <w14:schemeClr w14:val="tx1"/>
                  </w14:solidFill>
                </w14:textFill>
              </w:rPr>
            </w:pPr>
            <w:r>
              <w:rPr>
                <w:rFonts w:hint="eastAsia" w:ascii="Times New Roman" w:hAnsi="Times New Roman" w:eastAsia="宋体" w:cs="宋体"/>
                <w:b/>
                <w:color w:val="000000" w:themeColor="text1"/>
                <w:kern w:val="0"/>
                <w:sz w:val="22"/>
                <w:lang w:bidi="ar"/>
                <w14:textFill>
                  <w14:solidFill>
                    <w14:schemeClr w14:val="tx1"/>
                  </w14:solidFill>
                </w14:textFill>
              </w:rPr>
              <w:t>本级支出合计</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b/>
                <w:bCs/>
                <w:color w:val="000000" w:themeColor="text1"/>
                <w:sz w:val="22"/>
                <w14:textFill>
                  <w14:solidFill>
                    <w14:schemeClr w14:val="tx1"/>
                  </w14:solidFill>
                </w14:textFill>
              </w:rPr>
            </w:pPr>
            <w:r>
              <w:rPr>
                <w:rFonts w:hint="eastAsia" w:ascii="Times New Roman" w:hAnsi="Times New Roman" w:eastAsia="宋体" w:cs="Times New Roman"/>
                <w:b/>
                <w:bCs/>
                <w:color w:val="000000" w:themeColor="text1"/>
                <w:kern w:val="0"/>
                <w:sz w:val="20"/>
                <w:szCs w:val="20"/>
                <w:lang w:bidi="ar"/>
                <w14:textFill>
                  <w14:solidFill>
                    <w14:schemeClr w14:val="tx1"/>
                  </w14:solidFill>
                </w14:textFill>
              </w:rPr>
              <w:t>24,473</w:t>
            </w:r>
            <w:r>
              <w:rPr>
                <w:rFonts w:ascii="Times New Roman" w:hAnsi="Times New Roman" w:eastAsia="宋体" w:cs="Times New Roman"/>
                <w:b/>
                <w:bCs/>
                <w:color w:val="000000" w:themeColor="text1"/>
                <w:kern w:val="0"/>
                <w:sz w:val="20"/>
                <w:szCs w:val="20"/>
                <w:lang w:bidi="ar"/>
                <w14:textFill>
                  <w14:solidFill>
                    <w14:schemeClr w14:val="tx1"/>
                  </w14:solidFill>
                </w14:textFill>
              </w:rPr>
              <w:t xml:space="preserve"> </w:t>
            </w:r>
          </w:p>
        </w:tc>
      </w:tr>
      <w:tr>
        <w:tblPrEx>
          <w:tblCellMar>
            <w:top w:w="15" w:type="dxa"/>
            <w:left w:w="15" w:type="dxa"/>
            <w:bottom w:w="15" w:type="dxa"/>
            <w:right w:w="15" w:type="dxa"/>
          </w:tblCellMar>
        </w:tblPrEx>
        <w:trPr>
          <w:trHeight w:val="340"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hint="eastAsia" w:ascii="Times New Roman" w:hAnsi="Times New Roman" w:eastAsia="宋体" w:cs="Times New Roman"/>
                <w:color w:val="000000" w:themeColor="text1"/>
                <w:kern w:val="0"/>
                <w:sz w:val="20"/>
                <w:szCs w:val="20"/>
                <w:lang w:bidi="ar"/>
                <w14:textFill>
                  <w14:solidFill>
                    <w14:schemeClr w14:val="tx1"/>
                  </w14:solidFill>
                </w14:textFill>
              </w:rPr>
              <w:t>223</w:t>
            </w:r>
          </w:p>
        </w:tc>
        <w:tc>
          <w:tcPr>
            <w:tcW w:w="5090" w:type="dxa"/>
            <w:tcBorders>
              <w:top w:val="single" w:color="000000" w:sz="4" w:space="0"/>
              <w:left w:val="single" w:color="000000" w:sz="4" w:space="0"/>
              <w:bottom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b/>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国有资本经营预算支出</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hint="eastAsia" w:ascii="Times New Roman" w:hAnsi="Times New Roman" w:eastAsia="宋体" w:cs="Times New Roman"/>
                <w:b/>
                <w:bCs/>
                <w:color w:val="000000" w:themeColor="text1"/>
                <w:kern w:val="0"/>
                <w:sz w:val="20"/>
                <w:szCs w:val="20"/>
                <w:lang w:bidi="ar"/>
                <w14:textFill>
                  <w14:solidFill>
                    <w14:schemeClr w14:val="tx1"/>
                  </w14:solidFill>
                </w14:textFill>
              </w:rPr>
              <w:t>24,473</w:t>
            </w:r>
          </w:p>
        </w:tc>
      </w:tr>
      <w:tr>
        <w:tblPrEx>
          <w:tblCellMar>
            <w:top w:w="15" w:type="dxa"/>
            <w:left w:w="15" w:type="dxa"/>
            <w:bottom w:w="15" w:type="dxa"/>
            <w:right w:w="15" w:type="dxa"/>
          </w:tblCellMar>
        </w:tblPrEx>
        <w:trPr>
          <w:trHeight w:val="340"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hint="eastAsia" w:ascii="Times New Roman" w:hAnsi="Times New Roman" w:eastAsia="宋体" w:cs="Times New Roman"/>
                <w:color w:val="000000" w:themeColor="text1"/>
                <w:kern w:val="0"/>
                <w:sz w:val="20"/>
                <w:szCs w:val="20"/>
                <w:lang w:bidi="ar"/>
                <w14:textFill>
                  <w14:solidFill>
                    <w14:schemeClr w14:val="tx1"/>
                  </w14:solidFill>
                </w14:textFill>
              </w:rPr>
              <w:t>22302</w:t>
            </w:r>
          </w:p>
        </w:tc>
        <w:tc>
          <w:tcPr>
            <w:tcW w:w="5090" w:type="dxa"/>
            <w:tcBorders>
              <w:top w:val="single" w:color="000000" w:sz="4" w:space="0"/>
              <w:left w:val="single" w:color="000000" w:sz="4" w:space="0"/>
              <w:bottom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b/>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w:t>
            </w:r>
            <w:r>
              <w:rPr>
                <w:rFonts w:hint="eastAsia" w:ascii="宋体" w:hAnsi="宋体" w:eastAsia="宋体" w:cs="宋体"/>
                <w:color w:val="000000"/>
                <w:kern w:val="0"/>
                <w:sz w:val="20"/>
                <w:szCs w:val="20"/>
                <w:lang w:bidi="ar"/>
              </w:rPr>
              <w:t>国有企业资本金注入</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hint="eastAsia" w:ascii="Times New Roman" w:hAnsi="Times New Roman" w:eastAsia="宋体" w:cs="Times New Roman"/>
                <w:color w:val="000000"/>
                <w:kern w:val="0"/>
                <w:sz w:val="20"/>
                <w:szCs w:val="20"/>
                <w:lang w:bidi="ar"/>
              </w:rPr>
              <w:t>15</w:t>
            </w:r>
            <w:r>
              <w:rPr>
                <w:rFonts w:ascii="Times New Roman" w:hAnsi="Times New Roman" w:eastAsia="宋体" w:cs="Times New Roman"/>
                <w:color w:val="000000"/>
                <w:kern w:val="0"/>
                <w:sz w:val="20"/>
                <w:szCs w:val="20"/>
                <w:lang w:bidi="ar"/>
              </w:rPr>
              <w:t>,</w:t>
            </w:r>
            <w:r>
              <w:rPr>
                <w:rFonts w:hint="eastAsia" w:ascii="Times New Roman" w:hAnsi="Times New Roman" w:eastAsia="宋体" w:cs="Times New Roman"/>
                <w:color w:val="000000"/>
                <w:kern w:val="0"/>
                <w:sz w:val="20"/>
                <w:szCs w:val="20"/>
                <w:lang w:bidi="ar"/>
              </w:rPr>
              <w:t>754</w:t>
            </w:r>
          </w:p>
        </w:tc>
      </w:tr>
      <w:tr>
        <w:tblPrEx>
          <w:tblCellMar>
            <w:top w:w="15" w:type="dxa"/>
            <w:left w:w="15" w:type="dxa"/>
            <w:bottom w:w="15" w:type="dxa"/>
            <w:right w:w="15" w:type="dxa"/>
          </w:tblCellMar>
        </w:tblPrEx>
        <w:trPr>
          <w:trHeight w:val="340"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hint="eastAsia" w:ascii="Times New Roman" w:hAnsi="Times New Roman" w:eastAsia="宋体" w:cs="Times New Roman"/>
                <w:color w:val="000000" w:themeColor="text1"/>
                <w:kern w:val="0"/>
                <w:sz w:val="20"/>
                <w:szCs w:val="20"/>
                <w:lang w:bidi="ar"/>
                <w14:textFill>
                  <w14:solidFill>
                    <w14:schemeClr w14:val="tx1"/>
                  </w14:solidFill>
                </w14:textFill>
              </w:rPr>
              <w:t>2230299</w:t>
            </w:r>
          </w:p>
        </w:tc>
        <w:tc>
          <w:tcPr>
            <w:tcW w:w="5090" w:type="dxa"/>
            <w:tcBorders>
              <w:top w:val="single" w:color="000000" w:sz="4" w:space="0"/>
              <w:left w:val="single" w:color="000000" w:sz="4" w:space="0"/>
              <w:bottom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其他国有企业资本金注入</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hint="eastAsia" w:ascii="Times New Roman" w:hAnsi="Times New Roman" w:eastAsia="宋体" w:cs="Times New Roman"/>
                <w:color w:val="000000"/>
                <w:kern w:val="0"/>
                <w:sz w:val="20"/>
                <w:szCs w:val="20"/>
                <w:lang w:bidi="ar"/>
              </w:rPr>
              <w:t>15</w:t>
            </w:r>
            <w:r>
              <w:rPr>
                <w:rFonts w:ascii="Times New Roman" w:hAnsi="Times New Roman" w:eastAsia="宋体" w:cs="Times New Roman"/>
                <w:color w:val="000000"/>
                <w:kern w:val="0"/>
                <w:sz w:val="20"/>
                <w:szCs w:val="20"/>
                <w:lang w:bidi="ar"/>
              </w:rPr>
              <w:t>,</w:t>
            </w:r>
            <w:r>
              <w:rPr>
                <w:rFonts w:hint="eastAsia" w:ascii="Times New Roman" w:hAnsi="Times New Roman" w:eastAsia="宋体" w:cs="Times New Roman"/>
                <w:color w:val="000000"/>
                <w:kern w:val="0"/>
                <w:sz w:val="20"/>
                <w:szCs w:val="20"/>
                <w:lang w:bidi="ar"/>
              </w:rPr>
              <w:t>754</w:t>
            </w:r>
          </w:p>
        </w:tc>
      </w:tr>
      <w:tr>
        <w:tblPrEx>
          <w:tblCellMar>
            <w:top w:w="15" w:type="dxa"/>
            <w:left w:w="15" w:type="dxa"/>
            <w:bottom w:w="15" w:type="dxa"/>
            <w:right w:w="15" w:type="dxa"/>
          </w:tblCellMar>
        </w:tblPrEx>
        <w:trPr>
          <w:trHeight w:val="340"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hint="eastAsia" w:ascii="Times New Roman" w:hAnsi="Times New Roman" w:eastAsia="宋体" w:cs="Times New Roman"/>
                <w:color w:val="000000" w:themeColor="text1"/>
                <w:kern w:val="0"/>
                <w:sz w:val="20"/>
                <w:szCs w:val="20"/>
                <w:lang w:bidi="ar"/>
                <w14:textFill>
                  <w14:solidFill>
                    <w14:schemeClr w14:val="tx1"/>
                  </w14:solidFill>
                </w14:textFill>
              </w:rPr>
              <w:t>22399</w:t>
            </w:r>
          </w:p>
        </w:tc>
        <w:tc>
          <w:tcPr>
            <w:tcW w:w="5090" w:type="dxa"/>
            <w:tcBorders>
              <w:top w:val="single" w:color="000000" w:sz="4" w:space="0"/>
              <w:left w:val="single" w:color="000000" w:sz="4" w:space="0"/>
              <w:bottom w:val="single" w:color="000000" w:sz="4" w:space="0"/>
            </w:tcBorders>
            <w:shd w:val="clear" w:color="auto" w:fill="auto"/>
            <w:vAlign w:val="center"/>
          </w:tcPr>
          <w:p>
            <w:pPr>
              <w:widowControl/>
              <w:spacing w:after="0" w:line="24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xml:space="preserve">    其他国有资本经营预算支出</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hint="eastAsia" w:ascii="Times New Roman" w:hAnsi="Times New Roman" w:eastAsia="宋体" w:cs="Times New Roman"/>
                <w:color w:val="000000" w:themeColor="text1"/>
                <w:kern w:val="0"/>
                <w:sz w:val="20"/>
                <w:szCs w:val="20"/>
                <w:lang w:bidi="ar"/>
                <w14:textFill>
                  <w14:solidFill>
                    <w14:schemeClr w14:val="tx1"/>
                  </w14:solidFill>
                </w14:textFill>
              </w:rPr>
              <w:t>8,719</w:t>
            </w:r>
          </w:p>
        </w:tc>
      </w:tr>
      <w:tr>
        <w:tblPrEx>
          <w:tblCellMar>
            <w:top w:w="15" w:type="dxa"/>
            <w:left w:w="15" w:type="dxa"/>
            <w:bottom w:w="15" w:type="dxa"/>
            <w:right w:w="15" w:type="dxa"/>
          </w:tblCellMar>
        </w:tblPrEx>
        <w:trPr>
          <w:trHeight w:val="340"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hint="eastAsia" w:ascii="Times New Roman" w:hAnsi="Times New Roman" w:eastAsia="宋体" w:cs="Times New Roman"/>
                <w:color w:val="000000" w:themeColor="text1"/>
                <w:kern w:val="0"/>
                <w:sz w:val="20"/>
                <w:szCs w:val="20"/>
                <w:lang w:bidi="ar"/>
                <w14:textFill>
                  <w14:solidFill>
                    <w14:schemeClr w14:val="tx1"/>
                  </w14:solidFill>
                </w14:textFill>
              </w:rPr>
              <w:t>2239999</w:t>
            </w:r>
          </w:p>
        </w:tc>
        <w:tc>
          <w:tcPr>
            <w:tcW w:w="5090" w:type="dxa"/>
            <w:tcBorders>
              <w:top w:val="single" w:color="000000" w:sz="4" w:space="0"/>
              <w:left w:val="single" w:color="000000" w:sz="4" w:space="0"/>
              <w:bottom w:val="single" w:color="000000" w:sz="4" w:space="0"/>
            </w:tcBorders>
            <w:shd w:val="clear" w:color="auto" w:fill="auto"/>
            <w:vAlign w:val="center"/>
          </w:tcPr>
          <w:p>
            <w:pPr>
              <w:widowControl/>
              <w:spacing w:after="0" w:line="24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xml:space="preserve">      其他国有资本经营预算支出</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hint="eastAsia" w:ascii="Times New Roman" w:hAnsi="Times New Roman" w:eastAsia="宋体" w:cs="Times New Roman"/>
                <w:color w:val="000000" w:themeColor="text1"/>
                <w:kern w:val="0"/>
                <w:sz w:val="20"/>
                <w:szCs w:val="20"/>
                <w:lang w:bidi="ar"/>
                <w14:textFill>
                  <w14:solidFill>
                    <w14:schemeClr w14:val="tx1"/>
                  </w14:solidFill>
                </w14:textFill>
              </w:rPr>
              <w:t>8,719</w:t>
            </w:r>
          </w:p>
        </w:tc>
      </w:tr>
    </w:tbl>
    <w:p>
      <w:pPr>
        <w:spacing w:after="0"/>
        <w:rPr>
          <w:rFonts w:ascii="Times New Roman" w:hAnsi="Times New Roman" w:eastAsia="方正黑体_GBK" w:cs="方正黑体_GBK"/>
          <w:color w:val="000000" w:themeColor="text1"/>
          <w:kern w:val="0"/>
          <w:sz w:val="32"/>
          <w:szCs w:val="32"/>
          <w14:textFill>
            <w14:solidFill>
              <w14:schemeClr w14:val="tx1"/>
            </w14:solidFill>
          </w14:textFill>
        </w:rPr>
      </w:pPr>
      <w:r>
        <w:rPr>
          <w:rFonts w:hint="eastAsia" w:ascii="Times New Roman" w:hAnsi="Times New Roman" w:eastAsia="方正黑体_GBK" w:cs="方正黑体_GBK"/>
          <w:color w:val="000000" w:themeColor="text1"/>
          <w:kern w:val="0"/>
          <w:sz w:val="32"/>
          <w:szCs w:val="32"/>
          <w14:textFill>
            <w14:solidFill>
              <w14:schemeClr w14:val="tx1"/>
            </w14:solidFill>
          </w14:textFill>
        </w:rPr>
        <w:br w:type="page"/>
      </w:r>
    </w:p>
    <w:p>
      <w:pPr>
        <w:spacing w:after="0" w:line="400" w:lineRule="exact"/>
        <w:rPr>
          <w:rFonts w:ascii="Times New Roman" w:hAnsi="Times New Roman" w:eastAsia="方正黑体_GBK" w:cs="方正黑体_GBK"/>
          <w:color w:val="000000" w:themeColor="text1"/>
          <w:kern w:val="0"/>
          <w:sz w:val="32"/>
          <w:szCs w:val="32"/>
          <w14:textFill>
            <w14:solidFill>
              <w14:schemeClr w14:val="tx1"/>
            </w14:solidFill>
          </w14:textFill>
        </w:rPr>
      </w:pPr>
      <w:r>
        <w:rPr>
          <w:rFonts w:hint="eastAsia" w:ascii="Times New Roman" w:hAnsi="Times New Roman" w:eastAsia="方正黑体_GBK" w:cs="方正黑体_GBK"/>
          <w:color w:val="000000" w:themeColor="text1"/>
          <w:kern w:val="0"/>
          <w:sz w:val="32"/>
          <w:szCs w:val="32"/>
          <w14:textFill>
            <w14:solidFill>
              <w14:schemeClr w14:val="tx1"/>
            </w14:solidFill>
          </w14:textFill>
        </w:rPr>
        <w:t>表</w:t>
      </w:r>
      <w:r>
        <w:rPr>
          <w:rFonts w:ascii="Times New Roman" w:hAnsi="Times New Roman" w:eastAsia="方正黑体_GBK" w:cs="Times New Roman"/>
          <w:color w:val="000000" w:themeColor="text1"/>
          <w:kern w:val="0"/>
          <w:sz w:val="32"/>
          <w:szCs w:val="32"/>
          <w14:textFill>
            <w14:solidFill>
              <w14:schemeClr w14:val="tx1"/>
            </w14:solidFill>
          </w14:textFill>
        </w:rPr>
        <w:t>1</w:t>
      </w:r>
      <w:r>
        <w:rPr>
          <w:rFonts w:hint="eastAsia" w:ascii="Times New Roman" w:hAnsi="Times New Roman" w:eastAsia="方正黑体_GBK" w:cs="Times New Roman"/>
          <w:color w:val="000000" w:themeColor="text1"/>
          <w:kern w:val="0"/>
          <w:sz w:val="32"/>
          <w:szCs w:val="32"/>
          <w14:textFill>
            <w14:solidFill>
              <w14:schemeClr w14:val="tx1"/>
            </w14:solidFill>
          </w14:textFill>
        </w:rPr>
        <w:t>5</w:t>
      </w:r>
    </w:p>
    <w:p>
      <w:pPr>
        <w:widowControl/>
        <w:spacing w:after="0"/>
        <w:jc w:val="center"/>
        <w:textAlignment w:val="center"/>
        <w:outlineLvl w:val="0"/>
        <w:rPr>
          <w:rFonts w:ascii="Times New Roman" w:hAnsi="Times New Roman" w:eastAsia="方正小标宋_GBK" w:cs="方正小标宋_GBK"/>
          <w:color w:val="000000" w:themeColor="text1"/>
          <w:w w:val="95"/>
          <w:kern w:val="0"/>
          <w:sz w:val="44"/>
          <w:szCs w:val="44"/>
          <w14:textFill>
            <w14:solidFill>
              <w14:schemeClr w14:val="tx1"/>
            </w14:solidFill>
          </w14:textFill>
        </w:rPr>
      </w:pPr>
      <w:r>
        <w:rPr>
          <w:rFonts w:ascii="Times New Roman" w:hAnsi="Times New Roman" w:eastAsia="方正小标宋_GBK" w:cs="Times New Roman"/>
          <w:color w:val="000000" w:themeColor="text1"/>
          <w:w w:val="95"/>
          <w:kern w:val="0"/>
          <w:sz w:val="44"/>
          <w:szCs w:val="44"/>
          <w14:textFill>
            <w14:solidFill>
              <w14:schemeClr w14:val="tx1"/>
            </w14:solidFill>
          </w14:textFill>
        </w:rPr>
        <w:t>202</w:t>
      </w:r>
      <w:r>
        <w:rPr>
          <w:rFonts w:hint="eastAsia" w:ascii="Times New Roman" w:hAnsi="Times New Roman" w:eastAsia="方正小标宋_GBK" w:cs="Times New Roman"/>
          <w:color w:val="000000" w:themeColor="text1"/>
          <w:w w:val="95"/>
          <w:kern w:val="0"/>
          <w:sz w:val="44"/>
          <w:szCs w:val="44"/>
          <w14:textFill>
            <w14:solidFill>
              <w14:schemeClr w14:val="tx1"/>
            </w14:solidFill>
          </w14:textFill>
        </w:rPr>
        <w:t>4</w:t>
      </w:r>
      <w:r>
        <w:rPr>
          <w:rFonts w:hint="eastAsia" w:ascii="Times New Roman" w:hAnsi="Times New Roman" w:eastAsia="方正小标宋_GBK" w:cs="方正小标宋_GBK"/>
          <w:color w:val="000000" w:themeColor="text1"/>
          <w:w w:val="95"/>
          <w:kern w:val="0"/>
          <w:sz w:val="44"/>
          <w:szCs w:val="44"/>
          <w14:textFill>
            <w14:solidFill>
              <w14:schemeClr w14:val="tx1"/>
            </w14:solidFill>
          </w14:textFill>
        </w:rPr>
        <w:t>年</w:t>
      </w:r>
      <w:r>
        <w:rPr>
          <w:rFonts w:hint="eastAsia" w:ascii="Times New Roman" w:hAnsi="Times New Roman" w:eastAsia="方正小标宋_GBK" w:cs="方正小标宋_GBK"/>
          <w:color w:val="000000" w:themeColor="text1"/>
          <w:kern w:val="0"/>
          <w:sz w:val="44"/>
          <w:szCs w:val="44"/>
          <w14:textFill>
            <w14:solidFill>
              <w14:schemeClr w14:val="tx1"/>
            </w14:solidFill>
          </w14:textFill>
        </w:rPr>
        <w:t>全区国有资本经营预算</w:t>
      </w:r>
      <w:r>
        <w:rPr>
          <w:rFonts w:hint="eastAsia" w:ascii="Times New Roman" w:hAnsi="Times New Roman" w:eastAsia="方正小标宋_GBK" w:cs="方正小标宋_GBK"/>
          <w:color w:val="000000" w:themeColor="text1"/>
          <w:w w:val="95"/>
          <w:kern w:val="0"/>
          <w:sz w:val="44"/>
          <w:szCs w:val="44"/>
          <w14:textFill>
            <w14:solidFill>
              <w14:schemeClr w14:val="tx1"/>
            </w14:solidFill>
          </w14:textFill>
        </w:rPr>
        <w:t>转移支付支出</w:t>
      </w:r>
    </w:p>
    <w:p>
      <w:pPr>
        <w:widowControl/>
        <w:spacing w:after="0"/>
        <w:jc w:val="center"/>
        <w:textAlignment w:val="center"/>
        <w:outlineLvl w:val="0"/>
        <w:rPr>
          <w:rFonts w:ascii="Times New Roman" w:hAnsi="Times New Roman" w:eastAsia="方正小标宋_GBK" w:cs="方正小标宋_GBK"/>
          <w:color w:val="000000" w:themeColor="text1"/>
          <w:w w:val="95"/>
          <w:kern w:val="0"/>
          <w:sz w:val="44"/>
          <w:szCs w:val="44"/>
          <w14:textFill>
            <w14:solidFill>
              <w14:schemeClr w14:val="tx1"/>
            </w14:solidFill>
          </w14:textFill>
        </w:rPr>
      </w:pPr>
      <w:r>
        <w:rPr>
          <w:rFonts w:hint="eastAsia" w:ascii="Times New Roman" w:hAnsi="Times New Roman" w:eastAsia="方正小标宋_GBK" w:cs="方正小标宋_GBK"/>
          <w:color w:val="000000" w:themeColor="text1"/>
          <w:w w:val="95"/>
          <w:kern w:val="0"/>
          <w:sz w:val="44"/>
          <w:szCs w:val="44"/>
          <w14:textFill>
            <w14:solidFill>
              <w14:schemeClr w14:val="tx1"/>
            </w14:solidFill>
          </w14:textFill>
        </w:rPr>
        <w:t>预算表</w:t>
      </w:r>
    </w:p>
    <w:p>
      <w:pPr>
        <w:spacing w:after="0"/>
        <w:jc w:val="right"/>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单位：万元</w:t>
      </w:r>
    </w:p>
    <w:tbl>
      <w:tblPr>
        <w:tblStyle w:val="10"/>
        <w:tblW w:w="9139" w:type="dxa"/>
        <w:jc w:val="center"/>
        <w:tblLayout w:type="fixed"/>
        <w:tblCellMar>
          <w:top w:w="0" w:type="dxa"/>
          <w:left w:w="0" w:type="dxa"/>
          <w:bottom w:w="0" w:type="dxa"/>
          <w:right w:w="0" w:type="dxa"/>
        </w:tblCellMar>
      </w:tblPr>
      <w:tblGrid>
        <w:gridCol w:w="6816"/>
        <w:gridCol w:w="2323"/>
      </w:tblGrid>
      <w:tr>
        <w:tblPrEx>
          <w:tblCellMar>
            <w:top w:w="0" w:type="dxa"/>
            <w:left w:w="0" w:type="dxa"/>
            <w:bottom w:w="0" w:type="dxa"/>
            <w:right w:w="0" w:type="dxa"/>
          </w:tblCellMar>
        </w:tblPrEx>
        <w:trPr>
          <w:trHeight w:val="480" w:hRule="atLeast"/>
          <w:jc w:val="center"/>
        </w:trPr>
        <w:tc>
          <w:tcPr>
            <w:tcW w:w="68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14:textFill>
                  <w14:solidFill>
                    <w14:schemeClr w14:val="tx1"/>
                  </w14:solidFill>
                </w14:textFill>
              </w:rPr>
              <w:t>项   目</w:t>
            </w:r>
          </w:p>
        </w:tc>
        <w:tc>
          <w:tcPr>
            <w:tcW w:w="23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方正黑体_GBK"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14:textFill>
                  <w14:solidFill>
                    <w14:schemeClr w14:val="tx1"/>
                  </w14:solidFill>
                </w14:textFill>
              </w:rPr>
              <w:t>预算数</w:t>
            </w:r>
          </w:p>
        </w:tc>
      </w:tr>
      <w:tr>
        <w:tblPrEx>
          <w:tblCellMar>
            <w:top w:w="0" w:type="dxa"/>
            <w:left w:w="0" w:type="dxa"/>
            <w:bottom w:w="0" w:type="dxa"/>
            <w:right w:w="0" w:type="dxa"/>
          </w:tblCellMar>
        </w:tblPrEx>
        <w:trPr>
          <w:trHeight w:val="606" w:hRule="atLeast"/>
          <w:jc w:val="center"/>
        </w:trPr>
        <w:tc>
          <w:tcPr>
            <w:tcW w:w="6816"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Times New Roman" w:hAnsi="Times New Roman" w:eastAsia="方正黑体_GBK" w:cs="黑体"/>
                <w:color w:val="000000" w:themeColor="text1"/>
                <w:sz w:val="20"/>
                <w:szCs w:val="20"/>
                <w14:textFill>
                  <w14:solidFill>
                    <w14:schemeClr w14:val="tx1"/>
                  </w14:solidFill>
                </w14:textFill>
              </w:rPr>
            </w:pPr>
            <w:r>
              <w:rPr>
                <w:rFonts w:hint="eastAsia" w:ascii="黑体" w:hAnsi="宋体" w:eastAsia="方正黑体_GBK" w:cs="黑体"/>
                <w:color w:val="000000" w:themeColor="text1"/>
                <w:kern w:val="0"/>
                <w:sz w:val="22"/>
                <w:lang w:bidi="ar"/>
                <w14:textFill>
                  <w14:solidFill>
                    <w14:schemeClr w14:val="tx1"/>
                  </w14:solidFill>
                </w14:textFill>
              </w:rPr>
              <w:t>合计</w:t>
            </w:r>
          </w:p>
        </w:tc>
        <w:tc>
          <w:tcPr>
            <w:tcW w:w="2323"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2"/>
                <w14:textFill>
                  <w14:solidFill>
                    <w14:schemeClr w14:val="tx1"/>
                  </w14:solidFill>
                </w14:textFill>
              </w:rPr>
            </w:pPr>
            <w:r>
              <w:rPr>
                <w:rFonts w:ascii="Times New Roman" w:hAnsi="Times New Roman" w:eastAsia="宋体" w:cs="Times New Roman"/>
                <w:b/>
                <w:bCs/>
                <w:color w:val="000000" w:themeColor="text1"/>
                <w:kern w:val="0"/>
                <w:sz w:val="20"/>
                <w:szCs w:val="20"/>
                <w:lang w:bidi="ar"/>
                <w14:textFill>
                  <w14:solidFill>
                    <w14:schemeClr w14:val="tx1"/>
                  </w14:solidFill>
                </w14:textFill>
              </w:rPr>
              <w:t xml:space="preserve"> </w:t>
            </w:r>
          </w:p>
        </w:tc>
      </w:tr>
      <w:tr>
        <w:tblPrEx>
          <w:tblCellMar>
            <w:top w:w="0" w:type="dxa"/>
            <w:left w:w="0" w:type="dxa"/>
            <w:bottom w:w="0" w:type="dxa"/>
            <w:right w:w="0" w:type="dxa"/>
          </w:tblCellMar>
        </w:tblPrEx>
        <w:trPr>
          <w:trHeight w:val="606" w:hRule="atLeast"/>
          <w:jc w:val="center"/>
        </w:trPr>
        <w:tc>
          <w:tcPr>
            <w:tcW w:w="6816"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Times New Roman" w:hAnsi="Times New Roman" w:eastAsia="宋体" w:cs="黑体"/>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 xml:space="preserve">    </w:t>
            </w:r>
            <w:r>
              <w:rPr>
                <w:rFonts w:hint="eastAsia" w:ascii="Times New Roman" w:hAnsi="Times New Roman" w:eastAsia="宋体" w:cs="Times New Roman"/>
                <w:color w:val="000000" w:themeColor="text1"/>
                <w:kern w:val="0"/>
                <w:sz w:val="20"/>
                <w:szCs w:val="20"/>
                <w:lang w:bidi="ar"/>
                <w14:textFill>
                  <w14:solidFill>
                    <w14:schemeClr w14:val="tx1"/>
                  </w14:solidFill>
                </w14:textFill>
              </w:rPr>
              <w:t>-</w:t>
            </w:r>
          </w:p>
        </w:tc>
        <w:tc>
          <w:tcPr>
            <w:tcW w:w="2323"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2"/>
                <w14:textFill>
                  <w14:solidFill>
                    <w14:schemeClr w14:val="tx1"/>
                  </w14:solidFill>
                </w14:textFill>
              </w:rPr>
            </w:pPr>
            <w:r>
              <w:rPr>
                <w:rFonts w:hint="eastAsia" w:ascii="Times New Roman" w:hAnsi="Times New Roman" w:eastAsia="宋体" w:cs="Times New Roman"/>
                <w:color w:val="000000" w:themeColor="text1"/>
                <w:kern w:val="0"/>
                <w:sz w:val="20"/>
                <w:szCs w:val="20"/>
                <w:lang w:bidi="ar"/>
                <w14:textFill>
                  <w14:solidFill>
                    <w14:schemeClr w14:val="tx1"/>
                  </w14:solidFill>
                </w14:textFill>
              </w:rPr>
              <w:t>-</w:t>
            </w:r>
          </w:p>
        </w:tc>
      </w:tr>
    </w:tbl>
    <w:p>
      <w:pPr>
        <w:spacing w:after="0"/>
        <w:jc w:val="left"/>
        <w:rPr>
          <w:rFonts w:ascii="Times New Roman" w:hAnsi="Times New Roman" w:eastAsia="宋体" w:cs="宋体"/>
          <w:color w:val="000000" w:themeColor="text1"/>
          <w:sz w:val="18"/>
          <w:szCs w:val="18"/>
          <w14:textFill>
            <w14:solidFill>
              <w14:schemeClr w14:val="tx1"/>
            </w14:solidFill>
          </w14:textFill>
        </w:rPr>
        <w:sectPr>
          <w:pgSz w:w="11906" w:h="16838"/>
          <w:pgMar w:top="1814" w:right="1446" w:bottom="1814" w:left="1446" w:header="851" w:footer="1134" w:gutter="0"/>
          <w:cols w:space="0" w:num="1"/>
          <w:docGrid w:linePitch="312" w:charSpace="0"/>
        </w:sectPr>
      </w:pPr>
      <w:r>
        <w:rPr>
          <w:rFonts w:hint="eastAsia" w:ascii="Times New Roman" w:hAnsi="Times New Roman" w:eastAsia="宋体" w:cs="宋体"/>
          <w:color w:val="000000" w:themeColor="text1"/>
          <w:sz w:val="18"/>
          <w:szCs w:val="18"/>
          <w14:textFill>
            <w14:solidFill>
              <w14:schemeClr w14:val="tx1"/>
            </w14:solidFill>
          </w14:textFill>
        </w:rPr>
        <w:t>注：我区不涉及对下安排转移支付的国有资本经营预算。</w:t>
      </w:r>
    </w:p>
    <w:p>
      <w:pPr>
        <w:spacing w:after="0" w:line="400" w:lineRule="exact"/>
        <w:rPr>
          <w:rFonts w:ascii="Times New Roman" w:hAnsi="Times New Roman" w:eastAsia="方正黑体_GBK" w:cs="方正黑体_GBK"/>
          <w:color w:val="000000" w:themeColor="text1"/>
          <w:kern w:val="0"/>
          <w:sz w:val="32"/>
          <w:szCs w:val="32"/>
          <w14:textFill>
            <w14:solidFill>
              <w14:schemeClr w14:val="tx1"/>
            </w14:solidFill>
          </w14:textFill>
        </w:rPr>
      </w:pPr>
      <w:r>
        <w:rPr>
          <w:rFonts w:hint="eastAsia" w:ascii="Times New Roman" w:hAnsi="Times New Roman" w:eastAsia="方正黑体_GBK" w:cs="方正黑体_GBK"/>
          <w:color w:val="000000" w:themeColor="text1"/>
          <w:kern w:val="0"/>
          <w:sz w:val="32"/>
          <w:szCs w:val="32"/>
          <w14:textFill>
            <w14:solidFill>
              <w14:schemeClr w14:val="tx1"/>
            </w14:solidFill>
          </w14:textFill>
        </w:rPr>
        <w:t>表</w:t>
      </w:r>
      <w:r>
        <w:rPr>
          <w:rFonts w:ascii="Times New Roman" w:hAnsi="Times New Roman" w:eastAsia="方正黑体_GBK" w:cs="Times New Roman"/>
          <w:color w:val="000000" w:themeColor="text1"/>
          <w:kern w:val="0"/>
          <w:sz w:val="32"/>
          <w:szCs w:val="32"/>
          <w14:textFill>
            <w14:solidFill>
              <w14:schemeClr w14:val="tx1"/>
            </w14:solidFill>
          </w14:textFill>
        </w:rPr>
        <w:t>1</w:t>
      </w:r>
      <w:r>
        <w:rPr>
          <w:rFonts w:hint="eastAsia" w:ascii="Times New Roman" w:hAnsi="Times New Roman" w:eastAsia="方正黑体_GBK" w:cs="Times New Roman"/>
          <w:color w:val="000000" w:themeColor="text1"/>
          <w:kern w:val="0"/>
          <w:sz w:val="32"/>
          <w:szCs w:val="32"/>
          <w14:textFill>
            <w14:solidFill>
              <w14:schemeClr w14:val="tx1"/>
            </w14:solidFill>
          </w14:textFill>
        </w:rPr>
        <w:t>6</w:t>
      </w:r>
    </w:p>
    <w:p>
      <w:pPr>
        <w:widowControl/>
        <w:spacing w:after="0"/>
        <w:jc w:val="center"/>
        <w:textAlignment w:val="center"/>
        <w:rPr>
          <w:rFonts w:ascii="Times New Roman" w:hAnsi="Times New Roman" w:eastAsia="方正小标宋_GBK" w:cs="Times New Roman"/>
          <w:color w:val="000000" w:themeColor="text1"/>
          <w:kern w:val="0"/>
          <w:sz w:val="44"/>
          <w:szCs w:val="44"/>
          <w14:textFill>
            <w14:solidFill>
              <w14:schemeClr w14:val="tx1"/>
            </w14:solidFill>
          </w14:textFill>
        </w:rPr>
      </w:pPr>
      <w:r>
        <w:rPr>
          <w:rFonts w:ascii="Times New Roman" w:hAnsi="Times New Roman" w:eastAsia="方正小标宋_GBK" w:cs="Times New Roman"/>
          <w:color w:val="000000" w:themeColor="text1"/>
          <w:kern w:val="0"/>
          <w:sz w:val="44"/>
          <w:szCs w:val="44"/>
          <w14:textFill>
            <w14:solidFill>
              <w14:schemeClr w14:val="tx1"/>
            </w14:solidFill>
          </w14:textFill>
        </w:rPr>
        <w:t>202</w:t>
      </w:r>
      <w:r>
        <w:rPr>
          <w:rFonts w:hint="eastAsia" w:ascii="Times New Roman" w:hAnsi="Times New Roman" w:eastAsia="方正小标宋_GBK" w:cs="Times New Roman"/>
          <w:color w:val="000000" w:themeColor="text1"/>
          <w:kern w:val="0"/>
          <w:sz w:val="44"/>
          <w:szCs w:val="44"/>
          <w14:textFill>
            <w14:solidFill>
              <w14:schemeClr w14:val="tx1"/>
            </w14:solidFill>
          </w14:textFill>
        </w:rPr>
        <w:t>4年全区社会保险基金预算收支执行表</w:t>
      </w:r>
    </w:p>
    <w:p>
      <w:pPr>
        <w:spacing w:after="0"/>
        <w:jc w:val="right"/>
        <w:rPr>
          <w:rFonts w:ascii="Times New Roman" w:hAnsi="Times New Roman" w:cstheme="minorEastAsia"/>
          <w:color w:val="000000" w:themeColor="text1"/>
          <w:kern w:val="0"/>
          <w:szCs w:val="21"/>
          <w14:textFill>
            <w14:solidFill>
              <w14:schemeClr w14:val="tx1"/>
            </w14:solidFill>
          </w14:textFill>
        </w:rPr>
      </w:pPr>
      <w:r>
        <w:rPr>
          <w:rFonts w:hint="eastAsia" w:ascii="Times New Roman" w:hAnsi="Times New Roman" w:cstheme="minorEastAsia"/>
          <w:color w:val="000000" w:themeColor="text1"/>
          <w:szCs w:val="21"/>
          <w14:textFill>
            <w14:solidFill>
              <w14:schemeClr w14:val="tx1"/>
            </w14:solidFill>
          </w14:textFill>
        </w:rPr>
        <w:t>单位：万元</w:t>
      </w:r>
    </w:p>
    <w:tbl>
      <w:tblPr>
        <w:tblStyle w:val="10"/>
        <w:tblW w:w="9293" w:type="dxa"/>
        <w:jc w:val="center"/>
        <w:tblLayout w:type="fixed"/>
        <w:tblCellMar>
          <w:top w:w="0" w:type="dxa"/>
          <w:left w:w="0" w:type="dxa"/>
          <w:bottom w:w="0" w:type="dxa"/>
          <w:right w:w="0" w:type="dxa"/>
        </w:tblCellMar>
      </w:tblPr>
      <w:tblGrid>
        <w:gridCol w:w="2039"/>
        <w:gridCol w:w="744"/>
        <w:gridCol w:w="744"/>
        <w:gridCol w:w="1205"/>
        <w:gridCol w:w="1912"/>
        <w:gridCol w:w="744"/>
        <w:gridCol w:w="744"/>
        <w:gridCol w:w="1161"/>
      </w:tblGrid>
      <w:tr>
        <w:tblPrEx>
          <w:tblCellMar>
            <w:top w:w="0" w:type="dxa"/>
            <w:left w:w="0" w:type="dxa"/>
            <w:bottom w:w="0" w:type="dxa"/>
            <w:right w:w="0" w:type="dxa"/>
          </w:tblCellMar>
        </w:tblPrEx>
        <w:trPr>
          <w:trHeight w:val="567" w:hRule="atLeast"/>
          <w:jc w:val="center"/>
        </w:trPr>
        <w:tc>
          <w:tcPr>
            <w:tcW w:w="203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spacing w:after="0" w:line="240" w:lineRule="exact"/>
              <w:jc w:val="center"/>
              <w:textAlignment w:val="center"/>
              <w:rPr>
                <w:rFonts w:ascii="Times New Roman" w:hAnsi="Times New Roman" w:eastAsia="方正黑体_GBK" w:cs="方正黑体_GBK"/>
                <w:color w:val="000000" w:themeColor="text1"/>
                <w:sz w:val="22"/>
                <w14:textFill>
                  <w14:solidFill>
                    <w14:schemeClr w14:val="tx1"/>
                  </w14:solidFill>
                </w14:textFill>
              </w:rPr>
            </w:pPr>
            <w:r>
              <w:rPr>
                <w:rFonts w:hint="eastAsia" w:ascii="Times New Roman" w:hAnsi="Times New Roman" w:eastAsia="方正黑体_GBK" w:cs="方正黑体_GBK"/>
                <w:color w:val="000000" w:themeColor="text1"/>
                <w:kern w:val="0"/>
                <w:sz w:val="22"/>
                <w14:textFill>
                  <w14:solidFill>
                    <w14:schemeClr w14:val="tx1"/>
                  </w14:solidFill>
                </w14:textFill>
              </w:rPr>
              <w:t>收      入</w:t>
            </w:r>
          </w:p>
        </w:tc>
        <w:tc>
          <w:tcPr>
            <w:tcW w:w="7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spacing w:after="0" w:line="240" w:lineRule="exact"/>
              <w:jc w:val="center"/>
              <w:textAlignment w:val="center"/>
              <w:rPr>
                <w:rFonts w:ascii="Times New Roman" w:hAnsi="Times New Roman" w:eastAsia="方正黑体_GBK" w:cs="方正黑体_GBK"/>
                <w:color w:val="000000" w:themeColor="text1"/>
                <w:sz w:val="22"/>
                <w14:textFill>
                  <w14:solidFill>
                    <w14:schemeClr w14:val="tx1"/>
                  </w14:solidFill>
                </w14:textFill>
              </w:rPr>
            </w:pPr>
            <w:r>
              <w:rPr>
                <w:rFonts w:hint="eastAsia" w:ascii="Times New Roman" w:hAnsi="Times New Roman" w:eastAsia="方正黑体_GBK" w:cs="方正黑体_GBK"/>
                <w:color w:val="000000" w:themeColor="text1"/>
                <w:kern w:val="0"/>
                <w:sz w:val="22"/>
                <w14:textFill>
                  <w14:solidFill>
                    <w14:schemeClr w14:val="tx1"/>
                  </w14:solidFill>
                </w14:textFill>
              </w:rPr>
              <w:t>预算数</w:t>
            </w:r>
          </w:p>
        </w:tc>
        <w:tc>
          <w:tcPr>
            <w:tcW w:w="7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spacing w:after="0" w:line="240" w:lineRule="exact"/>
              <w:jc w:val="center"/>
              <w:textAlignment w:val="center"/>
              <w:rPr>
                <w:rFonts w:ascii="Times New Roman" w:hAnsi="Times New Roman" w:eastAsia="方正黑体_GBK" w:cs="方正黑体_GBK"/>
                <w:color w:val="000000" w:themeColor="text1"/>
                <w:sz w:val="22"/>
                <w14:textFill>
                  <w14:solidFill>
                    <w14:schemeClr w14:val="tx1"/>
                  </w14:solidFill>
                </w14:textFill>
              </w:rPr>
            </w:pPr>
            <w:r>
              <w:rPr>
                <w:rFonts w:hint="eastAsia" w:ascii="Times New Roman" w:hAnsi="Times New Roman" w:eastAsia="方正黑体_GBK" w:cs="方正黑体_GBK"/>
                <w:color w:val="000000" w:themeColor="text1"/>
                <w:kern w:val="0"/>
                <w:sz w:val="22"/>
                <w14:textFill>
                  <w14:solidFill>
                    <w14:schemeClr w14:val="tx1"/>
                  </w14:solidFill>
                </w14:textFill>
              </w:rPr>
              <w:t>执行数</w:t>
            </w:r>
          </w:p>
        </w:tc>
        <w:tc>
          <w:tcPr>
            <w:tcW w:w="12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spacing w:after="0" w:line="240" w:lineRule="exact"/>
              <w:jc w:val="center"/>
              <w:textAlignment w:val="center"/>
              <w:rPr>
                <w:rFonts w:ascii="Times New Roman" w:hAnsi="Times New Roman" w:eastAsia="方正黑体_GBK" w:cs="黑体"/>
                <w:color w:val="000000" w:themeColor="text1"/>
                <w:kern w:val="0"/>
                <w:sz w:val="22"/>
                <w:lang w:bidi="ar"/>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执行数</w:t>
            </w:r>
          </w:p>
          <w:p>
            <w:pPr>
              <w:widowControl/>
              <w:spacing w:after="0" w:line="240" w:lineRule="exact"/>
              <w:jc w:val="center"/>
              <w:textAlignment w:val="center"/>
              <w:rPr>
                <w:rFonts w:ascii="Times New Roman" w:hAnsi="Times New Roman" w:eastAsia="方正黑体_GBK" w:cs="黑体"/>
                <w:color w:val="000000" w:themeColor="text1"/>
                <w:kern w:val="0"/>
                <w:sz w:val="22"/>
                <w:lang w:bidi="ar"/>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为上年</w:t>
            </w:r>
          </w:p>
          <w:p>
            <w:pPr>
              <w:widowControl/>
              <w:spacing w:after="0" w:line="240" w:lineRule="exact"/>
              <w:jc w:val="center"/>
              <w:textAlignment w:val="center"/>
              <w:rPr>
                <w:rFonts w:ascii="Times New Roman" w:hAnsi="Times New Roman" w:eastAsia="方正黑体_GBK" w:cs="方正黑体_GBK"/>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决算数的%</w:t>
            </w:r>
          </w:p>
        </w:tc>
        <w:tc>
          <w:tcPr>
            <w:tcW w:w="191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spacing w:after="0" w:line="240" w:lineRule="exact"/>
              <w:jc w:val="center"/>
              <w:textAlignment w:val="center"/>
              <w:rPr>
                <w:rFonts w:ascii="Times New Roman" w:hAnsi="Times New Roman" w:eastAsia="方正黑体_GBK" w:cs="方正黑体_GBK"/>
                <w:color w:val="000000" w:themeColor="text1"/>
                <w:sz w:val="22"/>
                <w14:textFill>
                  <w14:solidFill>
                    <w14:schemeClr w14:val="tx1"/>
                  </w14:solidFill>
                </w14:textFill>
              </w:rPr>
            </w:pPr>
            <w:r>
              <w:rPr>
                <w:rFonts w:hint="eastAsia" w:ascii="Times New Roman" w:hAnsi="Times New Roman" w:eastAsia="方正黑体_GBK" w:cs="方正黑体_GBK"/>
                <w:color w:val="000000" w:themeColor="text1"/>
                <w:kern w:val="0"/>
                <w:sz w:val="22"/>
                <w14:textFill>
                  <w14:solidFill>
                    <w14:schemeClr w14:val="tx1"/>
                  </w14:solidFill>
                </w14:textFill>
              </w:rPr>
              <w:t>支       出</w:t>
            </w:r>
          </w:p>
        </w:tc>
        <w:tc>
          <w:tcPr>
            <w:tcW w:w="7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spacing w:after="0" w:line="240" w:lineRule="exact"/>
              <w:jc w:val="center"/>
              <w:textAlignment w:val="center"/>
              <w:rPr>
                <w:rFonts w:ascii="Times New Roman" w:hAnsi="Times New Roman" w:eastAsia="方正黑体_GBK" w:cs="方正黑体_GBK"/>
                <w:color w:val="000000" w:themeColor="text1"/>
                <w:sz w:val="22"/>
                <w14:textFill>
                  <w14:solidFill>
                    <w14:schemeClr w14:val="tx1"/>
                  </w14:solidFill>
                </w14:textFill>
              </w:rPr>
            </w:pPr>
            <w:r>
              <w:rPr>
                <w:rFonts w:hint="eastAsia" w:ascii="Times New Roman" w:hAnsi="Times New Roman" w:eastAsia="方正黑体_GBK" w:cs="方正黑体_GBK"/>
                <w:color w:val="000000" w:themeColor="text1"/>
                <w:kern w:val="0"/>
                <w:sz w:val="22"/>
                <w14:textFill>
                  <w14:solidFill>
                    <w14:schemeClr w14:val="tx1"/>
                  </w14:solidFill>
                </w14:textFill>
              </w:rPr>
              <w:t>预算数</w:t>
            </w:r>
          </w:p>
        </w:tc>
        <w:tc>
          <w:tcPr>
            <w:tcW w:w="7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spacing w:after="0" w:line="240" w:lineRule="exact"/>
              <w:jc w:val="center"/>
              <w:textAlignment w:val="center"/>
              <w:rPr>
                <w:rFonts w:ascii="Times New Roman" w:hAnsi="Times New Roman" w:eastAsia="方正黑体_GBK" w:cs="方正黑体_GBK"/>
                <w:color w:val="000000" w:themeColor="text1"/>
                <w:sz w:val="22"/>
                <w14:textFill>
                  <w14:solidFill>
                    <w14:schemeClr w14:val="tx1"/>
                  </w14:solidFill>
                </w14:textFill>
              </w:rPr>
            </w:pPr>
            <w:r>
              <w:rPr>
                <w:rFonts w:hint="eastAsia" w:ascii="Times New Roman" w:hAnsi="Times New Roman" w:eastAsia="方正黑体_GBK" w:cs="方正黑体_GBK"/>
                <w:color w:val="000000" w:themeColor="text1"/>
                <w:kern w:val="0"/>
                <w:sz w:val="22"/>
                <w14:textFill>
                  <w14:solidFill>
                    <w14:schemeClr w14:val="tx1"/>
                  </w14:solidFill>
                </w14:textFill>
              </w:rPr>
              <w:t>执行数</w:t>
            </w:r>
          </w:p>
        </w:tc>
        <w:tc>
          <w:tcPr>
            <w:tcW w:w="11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spacing w:after="0" w:line="240" w:lineRule="exact"/>
              <w:jc w:val="center"/>
              <w:textAlignment w:val="center"/>
              <w:rPr>
                <w:rFonts w:ascii="Times New Roman" w:hAnsi="Times New Roman" w:eastAsia="方正黑体_GBK" w:cs="黑体"/>
                <w:color w:val="000000" w:themeColor="text1"/>
                <w:kern w:val="0"/>
                <w:sz w:val="22"/>
                <w:lang w:bidi="ar"/>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执行数</w:t>
            </w:r>
          </w:p>
          <w:p>
            <w:pPr>
              <w:widowControl/>
              <w:spacing w:after="0" w:line="240" w:lineRule="exact"/>
              <w:jc w:val="center"/>
              <w:textAlignment w:val="center"/>
              <w:rPr>
                <w:rFonts w:ascii="Times New Roman" w:hAnsi="Times New Roman" w:eastAsia="方正黑体_GBK" w:cs="黑体"/>
                <w:color w:val="000000" w:themeColor="text1"/>
                <w:kern w:val="0"/>
                <w:sz w:val="22"/>
                <w:lang w:bidi="ar"/>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为上年</w:t>
            </w:r>
          </w:p>
          <w:p>
            <w:pPr>
              <w:widowControl/>
              <w:spacing w:after="0" w:line="240" w:lineRule="exact"/>
              <w:jc w:val="center"/>
              <w:textAlignment w:val="center"/>
              <w:rPr>
                <w:rFonts w:ascii="Times New Roman" w:hAnsi="Times New Roman" w:eastAsia="方正黑体_GBK" w:cs="方正黑体_GBK"/>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决算数的%</w:t>
            </w:r>
          </w:p>
        </w:tc>
      </w:tr>
      <w:tr>
        <w:tblPrEx>
          <w:tblCellMar>
            <w:top w:w="0" w:type="dxa"/>
            <w:left w:w="0" w:type="dxa"/>
            <w:bottom w:w="0" w:type="dxa"/>
            <w:right w:w="0" w:type="dxa"/>
          </w:tblCellMar>
        </w:tblPrEx>
        <w:trPr>
          <w:trHeight w:val="567" w:hRule="atLeast"/>
          <w:jc w:val="center"/>
        </w:trPr>
        <w:tc>
          <w:tcPr>
            <w:tcW w:w="203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spacing w:after="0" w:line="240" w:lineRule="exact"/>
              <w:jc w:val="center"/>
              <w:textAlignment w:val="center"/>
              <w:rPr>
                <w:rFonts w:ascii="Times New Roman" w:hAnsi="Times New Roman" w:eastAsia="方正黑体_GBK" w:cs="方正黑体_GBK"/>
                <w:color w:val="000000" w:themeColor="text1"/>
                <w:sz w:val="20"/>
                <w:szCs w:val="20"/>
                <w14:textFill>
                  <w14:solidFill>
                    <w14:schemeClr w14:val="tx1"/>
                  </w14:solidFill>
                </w14:textFill>
              </w:rPr>
            </w:pPr>
            <w:r>
              <w:rPr>
                <w:rFonts w:hint="eastAsia" w:ascii="Times New Roman" w:hAnsi="Times New Roman" w:eastAsia="方正黑体_GBK" w:cs="方正黑体_GBK"/>
                <w:color w:val="000000" w:themeColor="text1"/>
                <w:kern w:val="0"/>
                <w:sz w:val="20"/>
                <w:szCs w:val="20"/>
                <w14:textFill>
                  <w14:solidFill>
                    <w14:schemeClr w14:val="tx1"/>
                  </w14:solidFill>
                </w14:textFill>
              </w:rPr>
              <w:t>总  计</w:t>
            </w:r>
          </w:p>
        </w:tc>
        <w:tc>
          <w:tcPr>
            <w:tcW w:w="7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rPr>
                <w:rFonts w:ascii="Times New Roman" w:hAnsi="Times New Roman" w:eastAsia="方正黑体_GBK" w:cs="方正黑体_GBK"/>
                <w:b/>
                <w:color w:val="000000" w:themeColor="text1"/>
                <w:sz w:val="20"/>
                <w:szCs w:val="20"/>
                <w14:textFill>
                  <w14:solidFill>
                    <w14:schemeClr w14:val="tx1"/>
                  </w14:solidFill>
                </w14:textFill>
              </w:rPr>
            </w:pPr>
          </w:p>
        </w:tc>
        <w:tc>
          <w:tcPr>
            <w:tcW w:w="7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jc w:val="right"/>
              <w:rPr>
                <w:rFonts w:ascii="Times New Roman" w:hAnsi="Times New Roman" w:eastAsia="方正黑体_GBK" w:cs="方正黑体_GBK"/>
                <w:b/>
                <w:color w:val="000000" w:themeColor="text1"/>
                <w:sz w:val="20"/>
                <w:szCs w:val="20"/>
                <w14:textFill>
                  <w14:solidFill>
                    <w14:schemeClr w14:val="tx1"/>
                  </w14:solidFill>
                </w14:textFill>
              </w:rPr>
            </w:pPr>
          </w:p>
        </w:tc>
        <w:tc>
          <w:tcPr>
            <w:tcW w:w="12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rPr>
                <w:rFonts w:ascii="Times New Roman" w:hAnsi="Times New Roman" w:eastAsia="方正黑体_GBK" w:cs="方正黑体_GBK"/>
                <w:b/>
                <w:color w:val="000000" w:themeColor="text1"/>
                <w:sz w:val="20"/>
                <w:szCs w:val="20"/>
                <w14:textFill>
                  <w14:solidFill>
                    <w14:schemeClr w14:val="tx1"/>
                  </w14:solidFill>
                </w14:textFill>
              </w:rPr>
            </w:pPr>
          </w:p>
        </w:tc>
        <w:tc>
          <w:tcPr>
            <w:tcW w:w="191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spacing w:after="0" w:line="240" w:lineRule="exact"/>
              <w:jc w:val="center"/>
              <w:textAlignment w:val="center"/>
              <w:rPr>
                <w:rFonts w:ascii="Times New Roman" w:hAnsi="Times New Roman" w:eastAsia="方正黑体_GBK" w:cs="方正黑体_GBK"/>
                <w:color w:val="000000" w:themeColor="text1"/>
                <w:sz w:val="20"/>
                <w:szCs w:val="20"/>
                <w14:textFill>
                  <w14:solidFill>
                    <w14:schemeClr w14:val="tx1"/>
                  </w14:solidFill>
                </w14:textFill>
              </w:rPr>
            </w:pPr>
            <w:r>
              <w:rPr>
                <w:rFonts w:hint="eastAsia" w:ascii="Times New Roman" w:hAnsi="Times New Roman" w:eastAsia="方正黑体_GBK" w:cs="方正黑体_GBK"/>
                <w:color w:val="000000" w:themeColor="text1"/>
                <w:kern w:val="0"/>
                <w:sz w:val="20"/>
                <w:szCs w:val="20"/>
                <w14:textFill>
                  <w14:solidFill>
                    <w14:schemeClr w14:val="tx1"/>
                  </w14:solidFill>
                </w14:textFill>
              </w:rPr>
              <w:t>总  计</w:t>
            </w:r>
          </w:p>
        </w:tc>
        <w:tc>
          <w:tcPr>
            <w:tcW w:w="7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rPr>
                <w:rFonts w:ascii="Times New Roman" w:hAnsi="Times New Roman" w:eastAsia="方正黑体_GBK" w:cs="方正黑体_GBK"/>
                <w:b/>
                <w:color w:val="000000" w:themeColor="text1"/>
                <w:sz w:val="32"/>
                <w:szCs w:val="32"/>
                <w14:textFill>
                  <w14:solidFill>
                    <w14:schemeClr w14:val="tx1"/>
                  </w14:solidFill>
                </w14:textFill>
              </w:rPr>
            </w:pPr>
          </w:p>
        </w:tc>
        <w:tc>
          <w:tcPr>
            <w:tcW w:w="7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jc w:val="right"/>
              <w:rPr>
                <w:rFonts w:ascii="Times New Roman" w:hAnsi="Times New Roman" w:eastAsia="方正仿宋_GBK" w:cs="Times New Roman"/>
                <w:b/>
                <w:color w:val="000000" w:themeColor="text1"/>
                <w:sz w:val="32"/>
                <w:szCs w:val="32"/>
                <w14:textFill>
                  <w14:solidFill>
                    <w14:schemeClr w14:val="tx1"/>
                  </w14:solidFill>
                </w14:textFill>
              </w:rPr>
            </w:pPr>
          </w:p>
        </w:tc>
        <w:tc>
          <w:tcPr>
            <w:tcW w:w="11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rPr>
                <w:rFonts w:ascii="Times New Roman" w:hAnsi="Times New Roman" w:eastAsia="方正仿宋_GBK" w:cs="Times New Roman"/>
                <w:b/>
                <w:color w:val="000000" w:themeColor="text1"/>
                <w:sz w:val="32"/>
                <w:szCs w:val="32"/>
                <w14:textFill>
                  <w14:solidFill>
                    <w14:schemeClr w14:val="tx1"/>
                  </w14:solidFill>
                </w14:textFill>
              </w:rPr>
            </w:pPr>
          </w:p>
        </w:tc>
      </w:tr>
      <w:tr>
        <w:tblPrEx>
          <w:tblCellMar>
            <w:top w:w="0" w:type="dxa"/>
            <w:left w:w="0" w:type="dxa"/>
            <w:bottom w:w="0" w:type="dxa"/>
            <w:right w:w="0" w:type="dxa"/>
          </w:tblCellMar>
        </w:tblPrEx>
        <w:trPr>
          <w:trHeight w:val="567" w:hRule="atLeast"/>
          <w:jc w:val="center"/>
        </w:trPr>
        <w:tc>
          <w:tcPr>
            <w:tcW w:w="203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spacing w:after="0" w:line="240" w:lineRule="exact"/>
              <w:jc w:val="left"/>
              <w:textAlignment w:val="center"/>
              <w:rPr>
                <w:rFonts w:ascii="Times New Roman" w:hAnsi="Times New Roman" w:cstheme="minorEastAsia"/>
                <w:color w:val="000000" w:themeColor="text1"/>
                <w:sz w:val="20"/>
                <w:szCs w:val="20"/>
                <w14:textFill>
                  <w14:solidFill>
                    <w14:schemeClr w14:val="tx1"/>
                  </w14:solidFill>
                </w14:textFill>
              </w:rPr>
            </w:pPr>
            <w:r>
              <w:rPr>
                <w:rFonts w:hint="eastAsia" w:ascii="Times New Roman" w:hAnsi="Times New Roman" w:cstheme="minorEastAsia"/>
                <w:color w:val="000000" w:themeColor="text1"/>
                <w:kern w:val="0"/>
                <w:sz w:val="20"/>
                <w:szCs w:val="20"/>
                <w14:textFill>
                  <w14:solidFill>
                    <w14:schemeClr w14:val="tx1"/>
                  </w14:solidFill>
                </w14:textFill>
              </w:rPr>
              <w:t>全区收入合计</w:t>
            </w:r>
          </w:p>
        </w:tc>
        <w:tc>
          <w:tcPr>
            <w:tcW w:w="7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rPr>
                <w:rFonts w:ascii="Times New Roman" w:hAnsi="Times New Roman" w:cstheme="minorEastAsia"/>
                <w:b/>
                <w:color w:val="000000" w:themeColor="text1"/>
                <w:sz w:val="20"/>
                <w:szCs w:val="20"/>
                <w14:textFill>
                  <w14:solidFill>
                    <w14:schemeClr w14:val="tx1"/>
                  </w14:solidFill>
                </w14:textFill>
              </w:rPr>
            </w:pPr>
          </w:p>
        </w:tc>
        <w:tc>
          <w:tcPr>
            <w:tcW w:w="7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jc w:val="right"/>
              <w:rPr>
                <w:rFonts w:ascii="Times New Roman" w:hAnsi="Times New Roman" w:cstheme="minorEastAsia"/>
                <w:b/>
                <w:color w:val="000000" w:themeColor="text1"/>
                <w:sz w:val="20"/>
                <w:szCs w:val="20"/>
                <w14:textFill>
                  <w14:solidFill>
                    <w14:schemeClr w14:val="tx1"/>
                  </w14:solidFill>
                </w14:textFill>
              </w:rPr>
            </w:pPr>
          </w:p>
        </w:tc>
        <w:tc>
          <w:tcPr>
            <w:tcW w:w="12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rPr>
                <w:rFonts w:ascii="Times New Roman" w:hAnsi="Times New Roman" w:cstheme="minorEastAsia"/>
                <w:b/>
                <w:color w:val="000000" w:themeColor="text1"/>
                <w:sz w:val="20"/>
                <w:szCs w:val="20"/>
                <w14:textFill>
                  <w14:solidFill>
                    <w14:schemeClr w14:val="tx1"/>
                  </w14:solidFill>
                </w14:textFill>
              </w:rPr>
            </w:pPr>
          </w:p>
        </w:tc>
        <w:tc>
          <w:tcPr>
            <w:tcW w:w="191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spacing w:after="0" w:line="240" w:lineRule="exact"/>
              <w:jc w:val="left"/>
              <w:textAlignment w:val="center"/>
              <w:rPr>
                <w:rFonts w:ascii="Times New Roman" w:hAnsi="Times New Roman" w:cstheme="minorEastAsia"/>
                <w:color w:val="000000" w:themeColor="text1"/>
                <w:sz w:val="20"/>
                <w:szCs w:val="20"/>
                <w14:textFill>
                  <w14:solidFill>
                    <w14:schemeClr w14:val="tx1"/>
                  </w14:solidFill>
                </w14:textFill>
              </w:rPr>
            </w:pPr>
            <w:r>
              <w:rPr>
                <w:rFonts w:hint="eastAsia" w:ascii="Times New Roman" w:hAnsi="Times New Roman" w:cstheme="minorEastAsia"/>
                <w:color w:val="000000" w:themeColor="text1"/>
                <w:kern w:val="0"/>
                <w:sz w:val="20"/>
                <w:szCs w:val="20"/>
                <w14:textFill>
                  <w14:solidFill>
                    <w14:schemeClr w14:val="tx1"/>
                  </w14:solidFill>
                </w14:textFill>
              </w:rPr>
              <w:t>全区支出合计</w:t>
            </w:r>
          </w:p>
        </w:tc>
        <w:tc>
          <w:tcPr>
            <w:tcW w:w="7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rPr>
                <w:rFonts w:ascii="Times New Roman" w:hAnsi="Times New Roman" w:eastAsia="方正仿宋_GBK" w:cs="Times New Roman"/>
                <w:b/>
                <w:color w:val="000000" w:themeColor="text1"/>
                <w:sz w:val="32"/>
                <w:szCs w:val="32"/>
                <w14:textFill>
                  <w14:solidFill>
                    <w14:schemeClr w14:val="tx1"/>
                  </w14:solidFill>
                </w14:textFill>
              </w:rPr>
            </w:pPr>
          </w:p>
        </w:tc>
        <w:tc>
          <w:tcPr>
            <w:tcW w:w="7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jc w:val="right"/>
              <w:rPr>
                <w:rFonts w:ascii="Times New Roman" w:hAnsi="Times New Roman" w:eastAsia="方正仿宋_GBK" w:cs="Times New Roman"/>
                <w:b/>
                <w:color w:val="000000" w:themeColor="text1"/>
                <w:sz w:val="32"/>
                <w:szCs w:val="32"/>
                <w14:textFill>
                  <w14:solidFill>
                    <w14:schemeClr w14:val="tx1"/>
                  </w14:solidFill>
                </w14:textFill>
              </w:rPr>
            </w:pPr>
          </w:p>
        </w:tc>
        <w:tc>
          <w:tcPr>
            <w:tcW w:w="11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rPr>
                <w:rFonts w:ascii="Times New Roman" w:hAnsi="Times New Roman" w:eastAsia="方正仿宋_GBK" w:cs="Times New Roman"/>
                <w:b/>
                <w:color w:val="000000" w:themeColor="text1"/>
                <w:sz w:val="32"/>
                <w:szCs w:val="32"/>
                <w14:textFill>
                  <w14:solidFill>
                    <w14:schemeClr w14:val="tx1"/>
                  </w14:solidFill>
                </w14:textFill>
              </w:rPr>
            </w:pPr>
          </w:p>
        </w:tc>
      </w:tr>
      <w:tr>
        <w:tblPrEx>
          <w:tblCellMar>
            <w:top w:w="0" w:type="dxa"/>
            <w:left w:w="0" w:type="dxa"/>
            <w:bottom w:w="0" w:type="dxa"/>
            <w:right w:w="0" w:type="dxa"/>
          </w:tblCellMar>
        </w:tblPrEx>
        <w:trPr>
          <w:trHeight w:val="567" w:hRule="atLeast"/>
          <w:jc w:val="center"/>
        </w:trPr>
        <w:tc>
          <w:tcPr>
            <w:tcW w:w="203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spacing w:after="0" w:line="240" w:lineRule="exact"/>
              <w:jc w:val="left"/>
              <w:textAlignment w:val="center"/>
              <w:rPr>
                <w:rFonts w:ascii="Times New Roman" w:hAnsi="Times New Roman" w:cstheme="minorEastAsia"/>
                <w:color w:val="000000" w:themeColor="text1"/>
                <w:sz w:val="20"/>
                <w:szCs w:val="20"/>
                <w14:textFill>
                  <w14:solidFill>
                    <w14:schemeClr w14:val="tx1"/>
                  </w14:solidFill>
                </w14:textFill>
              </w:rPr>
            </w:pPr>
            <w:r>
              <w:rPr>
                <w:rFonts w:hint="eastAsia" w:ascii="Times New Roman" w:hAnsi="Times New Roman" w:cstheme="minorEastAsia"/>
                <w:color w:val="000000" w:themeColor="text1"/>
                <w:kern w:val="0"/>
                <w:sz w:val="20"/>
                <w:szCs w:val="20"/>
                <w14:textFill>
                  <w14:solidFill>
                    <w14:schemeClr w14:val="tx1"/>
                  </w14:solidFill>
                </w14:textFill>
              </w:rPr>
              <w:t>一、基本养老保险基金收入</w:t>
            </w:r>
          </w:p>
        </w:tc>
        <w:tc>
          <w:tcPr>
            <w:tcW w:w="7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rPr>
                <w:rFonts w:ascii="Times New Roman" w:hAnsi="Times New Roman" w:cstheme="minorEastAsia"/>
                <w:color w:val="000000" w:themeColor="text1"/>
                <w:sz w:val="20"/>
                <w:szCs w:val="20"/>
                <w14:textFill>
                  <w14:solidFill>
                    <w14:schemeClr w14:val="tx1"/>
                  </w14:solidFill>
                </w14:textFill>
              </w:rPr>
            </w:pPr>
          </w:p>
        </w:tc>
        <w:tc>
          <w:tcPr>
            <w:tcW w:w="7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jc w:val="right"/>
              <w:rPr>
                <w:rFonts w:ascii="Times New Roman" w:hAnsi="Times New Roman" w:cstheme="minorEastAsia"/>
                <w:color w:val="000000" w:themeColor="text1"/>
                <w:sz w:val="20"/>
                <w:szCs w:val="20"/>
                <w14:textFill>
                  <w14:solidFill>
                    <w14:schemeClr w14:val="tx1"/>
                  </w14:solidFill>
                </w14:textFill>
              </w:rPr>
            </w:pPr>
          </w:p>
        </w:tc>
        <w:tc>
          <w:tcPr>
            <w:tcW w:w="12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rPr>
                <w:rFonts w:ascii="Times New Roman" w:hAnsi="Times New Roman" w:cstheme="minorEastAsia"/>
                <w:color w:val="000000" w:themeColor="text1"/>
                <w:sz w:val="20"/>
                <w:szCs w:val="20"/>
                <w14:textFill>
                  <w14:solidFill>
                    <w14:schemeClr w14:val="tx1"/>
                  </w14:solidFill>
                </w14:textFill>
              </w:rPr>
            </w:pPr>
          </w:p>
        </w:tc>
        <w:tc>
          <w:tcPr>
            <w:tcW w:w="191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spacing w:after="0" w:line="240" w:lineRule="exact"/>
              <w:jc w:val="left"/>
              <w:textAlignment w:val="center"/>
              <w:rPr>
                <w:rFonts w:ascii="Times New Roman" w:hAnsi="Times New Roman" w:cstheme="minorEastAsia"/>
                <w:color w:val="000000" w:themeColor="text1"/>
                <w:sz w:val="20"/>
                <w:szCs w:val="20"/>
                <w14:textFill>
                  <w14:solidFill>
                    <w14:schemeClr w14:val="tx1"/>
                  </w14:solidFill>
                </w14:textFill>
              </w:rPr>
            </w:pPr>
            <w:r>
              <w:rPr>
                <w:rFonts w:hint="eastAsia" w:ascii="Times New Roman" w:hAnsi="Times New Roman" w:cstheme="minorEastAsia"/>
                <w:color w:val="000000" w:themeColor="text1"/>
                <w:kern w:val="0"/>
                <w:sz w:val="20"/>
                <w:szCs w:val="20"/>
                <w14:textFill>
                  <w14:solidFill>
                    <w14:schemeClr w14:val="tx1"/>
                  </w14:solidFill>
                </w14:textFill>
              </w:rPr>
              <w:t>一、基本养老保险基金支出</w:t>
            </w:r>
          </w:p>
        </w:tc>
        <w:tc>
          <w:tcPr>
            <w:tcW w:w="7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rPr>
                <w:rFonts w:ascii="Times New Roman" w:hAnsi="Times New Roman" w:eastAsia="方正仿宋_GBK" w:cs="Times New Roman"/>
                <w:color w:val="000000" w:themeColor="text1"/>
                <w:sz w:val="32"/>
                <w:szCs w:val="32"/>
                <w14:textFill>
                  <w14:solidFill>
                    <w14:schemeClr w14:val="tx1"/>
                  </w14:solidFill>
                </w14:textFill>
              </w:rPr>
            </w:pPr>
          </w:p>
        </w:tc>
        <w:tc>
          <w:tcPr>
            <w:tcW w:w="7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jc w:val="right"/>
              <w:rPr>
                <w:rFonts w:ascii="Times New Roman" w:hAnsi="Times New Roman" w:eastAsia="方正仿宋_GBK" w:cs="Times New Roman"/>
                <w:color w:val="000000" w:themeColor="text1"/>
                <w:sz w:val="32"/>
                <w:szCs w:val="32"/>
                <w14:textFill>
                  <w14:solidFill>
                    <w14:schemeClr w14:val="tx1"/>
                  </w14:solidFill>
                </w14:textFill>
              </w:rPr>
            </w:pPr>
          </w:p>
        </w:tc>
        <w:tc>
          <w:tcPr>
            <w:tcW w:w="11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rPr>
                <w:rFonts w:ascii="Times New Roman" w:hAnsi="Times New Roman" w:eastAsia="方正仿宋_GBK" w:cs="Times New Roman"/>
                <w:color w:val="000000" w:themeColor="text1"/>
                <w:sz w:val="32"/>
                <w:szCs w:val="32"/>
                <w14:textFill>
                  <w14:solidFill>
                    <w14:schemeClr w14:val="tx1"/>
                  </w14:solidFill>
                </w14:textFill>
              </w:rPr>
            </w:pPr>
          </w:p>
        </w:tc>
      </w:tr>
      <w:tr>
        <w:tblPrEx>
          <w:tblCellMar>
            <w:top w:w="0" w:type="dxa"/>
            <w:left w:w="0" w:type="dxa"/>
            <w:bottom w:w="0" w:type="dxa"/>
            <w:right w:w="0" w:type="dxa"/>
          </w:tblCellMar>
        </w:tblPrEx>
        <w:trPr>
          <w:trHeight w:val="567" w:hRule="atLeast"/>
          <w:jc w:val="center"/>
        </w:trPr>
        <w:tc>
          <w:tcPr>
            <w:tcW w:w="203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spacing w:after="0" w:line="240" w:lineRule="exact"/>
              <w:jc w:val="left"/>
              <w:textAlignment w:val="center"/>
              <w:rPr>
                <w:rFonts w:ascii="Times New Roman" w:hAnsi="Times New Roman" w:cstheme="minorEastAsia"/>
                <w:color w:val="000000" w:themeColor="text1"/>
                <w:sz w:val="20"/>
                <w:szCs w:val="20"/>
                <w14:textFill>
                  <w14:solidFill>
                    <w14:schemeClr w14:val="tx1"/>
                  </w14:solidFill>
                </w14:textFill>
              </w:rPr>
            </w:pPr>
            <w:r>
              <w:rPr>
                <w:rFonts w:hint="eastAsia" w:ascii="Times New Roman" w:hAnsi="Times New Roman" w:cstheme="minorEastAsia"/>
                <w:color w:val="000000" w:themeColor="text1"/>
                <w:kern w:val="0"/>
                <w:sz w:val="20"/>
                <w:szCs w:val="20"/>
                <w14:textFill>
                  <w14:solidFill>
                    <w14:schemeClr w14:val="tx1"/>
                  </w14:solidFill>
                </w14:textFill>
              </w:rPr>
              <w:t>城镇企业职工基本养老保险基金</w:t>
            </w:r>
          </w:p>
        </w:tc>
        <w:tc>
          <w:tcPr>
            <w:tcW w:w="7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rPr>
                <w:rFonts w:ascii="Times New Roman" w:hAnsi="Times New Roman" w:cstheme="minorEastAsia"/>
                <w:color w:val="000000" w:themeColor="text1"/>
                <w:sz w:val="20"/>
                <w:szCs w:val="20"/>
                <w14:textFill>
                  <w14:solidFill>
                    <w14:schemeClr w14:val="tx1"/>
                  </w14:solidFill>
                </w14:textFill>
              </w:rPr>
            </w:pPr>
          </w:p>
        </w:tc>
        <w:tc>
          <w:tcPr>
            <w:tcW w:w="7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jc w:val="right"/>
              <w:rPr>
                <w:rFonts w:ascii="Times New Roman" w:hAnsi="Times New Roman" w:cstheme="minorEastAsia"/>
                <w:color w:val="000000" w:themeColor="text1"/>
                <w:sz w:val="20"/>
                <w:szCs w:val="20"/>
                <w14:textFill>
                  <w14:solidFill>
                    <w14:schemeClr w14:val="tx1"/>
                  </w14:solidFill>
                </w14:textFill>
              </w:rPr>
            </w:pPr>
          </w:p>
        </w:tc>
        <w:tc>
          <w:tcPr>
            <w:tcW w:w="12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rPr>
                <w:rFonts w:ascii="Times New Roman" w:hAnsi="Times New Roman" w:cstheme="minorEastAsia"/>
                <w:color w:val="000000" w:themeColor="text1"/>
                <w:sz w:val="20"/>
                <w:szCs w:val="20"/>
                <w14:textFill>
                  <w14:solidFill>
                    <w14:schemeClr w14:val="tx1"/>
                  </w14:solidFill>
                </w14:textFill>
              </w:rPr>
            </w:pPr>
          </w:p>
        </w:tc>
        <w:tc>
          <w:tcPr>
            <w:tcW w:w="191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spacing w:after="0" w:line="240" w:lineRule="exact"/>
              <w:jc w:val="left"/>
              <w:textAlignment w:val="center"/>
              <w:rPr>
                <w:rFonts w:ascii="Times New Roman" w:hAnsi="Times New Roman" w:cstheme="minorEastAsia"/>
                <w:color w:val="000000" w:themeColor="text1"/>
                <w:sz w:val="20"/>
                <w:szCs w:val="20"/>
                <w14:textFill>
                  <w14:solidFill>
                    <w14:schemeClr w14:val="tx1"/>
                  </w14:solidFill>
                </w14:textFill>
              </w:rPr>
            </w:pPr>
            <w:r>
              <w:rPr>
                <w:rFonts w:hint="eastAsia" w:ascii="Times New Roman" w:hAnsi="Times New Roman" w:cstheme="minorEastAsia"/>
                <w:color w:val="000000" w:themeColor="text1"/>
                <w:kern w:val="0"/>
                <w:sz w:val="20"/>
                <w:szCs w:val="20"/>
                <w14:textFill>
                  <w14:solidFill>
                    <w14:schemeClr w14:val="tx1"/>
                  </w14:solidFill>
                </w14:textFill>
              </w:rPr>
              <w:t>城镇企业职工基本养老保险基金</w:t>
            </w:r>
          </w:p>
        </w:tc>
        <w:tc>
          <w:tcPr>
            <w:tcW w:w="7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rPr>
                <w:rFonts w:ascii="Times New Roman" w:hAnsi="Times New Roman" w:eastAsia="方正仿宋_GBK" w:cs="Times New Roman"/>
                <w:color w:val="000000" w:themeColor="text1"/>
                <w:sz w:val="32"/>
                <w:szCs w:val="32"/>
                <w14:textFill>
                  <w14:solidFill>
                    <w14:schemeClr w14:val="tx1"/>
                  </w14:solidFill>
                </w14:textFill>
              </w:rPr>
            </w:pPr>
          </w:p>
        </w:tc>
        <w:tc>
          <w:tcPr>
            <w:tcW w:w="7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jc w:val="right"/>
              <w:rPr>
                <w:rFonts w:ascii="Times New Roman" w:hAnsi="Times New Roman" w:eastAsia="方正仿宋_GBK" w:cs="Times New Roman"/>
                <w:color w:val="000000" w:themeColor="text1"/>
                <w:sz w:val="32"/>
                <w:szCs w:val="32"/>
                <w14:textFill>
                  <w14:solidFill>
                    <w14:schemeClr w14:val="tx1"/>
                  </w14:solidFill>
                </w14:textFill>
              </w:rPr>
            </w:pPr>
          </w:p>
        </w:tc>
        <w:tc>
          <w:tcPr>
            <w:tcW w:w="11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rPr>
                <w:rFonts w:ascii="Times New Roman" w:hAnsi="Times New Roman" w:eastAsia="方正仿宋_GBK" w:cs="Times New Roman"/>
                <w:color w:val="000000" w:themeColor="text1"/>
                <w:sz w:val="32"/>
                <w:szCs w:val="32"/>
                <w14:textFill>
                  <w14:solidFill>
                    <w14:schemeClr w14:val="tx1"/>
                  </w14:solidFill>
                </w14:textFill>
              </w:rPr>
            </w:pPr>
          </w:p>
        </w:tc>
      </w:tr>
      <w:tr>
        <w:tblPrEx>
          <w:tblCellMar>
            <w:top w:w="0" w:type="dxa"/>
            <w:left w:w="0" w:type="dxa"/>
            <w:bottom w:w="0" w:type="dxa"/>
            <w:right w:w="0" w:type="dxa"/>
          </w:tblCellMar>
        </w:tblPrEx>
        <w:trPr>
          <w:trHeight w:val="567" w:hRule="atLeast"/>
          <w:jc w:val="center"/>
        </w:trPr>
        <w:tc>
          <w:tcPr>
            <w:tcW w:w="203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spacing w:after="0" w:line="240" w:lineRule="exact"/>
              <w:jc w:val="left"/>
              <w:textAlignment w:val="center"/>
              <w:rPr>
                <w:rFonts w:ascii="Times New Roman" w:hAnsi="Times New Roman" w:cstheme="minorEastAsia"/>
                <w:color w:val="000000" w:themeColor="text1"/>
                <w:sz w:val="20"/>
                <w:szCs w:val="20"/>
                <w14:textFill>
                  <w14:solidFill>
                    <w14:schemeClr w14:val="tx1"/>
                  </w14:solidFill>
                </w14:textFill>
              </w:rPr>
            </w:pPr>
            <w:r>
              <w:rPr>
                <w:rFonts w:hint="eastAsia" w:ascii="Times New Roman" w:hAnsi="Times New Roman" w:cstheme="minorEastAsia"/>
                <w:color w:val="000000" w:themeColor="text1"/>
                <w:kern w:val="0"/>
                <w:sz w:val="20"/>
                <w:szCs w:val="20"/>
                <w14:textFill>
                  <w14:solidFill>
                    <w14:schemeClr w14:val="tx1"/>
                  </w14:solidFill>
                </w14:textFill>
              </w:rPr>
              <w:t>城乡居民社会养老保险基金</w:t>
            </w:r>
          </w:p>
        </w:tc>
        <w:tc>
          <w:tcPr>
            <w:tcW w:w="7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rPr>
                <w:rFonts w:ascii="Times New Roman" w:hAnsi="Times New Roman" w:cstheme="minorEastAsia"/>
                <w:color w:val="000000" w:themeColor="text1"/>
                <w:sz w:val="20"/>
                <w:szCs w:val="20"/>
                <w14:textFill>
                  <w14:solidFill>
                    <w14:schemeClr w14:val="tx1"/>
                  </w14:solidFill>
                </w14:textFill>
              </w:rPr>
            </w:pPr>
          </w:p>
        </w:tc>
        <w:tc>
          <w:tcPr>
            <w:tcW w:w="7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jc w:val="right"/>
              <w:rPr>
                <w:rFonts w:ascii="Times New Roman" w:hAnsi="Times New Roman" w:cstheme="minorEastAsia"/>
                <w:color w:val="000000" w:themeColor="text1"/>
                <w:sz w:val="20"/>
                <w:szCs w:val="20"/>
                <w14:textFill>
                  <w14:solidFill>
                    <w14:schemeClr w14:val="tx1"/>
                  </w14:solidFill>
                </w14:textFill>
              </w:rPr>
            </w:pPr>
          </w:p>
        </w:tc>
        <w:tc>
          <w:tcPr>
            <w:tcW w:w="12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rPr>
                <w:rFonts w:ascii="Times New Roman" w:hAnsi="Times New Roman" w:cstheme="minorEastAsia"/>
                <w:color w:val="000000" w:themeColor="text1"/>
                <w:sz w:val="20"/>
                <w:szCs w:val="20"/>
                <w14:textFill>
                  <w14:solidFill>
                    <w14:schemeClr w14:val="tx1"/>
                  </w14:solidFill>
                </w14:textFill>
              </w:rPr>
            </w:pPr>
          </w:p>
        </w:tc>
        <w:tc>
          <w:tcPr>
            <w:tcW w:w="191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spacing w:after="0" w:line="240" w:lineRule="exact"/>
              <w:jc w:val="left"/>
              <w:textAlignment w:val="center"/>
              <w:rPr>
                <w:rFonts w:ascii="Times New Roman" w:hAnsi="Times New Roman" w:cstheme="minorEastAsia"/>
                <w:color w:val="000000" w:themeColor="text1"/>
                <w:sz w:val="20"/>
                <w:szCs w:val="20"/>
                <w14:textFill>
                  <w14:solidFill>
                    <w14:schemeClr w14:val="tx1"/>
                  </w14:solidFill>
                </w14:textFill>
              </w:rPr>
            </w:pPr>
            <w:r>
              <w:rPr>
                <w:rFonts w:hint="eastAsia" w:ascii="Times New Roman" w:hAnsi="Times New Roman" w:cstheme="minorEastAsia"/>
                <w:color w:val="000000" w:themeColor="text1"/>
                <w:kern w:val="0"/>
                <w:sz w:val="20"/>
                <w:szCs w:val="20"/>
                <w14:textFill>
                  <w14:solidFill>
                    <w14:schemeClr w14:val="tx1"/>
                  </w14:solidFill>
                </w14:textFill>
              </w:rPr>
              <w:t>城乡居民社会养老保险基金</w:t>
            </w:r>
          </w:p>
        </w:tc>
        <w:tc>
          <w:tcPr>
            <w:tcW w:w="7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rPr>
                <w:rFonts w:ascii="Times New Roman" w:hAnsi="Times New Roman" w:eastAsia="方正仿宋_GBK" w:cs="Times New Roman"/>
                <w:color w:val="000000" w:themeColor="text1"/>
                <w:sz w:val="32"/>
                <w:szCs w:val="32"/>
                <w14:textFill>
                  <w14:solidFill>
                    <w14:schemeClr w14:val="tx1"/>
                  </w14:solidFill>
                </w14:textFill>
              </w:rPr>
            </w:pPr>
          </w:p>
        </w:tc>
        <w:tc>
          <w:tcPr>
            <w:tcW w:w="7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jc w:val="right"/>
              <w:rPr>
                <w:rFonts w:ascii="Times New Roman" w:hAnsi="Times New Roman" w:eastAsia="方正仿宋_GBK" w:cs="Times New Roman"/>
                <w:color w:val="000000" w:themeColor="text1"/>
                <w:sz w:val="32"/>
                <w:szCs w:val="32"/>
                <w14:textFill>
                  <w14:solidFill>
                    <w14:schemeClr w14:val="tx1"/>
                  </w14:solidFill>
                </w14:textFill>
              </w:rPr>
            </w:pPr>
          </w:p>
        </w:tc>
        <w:tc>
          <w:tcPr>
            <w:tcW w:w="11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rPr>
                <w:rFonts w:ascii="Times New Roman" w:hAnsi="Times New Roman" w:eastAsia="方正仿宋_GBK" w:cs="Times New Roman"/>
                <w:color w:val="000000" w:themeColor="text1"/>
                <w:sz w:val="32"/>
                <w:szCs w:val="32"/>
                <w14:textFill>
                  <w14:solidFill>
                    <w14:schemeClr w14:val="tx1"/>
                  </w14:solidFill>
                </w14:textFill>
              </w:rPr>
            </w:pPr>
          </w:p>
        </w:tc>
      </w:tr>
      <w:tr>
        <w:tblPrEx>
          <w:tblCellMar>
            <w:top w:w="0" w:type="dxa"/>
            <w:left w:w="0" w:type="dxa"/>
            <w:bottom w:w="0" w:type="dxa"/>
            <w:right w:w="0" w:type="dxa"/>
          </w:tblCellMar>
        </w:tblPrEx>
        <w:trPr>
          <w:trHeight w:val="567" w:hRule="atLeast"/>
          <w:jc w:val="center"/>
        </w:trPr>
        <w:tc>
          <w:tcPr>
            <w:tcW w:w="203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spacing w:after="0" w:line="240" w:lineRule="exact"/>
              <w:jc w:val="left"/>
              <w:textAlignment w:val="center"/>
              <w:rPr>
                <w:rFonts w:ascii="Times New Roman" w:hAnsi="Times New Roman" w:cstheme="minorEastAsia"/>
                <w:color w:val="000000" w:themeColor="text1"/>
                <w:sz w:val="20"/>
                <w:szCs w:val="20"/>
                <w14:textFill>
                  <w14:solidFill>
                    <w14:schemeClr w14:val="tx1"/>
                  </w14:solidFill>
                </w14:textFill>
              </w:rPr>
            </w:pPr>
            <w:r>
              <w:rPr>
                <w:rFonts w:hint="eastAsia" w:ascii="Times New Roman" w:hAnsi="Times New Roman" w:cstheme="minorEastAsia"/>
                <w:color w:val="000000" w:themeColor="text1"/>
                <w:kern w:val="0"/>
                <w:sz w:val="20"/>
                <w:szCs w:val="20"/>
                <w14:textFill>
                  <w14:solidFill>
                    <w14:schemeClr w14:val="tx1"/>
                  </w14:solidFill>
                </w14:textFill>
              </w:rPr>
              <w:t>机关事业养老保险基金</w:t>
            </w:r>
          </w:p>
        </w:tc>
        <w:tc>
          <w:tcPr>
            <w:tcW w:w="7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rPr>
                <w:rFonts w:ascii="Times New Roman" w:hAnsi="Times New Roman" w:cstheme="minorEastAsia"/>
                <w:color w:val="000000" w:themeColor="text1"/>
                <w:sz w:val="20"/>
                <w:szCs w:val="20"/>
                <w14:textFill>
                  <w14:solidFill>
                    <w14:schemeClr w14:val="tx1"/>
                  </w14:solidFill>
                </w14:textFill>
              </w:rPr>
            </w:pPr>
          </w:p>
        </w:tc>
        <w:tc>
          <w:tcPr>
            <w:tcW w:w="7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jc w:val="right"/>
              <w:rPr>
                <w:rFonts w:ascii="Times New Roman" w:hAnsi="Times New Roman" w:cstheme="minorEastAsia"/>
                <w:color w:val="000000" w:themeColor="text1"/>
                <w:sz w:val="20"/>
                <w:szCs w:val="20"/>
                <w14:textFill>
                  <w14:solidFill>
                    <w14:schemeClr w14:val="tx1"/>
                  </w14:solidFill>
                </w14:textFill>
              </w:rPr>
            </w:pPr>
          </w:p>
        </w:tc>
        <w:tc>
          <w:tcPr>
            <w:tcW w:w="12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rPr>
                <w:rFonts w:ascii="Times New Roman" w:hAnsi="Times New Roman" w:cstheme="minorEastAsia"/>
                <w:color w:val="000000" w:themeColor="text1"/>
                <w:sz w:val="20"/>
                <w:szCs w:val="20"/>
                <w14:textFill>
                  <w14:solidFill>
                    <w14:schemeClr w14:val="tx1"/>
                  </w14:solidFill>
                </w14:textFill>
              </w:rPr>
            </w:pPr>
          </w:p>
        </w:tc>
        <w:tc>
          <w:tcPr>
            <w:tcW w:w="191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spacing w:after="0" w:line="240" w:lineRule="exact"/>
              <w:jc w:val="left"/>
              <w:textAlignment w:val="center"/>
              <w:rPr>
                <w:rFonts w:ascii="Times New Roman" w:hAnsi="Times New Roman" w:cstheme="minorEastAsia"/>
                <w:color w:val="000000" w:themeColor="text1"/>
                <w:sz w:val="20"/>
                <w:szCs w:val="20"/>
                <w14:textFill>
                  <w14:solidFill>
                    <w14:schemeClr w14:val="tx1"/>
                  </w14:solidFill>
                </w14:textFill>
              </w:rPr>
            </w:pPr>
            <w:r>
              <w:rPr>
                <w:rFonts w:hint="eastAsia" w:ascii="Times New Roman" w:hAnsi="Times New Roman" w:cstheme="minorEastAsia"/>
                <w:color w:val="000000" w:themeColor="text1"/>
                <w:kern w:val="0"/>
                <w:sz w:val="20"/>
                <w:szCs w:val="20"/>
                <w14:textFill>
                  <w14:solidFill>
                    <w14:schemeClr w14:val="tx1"/>
                  </w14:solidFill>
                </w14:textFill>
              </w:rPr>
              <w:t>机关事业养老保险基金</w:t>
            </w:r>
          </w:p>
        </w:tc>
        <w:tc>
          <w:tcPr>
            <w:tcW w:w="7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rPr>
                <w:rFonts w:ascii="Times New Roman" w:hAnsi="Times New Roman" w:eastAsia="方正仿宋_GBK" w:cs="Times New Roman"/>
                <w:color w:val="000000" w:themeColor="text1"/>
                <w:sz w:val="32"/>
                <w:szCs w:val="32"/>
                <w14:textFill>
                  <w14:solidFill>
                    <w14:schemeClr w14:val="tx1"/>
                  </w14:solidFill>
                </w14:textFill>
              </w:rPr>
            </w:pPr>
          </w:p>
        </w:tc>
        <w:tc>
          <w:tcPr>
            <w:tcW w:w="7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jc w:val="right"/>
              <w:rPr>
                <w:rFonts w:ascii="Times New Roman" w:hAnsi="Times New Roman" w:eastAsia="方正仿宋_GBK" w:cs="Times New Roman"/>
                <w:color w:val="000000" w:themeColor="text1"/>
                <w:sz w:val="32"/>
                <w:szCs w:val="32"/>
                <w14:textFill>
                  <w14:solidFill>
                    <w14:schemeClr w14:val="tx1"/>
                  </w14:solidFill>
                </w14:textFill>
              </w:rPr>
            </w:pPr>
          </w:p>
        </w:tc>
        <w:tc>
          <w:tcPr>
            <w:tcW w:w="11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rPr>
                <w:rFonts w:ascii="Times New Roman" w:hAnsi="Times New Roman" w:eastAsia="方正仿宋_GBK" w:cs="Times New Roman"/>
                <w:color w:val="000000" w:themeColor="text1"/>
                <w:sz w:val="32"/>
                <w:szCs w:val="32"/>
                <w14:textFill>
                  <w14:solidFill>
                    <w14:schemeClr w14:val="tx1"/>
                  </w14:solidFill>
                </w14:textFill>
              </w:rPr>
            </w:pPr>
          </w:p>
        </w:tc>
      </w:tr>
      <w:tr>
        <w:tblPrEx>
          <w:tblCellMar>
            <w:top w:w="0" w:type="dxa"/>
            <w:left w:w="0" w:type="dxa"/>
            <w:bottom w:w="0" w:type="dxa"/>
            <w:right w:w="0" w:type="dxa"/>
          </w:tblCellMar>
        </w:tblPrEx>
        <w:trPr>
          <w:trHeight w:val="567" w:hRule="atLeast"/>
          <w:jc w:val="center"/>
        </w:trPr>
        <w:tc>
          <w:tcPr>
            <w:tcW w:w="203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spacing w:after="0" w:line="240" w:lineRule="exact"/>
              <w:jc w:val="left"/>
              <w:textAlignment w:val="center"/>
              <w:rPr>
                <w:rFonts w:ascii="Times New Roman" w:hAnsi="Times New Roman" w:cstheme="minorEastAsia"/>
                <w:color w:val="000000" w:themeColor="text1"/>
                <w:sz w:val="20"/>
                <w:szCs w:val="20"/>
                <w14:textFill>
                  <w14:solidFill>
                    <w14:schemeClr w14:val="tx1"/>
                  </w14:solidFill>
                </w14:textFill>
              </w:rPr>
            </w:pPr>
            <w:r>
              <w:rPr>
                <w:rFonts w:hint="eastAsia" w:ascii="Times New Roman" w:hAnsi="Times New Roman" w:cstheme="minorEastAsia"/>
                <w:color w:val="000000" w:themeColor="text1"/>
                <w:kern w:val="0"/>
                <w:sz w:val="20"/>
                <w:szCs w:val="20"/>
                <w14:textFill>
                  <w14:solidFill>
                    <w14:schemeClr w14:val="tx1"/>
                  </w14:solidFill>
                </w14:textFill>
              </w:rPr>
              <w:t>二、基本医疗保险基金收入</w:t>
            </w:r>
          </w:p>
        </w:tc>
        <w:tc>
          <w:tcPr>
            <w:tcW w:w="7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rPr>
                <w:rFonts w:ascii="Times New Roman" w:hAnsi="Times New Roman" w:cstheme="minorEastAsia"/>
                <w:color w:val="000000" w:themeColor="text1"/>
                <w:sz w:val="20"/>
                <w:szCs w:val="20"/>
                <w14:textFill>
                  <w14:solidFill>
                    <w14:schemeClr w14:val="tx1"/>
                  </w14:solidFill>
                </w14:textFill>
              </w:rPr>
            </w:pPr>
          </w:p>
        </w:tc>
        <w:tc>
          <w:tcPr>
            <w:tcW w:w="7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jc w:val="right"/>
              <w:rPr>
                <w:rFonts w:ascii="Times New Roman" w:hAnsi="Times New Roman" w:cstheme="minorEastAsia"/>
                <w:color w:val="000000" w:themeColor="text1"/>
                <w:sz w:val="20"/>
                <w:szCs w:val="20"/>
                <w14:textFill>
                  <w14:solidFill>
                    <w14:schemeClr w14:val="tx1"/>
                  </w14:solidFill>
                </w14:textFill>
              </w:rPr>
            </w:pPr>
          </w:p>
        </w:tc>
        <w:tc>
          <w:tcPr>
            <w:tcW w:w="12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rPr>
                <w:rFonts w:ascii="Times New Roman" w:hAnsi="Times New Roman" w:cstheme="minorEastAsia"/>
                <w:color w:val="000000" w:themeColor="text1"/>
                <w:sz w:val="20"/>
                <w:szCs w:val="20"/>
                <w14:textFill>
                  <w14:solidFill>
                    <w14:schemeClr w14:val="tx1"/>
                  </w14:solidFill>
                </w14:textFill>
              </w:rPr>
            </w:pPr>
          </w:p>
        </w:tc>
        <w:tc>
          <w:tcPr>
            <w:tcW w:w="191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spacing w:after="0" w:line="240" w:lineRule="exact"/>
              <w:jc w:val="left"/>
              <w:textAlignment w:val="center"/>
              <w:rPr>
                <w:rFonts w:ascii="Times New Roman" w:hAnsi="Times New Roman" w:cstheme="minorEastAsia"/>
                <w:color w:val="000000" w:themeColor="text1"/>
                <w:sz w:val="20"/>
                <w:szCs w:val="20"/>
                <w14:textFill>
                  <w14:solidFill>
                    <w14:schemeClr w14:val="tx1"/>
                  </w14:solidFill>
                </w14:textFill>
              </w:rPr>
            </w:pPr>
            <w:r>
              <w:rPr>
                <w:rFonts w:hint="eastAsia" w:ascii="Times New Roman" w:hAnsi="Times New Roman" w:cstheme="minorEastAsia"/>
                <w:color w:val="000000" w:themeColor="text1"/>
                <w:kern w:val="0"/>
                <w:sz w:val="20"/>
                <w:szCs w:val="20"/>
                <w14:textFill>
                  <w14:solidFill>
                    <w14:schemeClr w14:val="tx1"/>
                  </w14:solidFill>
                </w14:textFill>
              </w:rPr>
              <w:t>二、基本医疗保险基金支出</w:t>
            </w:r>
          </w:p>
        </w:tc>
        <w:tc>
          <w:tcPr>
            <w:tcW w:w="7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rPr>
                <w:rFonts w:ascii="Times New Roman" w:hAnsi="Times New Roman" w:eastAsia="方正仿宋_GBK" w:cs="Times New Roman"/>
                <w:color w:val="000000" w:themeColor="text1"/>
                <w:sz w:val="32"/>
                <w:szCs w:val="32"/>
                <w14:textFill>
                  <w14:solidFill>
                    <w14:schemeClr w14:val="tx1"/>
                  </w14:solidFill>
                </w14:textFill>
              </w:rPr>
            </w:pPr>
          </w:p>
        </w:tc>
        <w:tc>
          <w:tcPr>
            <w:tcW w:w="7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jc w:val="right"/>
              <w:rPr>
                <w:rFonts w:ascii="Times New Roman" w:hAnsi="Times New Roman" w:eastAsia="方正仿宋_GBK" w:cs="Times New Roman"/>
                <w:color w:val="000000" w:themeColor="text1"/>
                <w:sz w:val="32"/>
                <w:szCs w:val="32"/>
                <w14:textFill>
                  <w14:solidFill>
                    <w14:schemeClr w14:val="tx1"/>
                  </w14:solidFill>
                </w14:textFill>
              </w:rPr>
            </w:pPr>
          </w:p>
        </w:tc>
        <w:tc>
          <w:tcPr>
            <w:tcW w:w="11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rPr>
                <w:rFonts w:ascii="Times New Roman" w:hAnsi="Times New Roman" w:eastAsia="方正仿宋_GBK" w:cs="Times New Roman"/>
                <w:color w:val="000000" w:themeColor="text1"/>
                <w:sz w:val="32"/>
                <w:szCs w:val="32"/>
                <w14:textFill>
                  <w14:solidFill>
                    <w14:schemeClr w14:val="tx1"/>
                  </w14:solidFill>
                </w14:textFill>
              </w:rPr>
            </w:pPr>
          </w:p>
        </w:tc>
      </w:tr>
      <w:tr>
        <w:tblPrEx>
          <w:tblCellMar>
            <w:top w:w="0" w:type="dxa"/>
            <w:left w:w="0" w:type="dxa"/>
            <w:bottom w:w="0" w:type="dxa"/>
            <w:right w:w="0" w:type="dxa"/>
          </w:tblCellMar>
        </w:tblPrEx>
        <w:trPr>
          <w:trHeight w:val="567" w:hRule="atLeast"/>
          <w:jc w:val="center"/>
        </w:trPr>
        <w:tc>
          <w:tcPr>
            <w:tcW w:w="203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spacing w:after="0" w:line="240" w:lineRule="exact"/>
              <w:jc w:val="left"/>
              <w:textAlignment w:val="center"/>
              <w:rPr>
                <w:rFonts w:ascii="Times New Roman" w:hAnsi="Times New Roman" w:cstheme="minorEastAsia"/>
                <w:color w:val="000000" w:themeColor="text1"/>
                <w:sz w:val="20"/>
                <w:szCs w:val="20"/>
                <w14:textFill>
                  <w14:solidFill>
                    <w14:schemeClr w14:val="tx1"/>
                  </w14:solidFill>
                </w14:textFill>
              </w:rPr>
            </w:pPr>
            <w:r>
              <w:rPr>
                <w:rFonts w:hint="eastAsia" w:ascii="Times New Roman" w:hAnsi="Times New Roman" w:cstheme="minorEastAsia"/>
                <w:color w:val="000000" w:themeColor="text1"/>
                <w:kern w:val="0"/>
                <w:sz w:val="20"/>
                <w:szCs w:val="20"/>
                <w14:textFill>
                  <w14:solidFill>
                    <w14:schemeClr w14:val="tx1"/>
                  </w14:solidFill>
                </w14:textFill>
              </w:rPr>
              <w:t>城镇职工基本医疗保险基金</w:t>
            </w:r>
            <w:r>
              <w:rPr>
                <w:rFonts w:hint="eastAsia" w:ascii="Times New Roman" w:hAnsi="Times New Roman" w:cstheme="minorEastAsia"/>
                <w:color w:val="000000" w:themeColor="text1"/>
                <w:kern w:val="0"/>
                <w:sz w:val="20"/>
                <w:szCs w:val="20"/>
                <w14:textFill>
                  <w14:solidFill>
                    <w14:schemeClr w14:val="tx1"/>
                  </w14:solidFill>
                </w14:textFill>
              </w:rPr>
              <w:br w:type="textWrapping"/>
            </w:r>
            <w:r>
              <w:rPr>
                <w:rFonts w:hint="eastAsia" w:ascii="Times New Roman" w:hAnsi="Times New Roman" w:cstheme="minorEastAsia"/>
                <w:color w:val="000000" w:themeColor="text1"/>
                <w:kern w:val="0"/>
                <w:sz w:val="20"/>
                <w:szCs w:val="20"/>
                <w14:textFill>
                  <w14:solidFill>
                    <w14:schemeClr w14:val="tx1"/>
                  </w14:solidFill>
                </w14:textFill>
              </w:rPr>
              <w:t>（含生育保险）</w:t>
            </w:r>
          </w:p>
        </w:tc>
        <w:tc>
          <w:tcPr>
            <w:tcW w:w="7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rPr>
                <w:rFonts w:ascii="Times New Roman" w:hAnsi="Times New Roman" w:cstheme="minorEastAsia"/>
                <w:color w:val="000000" w:themeColor="text1"/>
                <w:sz w:val="20"/>
                <w:szCs w:val="20"/>
                <w14:textFill>
                  <w14:solidFill>
                    <w14:schemeClr w14:val="tx1"/>
                  </w14:solidFill>
                </w14:textFill>
              </w:rPr>
            </w:pPr>
          </w:p>
        </w:tc>
        <w:tc>
          <w:tcPr>
            <w:tcW w:w="7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jc w:val="right"/>
              <w:rPr>
                <w:rFonts w:ascii="Times New Roman" w:hAnsi="Times New Roman" w:cstheme="minorEastAsia"/>
                <w:color w:val="000000" w:themeColor="text1"/>
                <w:sz w:val="20"/>
                <w:szCs w:val="20"/>
                <w14:textFill>
                  <w14:solidFill>
                    <w14:schemeClr w14:val="tx1"/>
                  </w14:solidFill>
                </w14:textFill>
              </w:rPr>
            </w:pPr>
          </w:p>
        </w:tc>
        <w:tc>
          <w:tcPr>
            <w:tcW w:w="12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rPr>
                <w:rFonts w:ascii="Times New Roman" w:hAnsi="Times New Roman" w:cstheme="minorEastAsia"/>
                <w:color w:val="000000" w:themeColor="text1"/>
                <w:sz w:val="20"/>
                <w:szCs w:val="20"/>
                <w14:textFill>
                  <w14:solidFill>
                    <w14:schemeClr w14:val="tx1"/>
                  </w14:solidFill>
                </w14:textFill>
              </w:rPr>
            </w:pPr>
          </w:p>
        </w:tc>
        <w:tc>
          <w:tcPr>
            <w:tcW w:w="191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spacing w:after="0" w:line="240" w:lineRule="exact"/>
              <w:jc w:val="left"/>
              <w:textAlignment w:val="center"/>
              <w:rPr>
                <w:rFonts w:ascii="Times New Roman" w:hAnsi="Times New Roman" w:cstheme="minorEastAsia"/>
                <w:color w:val="000000" w:themeColor="text1"/>
                <w:sz w:val="20"/>
                <w:szCs w:val="20"/>
                <w14:textFill>
                  <w14:solidFill>
                    <w14:schemeClr w14:val="tx1"/>
                  </w14:solidFill>
                </w14:textFill>
              </w:rPr>
            </w:pPr>
            <w:r>
              <w:rPr>
                <w:rFonts w:hint="eastAsia" w:ascii="Times New Roman" w:hAnsi="Times New Roman" w:cstheme="minorEastAsia"/>
                <w:color w:val="000000" w:themeColor="text1"/>
                <w:kern w:val="0"/>
                <w:sz w:val="20"/>
                <w:szCs w:val="20"/>
                <w14:textFill>
                  <w14:solidFill>
                    <w14:schemeClr w14:val="tx1"/>
                  </w14:solidFill>
                </w14:textFill>
              </w:rPr>
              <w:t>城镇职工基本医疗保险基金（含生育保险）</w:t>
            </w:r>
          </w:p>
        </w:tc>
        <w:tc>
          <w:tcPr>
            <w:tcW w:w="7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rPr>
                <w:rFonts w:ascii="Times New Roman" w:hAnsi="Times New Roman" w:eastAsia="方正仿宋_GBK" w:cs="Times New Roman"/>
                <w:color w:val="000000" w:themeColor="text1"/>
                <w:sz w:val="32"/>
                <w:szCs w:val="32"/>
                <w14:textFill>
                  <w14:solidFill>
                    <w14:schemeClr w14:val="tx1"/>
                  </w14:solidFill>
                </w14:textFill>
              </w:rPr>
            </w:pPr>
          </w:p>
        </w:tc>
        <w:tc>
          <w:tcPr>
            <w:tcW w:w="7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jc w:val="right"/>
              <w:rPr>
                <w:rFonts w:ascii="Times New Roman" w:hAnsi="Times New Roman" w:eastAsia="方正仿宋_GBK" w:cs="Times New Roman"/>
                <w:color w:val="000000" w:themeColor="text1"/>
                <w:sz w:val="32"/>
                <w:szCs w:val="32"/>
                <w14:textFill>
                  <w14:solidFill>
                    <w14:schemeClr w14:val="tx1"/>
                  </w14:solidFill>
                </w14:textFill>
              </w:rPr>
            </w:pPr>
          </w:p>
        </w:tc>
        <w:tc>
          <w:tcPr>
            <w:tcW w:w="11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rPr>
                <w:rFonts w:ascii="Times New Roman" w:hAnsi="Times New Roman" w:eastAsia="方正仿宋_GBK" w:cs="Times New Roman"/>
                <w:color w:val="000000" w:themeColor="text1"/>
                <w:sz w:val="32"/>
                <w:szCs w:val="32"/>
                <w14:textFill>
                  <w14:solidFill>
                    <w14:schemeClr w14:val="tx1"/>
                  </w14:solidFill>
                </w14:textFill>
              </w:rPr>
            </w:pPr>
          </w:p>
        </w:tc>
      </w:tr>
      <w:tr>
        <w:tblPrEx>
          <w:tblCellMar>
            <w:top w:w="0" w:type="dxa"/>
            <w:left w:w="0" w:type="dxa"/>
            <w:bottom w:w="0" w:type="dxa"/>
            <w:right w:w="0" w:type="dxa"/>
          </w:tblCellMar>
        </w:tblPrEx>
        <w:trPr>
          <w:trHeight w:val="567" w:hRule="atLeast"/>
          <w:jc w:val="center"/>
        </w:trPr>
        <w:tc>
          <w:tcPr>
            <w:tcW w:w="203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spacing w:after="0" w:line="240" w:lineRule="exact"/>
              <w:jc w:val="left"/>
              <w:textAlignment w:val="center"/>
              <w:rPr>
                <w:rFonts w:ascii="Times New Roman" w:hAnsi="Times New Roman" w:cstheme="minorEastAsia"/>
                <w:color w:val="000000" w:themeColor="text1"/>
                <w:sz w:val="20"/>
                <w:szCs w:val="20"/>
                <w14:textFill>
                  <w14:solidFill>
                    <w14:schemeClr w14:val="tx1"/>
                  </w14:solidFill>
                </w14:textFill>
              </w:rPr>
            </w:pPr>
            <w:r>
              <w:rPr>
                <w:rFonts w:hint="eastAsia" w:ascii="Times New Roman" w:hAnsi="Times New Roman" w:cstheme="minorEastAsia"/>
                <w:color w:val="000000" w:themeColor="text1"/>
                <w:kern w:val="0"/>
                <w:sz w:val="20"/>
                <w:szCs w:val="20"/>
                <w14:textFill>
                  <w14:solidFill>
                    <w14:schemeClr w14:val="tx1"/>
                  </w14:solidFill>
                </w14:textFill>
              </w:rPr>
              <w:t>城乡居民合作医疗保险基金</w:t>
            </w:r>
          </w:p>
        </w:tc>
        <w:tc>
          <w:tcPr>
            <w:tcW w:w="7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rPr>
                <w:rFonts w:ascii="Times New Roman" w:hAnsi="Times New Roman" w:cstheme="minorEastAsia"/>
                <w:color w:val="000000" w:themeColor="text1"/>
                <w:sz w:val="20"/>
                <w:szCs w:val="20"/>
                <w14:textFill>
                  <w14:solidFill>
                    <w14:schemeClr w14:val="tx1"/>
                  </w14:solidFill>
                </w14:textFill>
              </w:rPr>
            </w:pPr>
          </w:p>
        </w:tc>
        <w:tc>
          <w:tcPr>
            <w:tcW w:w="7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jc w:val="right"/>
              <w:rPr>
                <w:rFonts w:ascii="Times New Roman" w:hAnsi="Times New Roman" w:cstheme="minorEastAsia"/>
                <w:color w:val="000000" w:themeColor="text1"/>
                <w:sz w:val="20"/>
                <w:szCs w:val="20"/>
                <w14:textFill>
                  <w14:solidFill>
                    <w14:schemeClr w14:val="tx1"/>
                  </w14:solidFill>
                </w14:textFill>
              </w:rPr>
            </w:pPr>
          </w:p>
        </w:tc>
        <w:tc>
          <w:tcPr>
            <w:tcW w:w="12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rPr>
                <w:rFonts w:ascii="Times New Roman" w:hAnsi="Times New Roman" w:cstheme="minorEastAsia"/>
                <w:color w:val="000000" w:themeColor="text1"/>
                <w:sz w:val="20"/>
                <w:szCs w:val="20"/>
                <w14:textFill>
                  <w14:solidFill>
                    <w14:schemeClr w14:val="tx1"/>
                  </w14:solidFill>
                </w14:textFill>
              </w:rPr>
            </w:pPr>
          </w:p>
        </w:tc>
        <w:tc>
          <w:tcPr>
            <w:tcW w:w="191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spacing w:after="0" w:line="240" w:lineRule="exact"/>
              <w:jc w:val="left"/>
              <w:textAlignment w:val="center"/>
              <w:rPr>
                <w:rFonts w:ascii="Times New Roman" w:hAnsi="Times New Roman" w:cstheme="minorEastAsia"/>
                <w:color w:val="000000" w:themeColor="text1"/>
                <w:sz w:val="20"/>
                <w:szCs w:val="20"/>
                <w14:textFill>
                  <w14:solidFill>
                    <w14:schemeClr w14:val="tx1"/>
                  </w14:solidFill>
                </w14:textFill>
              </w:rPr>
            </w:pPr>
            <w:r>
              <w:rPr>
                <w:rFonts w:hint="eastAsia" w:ascii="Times New Roman" w:hAnsi="Times New Roman" w:cstheme="minorEastAsia"/>
                <w:color w:val="000000" w:themeColor="text1"/>
                <w:kern w:val="0"/>
                <w:sz w:val="20"/>
                <w:szCs w:val="20"/>
                <w14:textFill>
                  <w14:solidFill>
                    <w14:schemeClr w14:val="tx1"/>
                  </w14:solidFill>
                </w14:textFill>
              </w:rPr>
              <w:t>城乡居民合作医疗保险基金</w:t>
            </w:r>
          </w:p>
        </w:tc>
        <w:tc>
          <w:tcPr>
            <w:tcW w:w="7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rPr>
                <w:rFonts w:ascii="Times New Roman" w:hAnsi="Times New Roman" w:eastAsia="方正仿宋_GBK" w:cs="Times New Roman"/>
                <w:color w:val="000000" w:themeColor="text1"/>
                <w:sz w:val="32"/>
                <w:szCs w:val="32"/>
                <w14:textFill>
                  <w14:solidFill>
                    <w14:schemeClr w14:val="tx1"/>
                  </w14:solidFill>
                </w14:textFill>
              </w:rPr>
            </w:pPr>
          </w:p>
        </w:tc>
        <w:tc>
          <w:tcPr>
            <w:tcW w:w="7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jc w:val="right"/>
              <w:rPr>
                <w:rFonts w:ascii="Times New Roman" w:hAnsi="Times New Roman" w:eastAsia="方正仿宋_GBK" w:cs="Times New Roman"/>
                <w:color w:val="000000" w:themeColor="text1"/>
                <w:sz w:val="32"/>
                <w:szCs w:val="32"/>
                <w14:textFill>
                  <w14:solidFill>
                    <w14:schemeClr w14:val="tx1"/>
                  </w14:solidFill>
                </w14:textFill>
              </w:rPr>
            </w:pPr>
          </w:p>
        </w:tc>
        <w:tc>
          <w:tcPr>
            <w:tcW w:w="11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rPr>
                <w:rFonts w:ascii="Times New Roman" w:hAnsi="Times New Roman" w:eastAsia="方正仿宋_GBK" w:cs="Times New Roman"/>
                <w:color w:val="000000" w:themeColor="text1"/>
                <w:sz w:val="32"/>
                <w:szCs w:val="32"/>
                <w14:textFill>
                  <w14:solidFill>
                    <w14:schemeClr w14:val="tx1"/>
                  </w14:solidFill>
                </w14:textFill>
              </w:rPr>
            </w:pPr>
          </w:p>
        </w:tc>
      </w:tr>
      <w:tr>
        <w:tblPrEx>
          <w:tblCellMar>
            <w:top w:w="0" w:type="dxa"/>
            <w:left w:w="0" w:type="dxa"/>
            <w:bottom w:w="0" w:type="dxa"/>
            <w:right w:w="0" w:type="dxa"/>
          </w:tblCellMar>
        </w:tblPrEx>
        <w:trPr>
          <w:trHeight w:val="567" w:hRule="atLeast"/>
          <w:jc w:val="center"/>
        </w:trPr>
        <w:tc>
          <w:tcPr>
            <w:tcW w:w="203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spacing w:after="0" w:line="240" w:lineRule="exact"/>
              <w:jc w:val="left"/>
              <w:textAlignment w:val="center"/>
              <w:rPr>
                <w:rFonts w:ascii="Times New Roman" w:hAnsi="Times New Roman" w:cstheme="minorEastAsia"/>
                <w:color w:val="000000" w:themeColor="text1"/>
                <w:sz w:val="20"/>
                <w:szCs w:val="20"/>
                <w14:textFill>
                  <w14:solidFill>
                    <w14:schemeClr w14:val="tx1"/>
                  </w14:solidFill>
                </w14:textFill>
              </w:rPr>
            </w:pPr>
            <w:r>
              <w:rPr>
                <w:rFonts w:hint="eastAsia" w:ascii="Times New Roman" w:hAnsi="Times New Roman" w:cstheme="minorEastAsia"/>
                <w:color w:val="000000" w:themeColor="text1"/>
                <w:kern w:val="0"/>
                <w:sz w:val="20"/>
                <w:szCs w:val="20"/>
                <w14:textFill>
                  <w14:solidFill>
                    <w14:schemeClr w14:val="tx1"/>
                  </w14:solidFill>
                </w14:textFill>
              </w:rPr>
              <w:t>三、失业保险基金收入</w:t>
            </w:r>
          </w:p>
        </w:tc>
        <w:tc>
          <w:tcPr>
            <w:tcW w:w="7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rPr>
                <w:rFonts w:ascii="Times New Roman" w:hAnsi="Times New Roman" w:cstheme="minorEastAsia"/>
                <w:color w:val="000000" w:themeColor="text1"/>
                <w:sz w:val="20"/>
                <w:szCs w:val="20"/>
                <w14:textFill>
                  <w14:solidFill>
                    <w14:schemeClr w14:val="tx1"/>
                  </w14:solidFill>
                </w14:textFill>
              </w:rPr>
            </w:pPr>
          </w:p>
        </w:tc>
        <w:tc>
          <w:tcPr>
            <w:tcW w:w="7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jc w:val="right"/>
              <w:rPr>
                <w:rFonts w:ascii="Times New Roman" w:hAnsi="Times New Roman" w:cstheme="minorEastAsia"/>
                <w:color w:val="000000" w:themeColor="text1"/>
                <w:sz w:val="20"/>
                <w:szCs w:val="20"/>
                <w14:textFill>
                  <w14:solidFill>
                    <w14:schemeClr w14:val="tx1"/>
                  </w14:solidFill>
                </w14:textFill>
              </w:rPr>
            </w:pPr>
          </w:p>
        </w:tc>
        <w:tc>
          <w:tcPr>
            <w:tcW w:w="12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rPr>
                <w:rFonts w:ascii="Times New Roman" w:hAnsi="Times New Roman" w:cstheme="minorEastAsia"/>
                <w:color w:val="000000" w:themeColor="text1"/>
                <w:sz w:val="20"/>
                <w:szCs w:val="20"/>
                <w14:textFill>
                  <w14:solidFill>
                    <w14:schemeClr w14:val="tx1"/>
                  </w14:solidFill>
                </w14:textFill>
              </w:rPr>
            </w:pPr>
          </w:p>
        </w:tc>
        <w:tc>
          <w:tcPr>
            <w:tcW w:w="191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spacing w:after="0" w:line="240" w:lineRule="exact"/>
              <w:jc w:val="left"/>
              <w:textAlignment w:val="center"/>
              <w:rPr>
                <w:rFonts w:ascii="Times New Roman" w:hAnsi="Times New Roman" w:cstheme="minorEastAsia"/>
                <w:color w:val="000000" w:themeColor="text1"/>
                <w:sz w:val="20"/>
                <w:szCs w:val="20"/>
                <w14:textFill>
                  <w14:solidFill>
                    <w14:schemeClr w14:val="tx1"/>
                  </w14:solidFill>
                </w14:textFill>
              </w:rPr>
            </w:pPr>
            <w:r>
              <w:rPr>
                <w:rFonts w:hint="eastAsia" w:ascii="Times New Roman" w:hAnsi="Times New Roman" w:cstheme="minorEastAsia"/>
                <w:color w:val="000000" w:themeColor="text1"/>
                <w:kern w:val="0"/>
                <w:sz w:val="20"/>
                <w:szCs w:val="20"/>
                <w14:textFill>
                  <w14:solidFill>
                    <w14:schemeClr w14:val="tx1"/>
                  </w14:solidFill>
                </w14:textFill>
              </w:rPr>
              <w:t>三、失业保险基金支出</w:t>
            </w:r>
          </w:p>
        </w:tc>
        <w:tc>
          <w:tcPr>
            <w:tcW w:w="7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rPr>
                <w:rFonts w:ascii="Times New Roman" w:hAnsi="Times New Roman" w:eastAsia="方正仿宋_GBK" w:cs="Times New Roman"/>
                <w:color w:val="000000" w:themeColor="text1"/>
                <w:sz w:val="32"/>
                <w:szCs w:val="32"/>
                <w14:textFill>
                  <w14:solidFill>
                    <w14:schemeClr w14:val="tx1"/>
                  </w14:solidFill>
                </w14:textFill>
              </w:rPr>
            </w:pPr>
          </w:p>
        </w:tc>
        <w:tc>
          <w:tcPr>
            <w:tcW w:w="7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jc w:val="right"/>
              <w:rPr>
                <w:rFonts w:ascii="Times New Roman" w:hAnsi="Times New Roman" w:eastAsia="方正仿宋_GBK" w:cs="Times New Roman"/>
                <w:color w:val="000000" w:themeColor="text1"/>
                <w:sz w:val="32"/>
                <w:szCs w:val="32"/>
                <w14:textFill>
                  <w14:solidFill>
                    <w14:schemeClr w14:val="tx1"/>
                  </w14:solidFill>
                </w14:textFill>
              </w:rPr>
            </w:pPr>
          </w:p>
        </w:tc>
        <w:tc>
          <w:tcPr>
            <w:tcW w:w="11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rPr>
                <w:rFonts w:ascii="Times New Roman" w:hAnsi="Times New Roman" w:eastAsia="方正仿宋_GBK" w:cs="Times New Roman"/>
                <w:color w:val="000000" w:themeColor="text1"/>
                <w:sz w:val="32"/>
                <w:szCs w:val="32"/>
                <w14:textFill>
                  <w14:solidFill>
                    <w14:schemeClr w14:val="tx1"/>
                  </w14:solidFill>
                </w14:textFill>
              </w:rPr>
            </w:pPr>
          </w:p>
        </w:tc>
      </w:tr>
      <w:tr>
        <w:tblPrEx>
          <w:tblCellMar>
            <w:top w:w="0" w:type="dxa"/>
            <w:left w:w="0" w:type="dxa"/>
            <w:bottom w:w="0" w:type="dxa"/>
            <w:right w:w="0" w:type="dxa"/>
          </w:tblCellMar>
        </w:tblPrEx>
        <w:trPr>
          <w:trHeight w:val="567" w:hRule="atLeast"/>
          <w:jc w:val="center"/>
        </w:trPr>
        <w:tc>
          <w:tcPr>
            <w:tcW w:w="203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spacing w:after="0" w:line="240" w:lineRule="exact"/>
              <w:jc w:val="left"/>
              <w:textAlignment w:val="center"/>
              <w:rPr>
                <w:rFonts w:ascii="Times New Roman" w:hAnsi="Times New Roman" w:cstheme="minorEastAsia"/>
                <w:color w:val="000000" w:themeColor="text1"/>
                <w:sz w:val="20"/>
                <w:szCs w:val="20"/>
                <w14:textFill>
                  <w14:solidFill>
                    <w14:schemeClr w14:val="tx1"/>
                  </w14:solidFill>
                </w14:textFill>
              </w:rPr>
            </w:pPr>
            <w:r>
              <w:rPr>
                <w:rFonts w:hint="eastAsia" w:ascii="Times New Roman" w:hAnsi="Times New Roman" w:cstheme="minorEastAsia"/>
                <w:color w:val="000000" w:themeColor="text1"/>
                <w:kern w:val="0"/>
                <w:sz w:val="20"/>
                <w:szCs w:val="20"/>
                <w14:textFill>
                  <w14:solidFill>
                    <w14:schemeClr w14:val="tx1"/>
                  </w14:solidFill>
                </w14:textFill>
              </w:rPr>
              <w:t>四、工伤保险基金收入</w:t>
            </w:r>
          </w:p>
        </w:tc>
        <w:tc>
          <w:tcPr>
            <w:tcW w:w="7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rPr>
                <w:rFonts w:ascii="Times New Roman" w:hAnsi="Times New Roman" w:cstheme="minorEastAsia"/>
                <w:color w:val="000000" w:themeColor="text1"/>
                <w:sz w:val="20"/>
                <w:szCs w:val="20"/>
                <w14:textFill>
                  <w14:solidFill>
                    <w14:schemeClr w14:val="tx1"/>
                  </w14:solidFill>
                </w14:textFill>
              </w:rPr>
            </w:pPr>
          </w:p>
        </w:tc>
        <w:tc>
          <w:tcPr>
            <w:tcW w:w="7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jc w:val="right"/>
              <w:rPr>
                <w:rFonts w:ascii="Times New Roman" w:hAnsi="Times New Roman" w:cstheme="minorEastAsia"/>
                <w:color w:val="000000" w:themeColor="text1"/>
                <w:sz w:val="20"/>
                <w:szCs w:val="20"/>
                <w14:textFill>
                  <w14:solidFill>
                    <w14:schemeClr w14:val="tx1"/>
                  </w14:solidFill>
                </w14:textFill>
              </w:rPr>
            </w:pPr>
          </w:p>
        </w:tc>
        <w:tc>
          <w:tcPr>
            <w:tcW w:w="12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rPr>
                <w:rFonts w:ascii="Times New Roman" w:hAnsi="Times New Roman" w:cstheme="minorEastAsia"/>
                <w:color w:val="000000" w:themeColor="text1"/>
                <w:sz w:val="20"/>
                <w:szCs w:val="20"/>
                <w14:textFill>
                  <w14:solidFill>
                    <w14:schemeClr w14:val="tx1"/>
                  </w14:solidFill>
                </w14:textFill>
              </w:rPr>
            </w:pPr>
          </w:p>
        </w:tc>
        <w:tc>
          <w:tcPr>
            <w:tcW w:w="191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spacing w:after="0" w:line="240" w:lineRule="exact"/>
              <w:jc w:val="left"/>
              <w:textAlignment w:val="center"/>
              <w:rPr>
                <w:rFonts w:ascii="Times New Roman" w:hAnsi="Times New Roman" w:cstheme="minorEastAsia"/>
                <w:color w:val="000000" w:themeColor="text1"/>
                <w:sz w:val="20"/>
                <w:szCs w:val="20"/>
                <w14:textFill>
                  <w14:solidFill>
                    <w14:schemeClr w14:val="tx1"/>
                  </w14:solidFill>
                </w14:textFill>
              </w:rPr>
            </w:pPr>
            <w:r>
              <w:rPr>
                <w:rFonts w:hint="eastAsia" w:ascii="Times New Roman" w:hAnsi="Times New Roman" w:cstheme="minorEastAsia"/>
                <w:color w:val="000000" w:themeColor="text1"/>
                <w:kern w:val="0"/>
                <w:sz w:val="20"/>
                <w:szCs w:val="20"/>
                <w14:textFill>
                  <w14:solidFill>
                    <w14:schemeClr w14:val="tx1"/>
                  </w14:solidFill>
                </w14:textFill>
              </w:rPr>
              <w:t>四、工伤保险基金支出</w:t>
            </w:r>
          </w:p>
        </w:tc>
        <w:tc>
          <w:tcPr>
            <w:tcW w:w="7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rPr>
                <w:rFonts w:ascii="Times New Roman" w:hAnsi="Times New Roman" w:eastAsia="方正仿宋_GBK" w:cs="Times New Roman"/>
                <w:color w:val="000000" w:themeColor="text1"/>
                <w:sz w:val="32"/>
                <w:szCs w:val="32"/>
                <w14:textFill>
                  <w14:solidFill>
                    <w14:schemeClr w14:val="tx1"/>
                  </w14:solidFill>
                </w14:textFill>
              </w:rPr>
            </w:pPr>
          </w:p>
        </w:tc>
        <w:tc>
          <w:tcPr>
            <w:tcW w:w="7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jc w:val="right"/>
              <w:rPr>
                <w:rFonts w:ascii="Times New Roman" w:hAnsi="Times New Roman" w:eastAsia="方正仿宋_GBK" w:cs="Times New Roman"/>
                <w:color w:val="000000" w:themeColor="text1"/>
                <w:sz w:val="32"/>
                <w:szCs w:val="32"/>
                <w14:textFill>
                  <w14:solidFill>
                    <w14:schemeClr w14:val="tx1"/>
                  </w14:solidFill>
                </w14:textFill>
              </w:rPr>
            </w:pPr>
          </w:p>
        </w:tc>
        <w:tc>
          <w:tcPr>
            <w:tcW w:w="11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rPr>
                <w:rFonts w:ascii="Times New Roman" w:hAnsi="Times New Roman" w:eastAsia="方正仿宋_GBK" w:cs="Times New Roman"/>
                <w:color w:val="000000" w:themeColor="text1"/>
                <w:sz w:val="32"/>
                <w:szCs w:val="32"/>
                <w14:textFill>
                  <w14:solidFill>
                    <w14:schemeClr w14:val="tx1"/>
                  </w14:solidFill>
                </w14:textFill>
              </w:rPr>
            </w:pPr>
          </w:p>
        </w:tc>
      </w:tr>
      <w:tr>
        <w:tblPrEx>
          <w:tblCellMar>
            <w:top w:w="0" w:type="dxa"/>
            <w:left w:w="0" w:type="dxa"/>
            <w:bottom w:w="0" w:type="dxa"/>
            <w:right w:w="0" w:type="dxa"/>
          </w:tblCellMar>
        </w:tblPrEx>
        <w:trPr>
          <w:trHeight w:val="567" w:hRule="atLeast"/>
          <w:jc w:val="center"/>
        </w:trPr>
        <w:tc>
          <w:tcPr>
            <w:tcW w:w="203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jc w:val="center"/>
              <w:rPr>
                <w:rFonts w:ascii="Times New Roman" w:hAnsi="Times New Roman" w:cstheme="minorEastAsia"/>
                <w:color w:val="000000" w:themeColor="text1"/>
                <w:sz w:val="20"/>
                <w:szCs w:val="20"/>
                <w14:textFill>
                  <w14:solidFill>
                    <w14:schemeClr w14:val="tx1"/>
                  </w14:solidFill>
                </w14:textFill>
              </w:rPr>
            </w:pPr>
          </w:p>
        </w:tc>
        <w:tc>
          <w:tcPr>
            <w:tcW w:w="7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jc w:val="center"/>
              <w:rPr>
                <w:rFonts w:ascii="Times New Roman" w:hAnsi="Times New Roman" w:cstheme="minorEastAsia"/>
                <w:color w:val="000000" w:themeColor="text1"/>
                <w:sz w:val="20"/>
                <w:szCs w:val="20"/>
                <w14:textFill>
                  <w14:solidFill>
                    <w14:schemeClr w14:val="tx1"/>
                  </w14:solidFill>
                </w14:textFill>
              </w:rPr>
            </w:pPr>
          </w:p>
        </w:tc>
        <w:tc>
          <w:tcPr>
            <w:tcW w:w="7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jc w:val="center"/>
              <w:rPr>
                <w:rFonts w:ascii="Times New Roman" w:hAnsi="Times New Roman" w:cstheme="minorEastAsia"/>
                <w:color w:val="000000" w:themeColor="text1"/>
                <w:sz w:val="20"/>
                <w:szCs w:val="20"/>
                <w14:textFill>
                  <w14:solidFill>
                    <w14:schemeClr w14:val="tx1"/>
                  </w14:solidFill>
                </w14:textFill>
              </w:rPr>
            </w:pPr>
          </w:p>
        </w:tc>
        <w:tc>
          <w:tcPr>
            <w:tcW w:w="12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jc w:val="center"/>
              <w:rPr>
                <w:rFonts w:ascii="Times New Roman" w:hAnsi="Times New Roman" w:cstheme="minorEastAsia"/>
                <w:color w:val="000000" w:themeColor="text1"/>
                <w:sz w:val="20"/>
                <w:szCs w:val="20"/>
                <w14:textFill>
                  <w14:solidFill>
                    <w14:schemeClr w14:val="tx1"/>
                  </w14:solidFill>
                </w14:textFill>
              </w:rPr>
            </w:pPr>
          </w:p>
        </w:tc>
        <w:tc>
          <w:tcPr>
            <w:tcW w:w="191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spacing w:after="0" w:line="240" w:lineRule="exact"/>
              <w:jc w:val="left"/>
              <w:textAlignment w:val="center"/>
              <w:rPr>
                <w:rFonts w:ascii="Times New Roman" w:hAnsi="Times New Roman" w:cstheme="minorEastAsia"/>
                <w:color w:val="000000" w:themeColor="text1"/>
                <w:sz w:val="20"/>
                <w:szCs w:val="20"/>
                <w14:textFill>
                  <w14:solidFill>
                    <w14:schemeClr w14:val="tx1"/>
                  </w14:solidFill>
                </w14:textFill>
              </w:rPr>
            </w:pPr>
            <w:r>
              <w:rPr>
                <w:rFonts w:hint="eastAsia" w:ascii="Times New Roman" w:hAnsi="Times New Roman" w:cstheme="minorEastAsia"/>
                <w:color w:val="000000" w:themeColor="text1"/>
                <w:kern w:val="0"/>
                <w:sz w:val="20"/>
                <w:szCs w:val="20"/>
                <w14:textFill>
                  <w14:solidFill>
                    <w14:schemeClr w14:val="tx1"/>
                  </w14:solidFill>
                </w14:textFill>
              </w:rPr>
              <w:t>本年收支结余</w:t>
            </w:r>
          </w:p>
        </w:tc>
        <w:tc>
          <w:tcPr>
            <w:tcW w:w="7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jc w:val="center"/>
              <w:rPr>
                <w:rFonts w:ascii="Times New Roman" w:hAnsi="Times New Roman" w:eastAsia="方正仿宋_GBK" w:cs="Times New Roman"/>
                <w:color w:val="000000" w:themeColor="text1"/>
                <w:sz w:val="32"/>
                <w:szCs w:val="32"/>
                <w14:textFill>
                  <w14:solidFill>
                    <w14:schemeClr w14:val="tx1"/>
                  </w14:solidFill>
                </w14:textFill>
              </w:rPr>
            </w:pPr>
          </w:p>
        </w:tc>
        <w:tc>
          <w:tcPr>
            <w:tcW w:w="7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jc w:val="center"/>
              <w:rPr>
                <w:rFonts w:ascii="Times New Roman" w:hAnsi="Times New Roman" w:eastAsia="方正仿宋_GBK" w:cs="Times New Roman"/>
                <w:color w:val="000000" w:themeColor="text1"/>
                <w:sz w:val="32"/>
                <w:szCs w:val="32"/>
                <w14:textFill>
                  <w14:solidFill>
                    <w14:schemeClr w14:val="tx1"/>
                  </w14:solidFill>
                </w14:textFill>
              </w:rPr>
            </w:pPr>
          </w:p>
        </w:tc>
        <w:tc>
          <w:tcPr>
            <w:tcW w:w="11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jc w:val="center"/>
              <w:rPr>
                <w:rFonts w:ascii="Times New Roman" w:hAnsi="Times New Roman" w:eastAsia="方正仿宋_GBK" w:cs="Times New Roman"/>
                <w:color w:val="000000" w:themeColor="text1"/>
                <w:sz w:val="32"/>
                <w:szCs w:val="32"/>
                <w14:textFill>
                  <w14:solidFill>
                    <w14:schemeClr w14:val="tx1"/>
                  </w14:solidFill>
                </w14:textFill>
              </w:rPr>
            </w:pPr>
          </w:p>
        </w:tc>
      </w:tr>
    </w:tbl>
    <w:p>
      <w:pPr>
        <w:spacing w:after="0" w:line="240" w:lineRule="exact"/>
        <w:jc w:val="left"/>
        <w:rPr>
          <w:rFonts w:ascii="Times New Roman" w:hAnsi="Times New Roman" w:eastAsia="宋体" w:cs="宋体"/>
          <w:color w:val="000000" w:themeColor="text1"/>
          <w:sz w:val="18"/>
          <w:szCs w:val="18"/>
          <w14:textFill>
            <w14:solidFill>
              <w14:schemeClr w14:val="tx1"/>
            </w14:solidFill>
          </w14:textFill>
        </w:rPr>
      </w:pPr>
      <w:r>
        <w:rPr>
          <w:rFonts w:ascii="Times New Roman" w:hAnsi="Times New Roman" w:eastAsia="宋体" w:cs="宋体"/>
          <w:color w:val="000000" w:themeColor="text1"/>
          <w:sz w:val="18"/>
          <w:szCs w:val="18"/>
          <w14:textFill>
            <w14:solidFill>
              <w14:schemeClr w14:val="tx1"/>
            </w14:solidFill>
          </w14:textFill>
        </w:rPr>
        <w:t>注：社保基金收支预算由市级统筹，区级此表无数据。</w:t>
      </w:r>
    </w:p>
    <w:p>
      <w:pPr>
        <w:widowControl/>
        <w:spacing w:after="0" w:line="240" w:lineRule="exact"/>
        <w:jc w:val="left"/>
        <w:textAlignment w:val="center"/>
        <w:rPr>
          <w:rFonts w:ascii="Times New Roman" w:hAnsi="Times New Roman" w:eastAsia="方正仿宋_GBK" w:cs="Times New Roman"/>
          <w:color w:val="000000" w:themeColor="text1"/>
          <w:sz w:val="32"/>
          <w:szCs w:val="32"/>
          <w:lang w:val="zh-CN"/>
          <w14:textFill>
            <w14:solidFill>
              <w14:schemeClr w14:val="tx1"/>
            </w14:solidFill>
          </w14:textFill>
        </w:rPr>
      </w:pPr>
    </w:p>
    <w:p>
      <w:pPr>
        <w:widowControl/>
        <w:spacing w:after="0"/>
        <w:jc w:val="left"/>
        <w:textAlignment w:val="center"/>
        <w:rPr>
          <w:rFonts w:ascii="Times New Roman" w:hAnsi="Times New Roman" w:eastAsia="方正仿宋_GBK" w:cs="Times New Roman"/>
          <w:color w:val="000000" w:themeColor="text1"/>
          <w:sz w:val="32"/>
          <w:szCs w:val="32"/>
          <w:lang w:val="zh-CN"/>
          <w14:textFill>
            <w14:solidFill>
              <w14:schemeClr w14:val="tx1"/>
            </w14:solidFill>
          </w14:textFill>
        </w:rPr>
      </w:pPr>
      <w:r>
        <w:rPr>
          <w:rFonts w:hint="eastAsia" w:ascii="Times New Roman" w:hAnsi="Times New Roman" w:eastAsia="方正仿宋_GBK" w:cs="Times New Roman"/>
          <w:color w:val="000000" w:themeColor="text1"/>
          <w:sz w:val="32"/>
          <w:szCs w:val="32"/>
          <w:lang w:val="zh-CN"/>
          <w14:textFill>
            <w14:solidFill>
              <w14:schemeClr w14:val="tx1"/>
            </w14:solidFill>
          </w14:textFill>
        </w:rPr>
        <w:br w:type="page"/>
      </w:r>
    </w:p>
    <w:p>
      <w:pPr>
        <w:widowControl/>
        <w:spacing w:after="0" w:line="400" w:lineRule="exact"/>
        <w:jc w:val="left"/>
        <w:textAlignment w:val="center"/>
        <w:rPr>
          <w:rFonts w:ascii="Times New Roman" w:hAnsi="Times New Roman" w:eastAsia="方正黑体_GBK" w:cs="方正黑体_GBK"/>
          <w:color w:val="000000" w:themeColor="text1"/>
          <w:sz w:val="32"/>
          <w:szCs w:val="32"/>
          <w14:textFill>
            <w14:solidFill>
              <w14:schemeClr w14:val="tx1"/>
            </w14:solidFill>
          </w14:textFill>
        </w:rPr>
      </w:pPr>
      <w:r>
        <w:rPr>
          <w:rFonts w:hint="eastAsia" w:ascii="Times New Roman" w:hAnsi="Times New Roman" w:eastAsia="方正黑体_GBK" w:cs="方正黑体_GBK"/>
          <w:color w:val="000000" w:themeColor="text1"/>
          <w:sz w:val="32"/>
          <w:szCs w:val="32"/>
          <w:lang w:val="zh-CN"/>
          <w14:textFill>
            <w14:solidFill>
              <w14:schemeClr w14:val="tx1"/>
            </w14:solidFill>
          </w14:textFill>
        </w:rPr>
        <w:t>表</w:t>
      </w:r>
      <w:r>
        <w:rPr>
          <w:rFonts w:ascii="Times New Roman" w:hAnsi="Times New Roman" w:eastAsia="方正黑体_GBK" w:cs="Times New Roman"/>
          <w:color w:val="000000" w:themeColor="text1"/>
          <w:sz w:val="32"/>
          <w:szCs w:val="32"/>
          <w14:textFill>
            <w14:solidFill>
              <w14:schemeClr w14:val="tx1"/>
            </w14:solidFill>
          </w14:textFill>
        </w:rPr>
        <w:t>1</w:t>
      </w:r>
      <w:r>
        <w:rPr>
          <w:rFonts w:hint="eastAsia" w:ascii="Times New Roman" w:hAnsi="Times New Roman" w:eastAsia="方正黑体_GBK" w:cs="Times New Roman"/>
          <w:color w:val="000000" w:themeColor="text1"/>
          <w:sz w:val="32"/>
          <w:szCs w:val="32"/>
          <w14:textFill>
            <w14:solidFill>
              <w14:schemeClr w14:val="tx1"/>
            </w14:solidFill>
          </w14:textFill>
        </w:rPr>
        <w:t>7</w:t>
      </w:r>
    </w:p>
    <w:p>
      <w:pPr>
        <w:widowControl/>
        <w:spacing w:after="0" w:line="594" w:lineRule="exact"/>
        <w:jc w:val="center"/>
        <w:textAlignment w:val="center"/>
        <w:rPr>
          <w:rFonts w:ascii="Times New Roman" w:hAnsi="Times New Roman" w:eastAsia="方正小标宋_GBK" w:cs="Times New Roman"/>
          <w:color w:val="000000" w:themeColor="text1"/>
          <w:kern w:val="0"/>
          <w:sz w:val="44"/>
          <w:szCs w:val="44"/>
          <w14:textFill>
            <w14:solidFill>
              <w14:schemeClr w14:val="tx1"/>
            </w14:solidFill>
          </w14:textFill>
        </w:rPr>
      </w:pPr>
      <w:r>
        <w:rPr>
          <w:rFonts w:ascii="Times New Roman" w:hAnsi="Times New Roman" w:eastAsia="方正小标宋_GBK" w:cs="Times New Roman"/>
          <w:color w:val="000000" w:themeColor="text1"/>
          <w:kern w:val="0"/>
          <w:sz w:val="44"/>
          <w:szCs w:val="44"/>
          <w14:textFill>
            <w14:solidFill>
              <w14:schemeClr w14:val="tx1"/>
            </w14:solidFill>
          </w14:textFill>
        </w:rPr>
        <w:t>202</w:t>
      </w:r>
      <w:r>
        <w:rPr>
          <w:rFonts w:hint="eastAsia" w:ascii="Times New Roman" w:hAnsi="Times New Roman" w:eastAsia="方正小标宋_GBK" w:cs="Times New Roman"/>
          <w:color w:val="000000" w:themeColor="text1"/>
          <w:kern w:val="0"/>
          <w:sz w:val="44"/>
          <w:szCs w:val="44"/>
          <w14:textFill>
            <w14:solidFill>
              <w14:schemeClr w14:val="tx1"/>
            </w14:solidFill>
          </w14:textFill>
        </w:rPr>
        <w:t>5年全区一般公共预算收支预算表</w:t>
      </w:r>
    </w:p>
    <w:p>
      <w:pPr>
        <w:widowControl/>
        <w:spacing w:after="0"/>
        <w:jc w:val="right"/>
        <w:textAlignment w:val="center"/>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cstheme="minorEastAsia"/>
          <w:color w:val="000000" w:themeColor="text1"/>
          <w:szCs w:val="21"/>
          <w14:textFill>
            <w14:solidFill>
              <w14:schemeClr w14:val="tx1"/>
            </w14:solidFill>
          </w14:textFill>
        </w:rPr>
        <w:t>单位：万元</w:t>
      </w:r>
    </w:p>
    <w:tbl>
      <w:tblPr>
        <w:tblStyle w:val="10"/>
        <w:tblW w:w="9162" w:type="dxa"/>
        <w:jc w:val="center"/>
        <w:tblLayout w:type="fixed"/>
        <w:tblCellMar>
          <w:top w:w="0" w:type="dxa"/>
          <w:left w:w="108" w:type="dxa"/>
          <w:bottom w:w="0" w:type="dxa"/>
          <w:right w:w="108" w:type="dxa"/>
        </w:tblCellMar>
      </w:tblPr>
      <w:tblGrid>
        <w:gridCol w:w="2556"/>
        <w:gridCol w:w="925"/>
        <w:gridCol w:w="1075"/>
        <w:gridCol w:w="2625"/>
        <w:gridCol w:w="900"/>
        <w:gridCol w:w="1081"/>
      </w:tblGrid>
      <w:tr>
        <w:tblPrEx>
          <w:tblCellMar>
            <w:top w:w="0" w:type="dxa"/>
            <w:left w:w="108" w:type="dxa"/>
            <w:bottom w:w="0" w:type="dxa"/>
            <w:right w:w="108" w:type="dxa"/>
          </w:tblCellMar>
        </w:tblPrEx>
        <w:trPr>
          <w:trHeight w:val="283" w:hRule="atLeast"/>
          <w:jc w:val="center"/>
        </w:trPr>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收      入</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预算数</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预算数为上年执行数的%</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支      出</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预算数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center"/>
              <w:textAlignment w:val="center"/>
              <w:rPr>
                <w:rFonts w:ascii="Times New Roman" w:hAnsi="Times New Roman" w:eastAsia="方正黑体_GBK" w:cs="黑体"/>
                <w:color w:val="000000" w:themeColor="text1"/>
                <w:kern w:val="0"/>
                <w:sz w:val="22"/>
                <w:lang w:bidi="ar"/>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预算数</w:t>
            </w:r>
          </w:p>
          <w:p>
            <w:pPr>
              <w:spacing w:after="0" w:line="240" w:lineRule="exact"/>
              <w:jc w:val="center"/>
              <w:textAlignment w:val="center"/>
              <w:rPr>
                <w:rFonts w:ascii="Times New Roman" w:hAnsi="Times New Roman" w:eastAsia="方正黑体_GBK" w:cs="黑体"/>
                <w:color w:val="000000" w:themeColor="text1"/>
                <w:kern w:val="0"/>
                <w:sz w:val="22"/>
                <w:lang w:bidi="ar"/>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为上年</w:t>
            </w:r>
          </w:p>
          <w:p>
            <w:pPr>
              <w:spacing w:after="0" w:line="240" w:lineRule="exact"/>
              <w:jc w:val="center"/>
              <w:textAlignment w:val="center"/>
              <w:rPr>
                <w:rFonts w:ascii="Times New Roman" w:hAnsi="Times New Roman" w:eastAsia="方正黑体_GBK"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预算数的%</w:t>
            </w:r>
          </w:p>
        </w:tc>
      </w:tr>
      <w:tr>
        <w:tblPrEx>
          <w:tblCellMar>
            <w:top w:w="0" w:type="dxa"/>
            <w:left w:w="108" w:type="dxa"/>
            <w:bottom w:w="0" w:type="dxa"/>
            <w:right w:w="108" w:type="dxa"/>
          </w:tblCellMar>
        </w:tblPrEx>
        <w:trPr>
          <w:trHeight w:val="90" w:hRule="atLeast"/>
          <w:jc w:val="center"/>
        </w:trPr>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Times New Roman" w:hAnsi="Times New Roman" w:eastAsia="方正黑体_GBK" w:cs="黑体"/>
                <w:color w:val="000000" w:themeColor="text1"/>
                <w:sz w:val="20"/>
                <w:szCs w:val="20"/>
                <w14:textFill>
                  <w14:solidFill>
                    <w14:schemeClr w14:val="tx1"/>
                  </w14:solidFill>
                </w14:textFill>
              </w:rPr>
            </w:pPr>
            <w:r>
              <w:rPr>
                <w:rFonts w:hint="eastAsia" w:ascii="Times New Roman" w:hAnsi="Times New Roman" w:eastAsia="方正黑体_GBK" w:cs="黑体"/>
                <w:color w:val="000000" w:themeColor="text1"/>
                <w:kern w:val="0"/>
                <w:sz w:val="20"/>
                <w:szCs w:val="20"/>
                <w:lang w:bidi="ar"/>
                <w14:textFill>
                  <w14:solidFill>
                    <w14:schemeClr w14:val="tx1"/>
                  </w14:solidFill>
                </w14:textFill>
              </w:rPr>
              <w:t>总  计</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Times New Roman" w:hAnsi="Times New Roman" w:eastAsia="宋体" w:cs="Times New Roman"/>
                <w:b/>
                <w:bCs/>
                <w:color w:val="000000"/>
                <w:kern w:val="0"/>
                <w:sz w:val="20"/>
                <w:szCs w:val="20"/>
                <w:lang w:bidi="ar"/>
              </w:rPr>
            </w:pPr>
            <w:r>
              <w:rPr>
                <w:rFonts w:ascii="Times New Roman" w:hAnsi="Times New Roman" w:eastAsia="宋体" w:cs="Times New Roman"/>
                <w:b/>
                <w:bCs/>
                <w:color w:val="000000"/>
                <w:kern w:val="0"/>
                <w:sz w:val="20"/>
                <w:szCs w:val="20"/>
                <w:lang w:bidi="ar"/>
              </w:rPr>
              <w:t>521,520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right"/>
              <w:rPr>
                <w:rFonts w:ascii="Times New Roman" w:hAnsi="Times New Roman" w:eastAsia="宋体" w:cs="Times New Roman"/>
                <w:b/>
                <w:bCs/>
                <w:color w:val="000000" w:themeColor="text1"/>
                <w:sz w:val="20"/>
                <w:szCs w:val="20"/>
                <w14:textFill>
                  <w14:solidFill>
                    <w14:schemeClr w14:val="tx1"/>
                  </w14:solidFill>
                </w14:textFill>
              </w:rPr>
            </w:pPr>
            <w:r>
              <w:rPr>
                <w:rFonts w:hint="eastAsia" w:ascii="Times New Roman" w:hAnsi="Times New Roman" w:eastAsia="宋体" w:cs="Times New Roman"/>
                <w:b/>
                <w:bCs/>
                <w:color w:val="000000" w:themeColor="text1"/>
                <w:sz w:val="20"/>
                <w:szCs w:val="20"/>
                <w14:textFill>
                  <w14:solidFill>
                    <w14:schemeClr w14:val="tx1"/>
                  </w14:solidFill>
                </w14:textFill>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Times New Roman" w:hAnsi="Times New Roman" w:eastAsia="方正黑体_GBK" w:cs="黑体"/>
                <w:color w:val="000000" w:themeColor="text1"/>
                <w:sz w:val="20"/>
                <w:szCs w:val="20"/>
                <w14:textFill>
                  <w14:solidFill>
                    <w14:schemeClr w14:val="tx1"/>
                  </w14:solidFill>
                </w14:textFill>
              </w:rPr>
            </w:pPr>
            <w:r>
              <w:rPr>
                <w:rFonts w:hint="eastAsia" w:ascii="Times New Roman" w:hAnsi="Times New Roman" w:eastAsia="方正黑体_GBK" w:cs="黑体"/>
                <w:color w:val="000000" w:themeColor="text1"/>
                <w:kern w:val="0"/>
                <w:sz w:val="20"/>
                <w:szCs w:val="20"/>
                <w:lang w:bidi="ar"/>
                <w14:textFill>
                  <w14:solidFill>
                    <w14:schemeClr w14:val="tx1"/>
                  </w14:solidFill>
                </w14:textFill>
              </w:rPr>
              <w:t>总  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Times New Roman" w:hAnsi="Times New Roman" w:eastAsia="宋体" w:cs="Times New Roman"/>
                <w:b/>
                <w:bCs/>
                <w:color w:val="4F81BD" w:themeColor="accent1"/>
                <w:sz w:val="20"/>
                <w:szCs w:val="20"/>
                <w14:textFill>
                  <w14:solidFill>
                    <w14:schemeClr w14:val="accent1"/>
                  </w14:solidFill>
                </w14:textFill>
              </w:rPr>
            </w:pPr>
            <w:r>
              <w:rPr>
                <w:rFonts w:ascii="Times New Roman" w:hAnsi="Times New Roman" w:eastAsia="宋体" w:cs="Times New Roman"/>
                <w:b/>
                <w:bCs/>
                <w:color w:val="000000"/>
                <w:kern w:val="0"/>
                <w:sz w:val="20"/>
                <w:szCs w:val="20"/>
                <w:lang w:bidi="ar"/>
              </w:rPr>
              <w:t>521,520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right"/>
              <w:rPr>
                <w:rFonts w:ascii="Times New Roman" w:hAnsi="Times New Roman" w:eastAsia="宋体" w:cs="宋体"/>
                <w:b/>
                <w:bCs/>
                <w:color w:val="4F81BD" w:themeColor="accent1"/>
                <w:sz w:val="20"/>
                <w:szCs w:val="20"/>
                <w14:textFill>
                  <w14:solidFill>
                    <w14:schemeClr w14:val="accent1"/>
                  </w14:solidFill>
                </w14:textFill>
              </w:rPr>
            </w:pPr>
            <w:r>
              <w:rPr>
                <w:rFonts w:hint="eastAsia" w:ascii="Times New Roman" w:hAnsi="Times New Roman" w:eastAsia="宋体" w:cs="宋体"/>
                <w:b/>
                <w:bCs/>
                <w:color w:val="4F81BD" w:themeColor="accent1"/>
                <w:sz w:val="20"/>
                <w:szCs w:val="20"/>
                <w14:textFill>
                  <w14:solidFill>
                    <w14:schemeClr w14:val="accent1"/>
                  </w14:solidFill>
                </w14:textFill>
              </w:rPr>
              <w:t>-</w:t>
            </w:r>
          </w:p>
        </w:tc>
      </w:tr>
      <w:tr>
        <w:tblPrEx>
          <w:tblCellMar>
            <w:top w:w="0" w:type="dxa"/>
            <w:left w:w="108" w:type="dxa"/>
            <w:bottom w:w="0" w:type="dxa"/>
            <w:right w:w="108" w:type="dxa"/>
          </w:tblCellMar>
        </w:tblPrEx>
        <w:trPr>
          <w:trHeight w:val="283" w:hRule="atLeast"/>
          <w:jc w:val="center"/>
        </w:trPr>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方正黑体_GBK" w:cs="黑体"/>
                <w:color w:val="000000" w:themeColor="text1"/>
                <w:sz w:val="20"/>
                <w:szCs w:val="20"/>
                <w14:textFill>
                  <w14:solidFill>
                    <w14:schemeClr w14:val="tx1"/>
                  </w14:solidFill>
                </w14:textFill>
              </w:rPr>
            </w:pPr>
            <w:r>
              <w:rPr>
                <w:rFonts w:hint="eastAsia" w:ascii="黑体" w:hAnsi="宋体" w:eastAsia="方正黑体_GBK" w:cs="黑体"/>
                <w:color w:val="000000" w:themeColor="text1"/>
                <w:kern w:val="0"/>
                <w:sz w:val="20"/>
                <w:szCs w:val="20"/>
                <w:lang w:bidi="ar"/>
                <w14:textFill>
                  <w14:solidFill>
                    <w14:schemeClr w14:val="tx1"/>
                  </w14:solidFill>
                </w14:textFill>
              </w:rPr>
              <w:t>本级收入合计</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Times New Roman" w:hAnsi="Times New Roman" w:eastAsia="宋体" w:cs="Times New Roman"/>
                <w:b/>
                <w:bCs/>
                <w:color w:val="000000"/>
                <w:kern w:val="0"/>
                <w:sz w:val="20"/>
                <w:szCs w:val="20"/>
                <w:lang w:bidi="ar"/>
              </w:rPr>
            </w:pPr>
            <w:r>
              <w:rPr>
                <w:rFonts w:ascii="Times New Roman" w:hAnsi="Times New Roman" w:eastAsia="宋体" w:cs="Times New Roman"/>
                <w:b/>
                <w:bCs/>
                <w:color w:val="000000"/>
                <w:kern w:val="0"/>
                <w:sz w:val="20"/>
                <w:szCs w:val="20"/>
                <w:lang w:bidi="ar"/>
              </w:rPr>
              <w:t>217,914</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b/>
                <w:bCs/>
                <w:color w:val="000000"/>
                <w:sz w:val="20"/>
                <w:szCs w:val="20"/>
              </w:rPr>
            </w:pPr>
            <w:r>
              <w:rPr>
                <w:rFonts w:ascii="Times New Roman" w:hAnsi="Times New Roman" w:eastAsia="宋体" w:cs="Times New Roman"/>
                <w:b/>
                <w:bCs/>
                <w:color w:val="000000"/>
                <w:kern w:val="0"/>
                <w:sz w:val="20"/>
                <w:szCs w:val="20"/>
                <w:lang w:bidi="ar"/>
              </w:rPr>
              <w:t>108.2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方正黑体_GBK" w:cs="黑体"/>
                <w:color w:val="000000" w:themeColor="text1"/>
                <w:sz w:val="20"/>
                <w:szCs w:val="20"/>
                <w14:textFill>
                  <w14:solidFill>
                    <w14:schemeClr w14:val="tx1"/>
                  </w14:solidFill>
                </w14:textFill>
              </w:rPr>
            </w:pPr>
            <w:r>
              <w:rPr>
                <w:rFonts w:hint="eastAsia" w:ascii="Times New Roman" w:hAnsi="Times New Roman" w:eastAsia="方正黑体_GBK" w:cs="黑体"/>
                <w:color w:val="000000" w:themeColor="text1"/>
                <w:kern w:val="0"/>
                <w:sz w:val="20"/>
                <w:szCs w:val="20"/>
                <w:lang w:bidi="ar"/>
                <w14:textFill>
                  <w14:solidFill>
                    <w14:schemeClr w14:val="tx1"/>
                  </w14:solidFill>
                </w14:textFill>
              </w:rPr>
              <w:t>本级支出合计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b/>
                <w:bCs/>
                <w:color w:val="4F81BD" w:themeColor="accent1"/>
                <w:sz w:val="20"/>
                <w:szCs w:val="20"/>
                <w14:textFill>
                  <w14:solidFill>
                    <w14:schemeClr w14:val="accent1"/>
                  </w14:solidFill>
                </w14:textFill>
              </w:rPr>
            </w:pPr>
            <w:r>
              <w:rPr>
                <w:rFonts w:ascii="Times New Roman" w:hAnsi="Times New Roman" w:eastAsia="宋体" w:cs="Times New Roman"/>
                <w:b/>
                <w:bCs/>
                <w:color w:val="000000"/>
                <w:kern w:val="0"/>
                <w:sz w:val="20"/>
                <w:szCs w:val="20"/>
                <w:lang w:bidi="ar"/>
              </w:rPr>
              <w:t xml:space="preserve">469,049 </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kern w:val="0"/>
                <w:sz w:val="20"/>
                <w:szCs w:val="20"/>
                <w:lang w:bidi="ar"/>
              </w:rPr>
            </w:pPr>
            <w:r>
              <w:rPr>
                <w:rFonts w:hint="eastAsia" w:ascii="Times New Roman" w:hAnsi="Times New Roman" w:eastAsia="宋体" w:cs="Times New Roman"/>
                <w:color w:val="000000"/>
                <w:kern w:val="0"/>
                <w:sz w:val="20"/>
                <w:szCs w:val="20"/>
                <w:lang w:bidi="ar"/>
              </w:rPr>
              <w:t>111.5</w:t>
            </w:r>
          </w:p>
        </w:tc>
      </w:tr>
      <w:tr>
        <w:tblPrEx>
          <w:tblCellMar>
            <w:top w:w="0" w:type="dxa"/>
            <w:left w:w="108" w:type="dxa"/>
            <w:bottom w:w="0" w:type="dxa"/>
            <w:right w:w="108" w:type="dxa"/>
          </w:tblCellMar>
        </w:tblPrEx>
        <w:trPr>
          <w:trHeight w:val="294" w:hRule="atLeast"/>
          <w:jc w:val="center"/>
        </w:trPr>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一、税收收入</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 xml:space="preserve">128,738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107.0</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一、一般公共服务支出</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4F81BD" w:themeColor="accent1"/>
                <w:sz w:val="20"/>
                <w:szCs w:val="20"/>
                <w14:textFill>
                  <w14:solidFill>
                    <w14:schemeClr w14:val="accent1"/>
                  </w14:solidFill>
                </w14:textFill>
              </w:rPr>
            </w:pPr>
            <w:r>
              <w:rPr>
                <w:rFonts w:ascii="Times New Roman" w:hAnsi="Times New Roman" w:eastAsia="宋体" w:cs="Times New Roman"/>
                <w:color w:val="000000"/>
                <w:kern w:val="0"/>
                <w:sz w:val="20"/>
                <w:szCs w:val="20"/>
                <w:lang w:bidi="ar"/>
              </w:rPr>
              <w:t xml:space="preserve">66,858 </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kern w:val="0"/>
                <w:sz w:val="20"/>
                <w:szCs w:val="20"/>
                <w:lang w:bidi="ar"/>
              </w:rPr>
            </w:pPr>
            <w:r>
              <w:rPr>
                <w:rFonts w:hint="eastAsia" w:ascii="Times New Roman" w:hAnsi="Times New Roman" w:eastAsia="宋体" w:cs="Times New Roman"/>
                <w:color w:val="000000"/>
                <w:kern w:val="0"/>
                <w:sz w:val="20"/>
                <w:szCs w:val="20"/>
                <w:lang w:bidi="ar"/>
              </w:rPr>
              <w:t>95.0</w:t>
            </w:r>
          </w:p>
        </w:tc>
      </w:tr>
      <w:tr>
        <w:tblPrEx>
          <w:tblCellMar>
            <w:top w:w="0" w:type="dxa"/>
            <w:left w:w="108" w:type="dxa"/>
            <w:bottom w:w="0" w:type="dxa"/>
            <w:right w:w="108" w:type="dxa"/>
          </w:tblCellMar>
        </w:tblPrEx>
        <w:trPr>
          <w:trHeight w:val="283" w:hRule="atLeast"/>
          <w:jc w:val="center"/>
        </w:trPr>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增值税</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30,625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106.6</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二、国防支出</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4F81BD" w:themeColor="accent1"/>
                <w:sz w:val="20"/>
                <w:szCs w:val="20"/>
                <w14:textFill>
                  <w14:solidFill>
                    <w14:schemeClr w14:val="accent1"/>
                  </w14:solidFill>
                </w14:textFill>
              </w:rPr>
            </w:pPr>
            <w:r>
              <w:rPr>
                <w:rFonts w:ascii="Times New Roman" w:hAnsi="Times New Roman" w:eastAsia="宋体" w:cs="Times New Roman"/>
                <w:color w:val="000000"/>
                <w:kern w:val="0"/>
                <w:sz w:val="20"/>
                <w:szCs w:val="20"/>
                <w:lang w:bidi="ar"/>
              </w:rPr>
              <w:t xml:space="preserve">684 </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kern w:val="0"/>
                <w:sz w:val="20"/>
                <w:szCs w:val="20"/>
                <w:lang w:bidi="ar"/>
              </w:rPr>
            </w:pPr>
            <w:r>
              <w:rPr>
                <w:rFonts w:hint="eastAsia" w:ascii="Times New Roman" w:hAnsi="Times New Roman" w:eastAsia="宋体" w:cs="Times New Roman"/>
                <w:color w:val="000000"/>
                <w:kern w:val="0"/>
                <w:sz w:val="20"/>
                <w:szCs w:val="20"/>
                <w:lang w:bidi="ar"/>
              </w:rPr>
              <w:t>81.9</w:t>
            </w:r>
          </w:p>
        </w:tc>
      </w:tr>
      <w:tr>
        <w:tblPrEx>
          <w:tblCellMar>
            <w:top w:w="0" w:type="dxa"/>
            <w:left w:w="108" w:type="dxa"/>
            <w:bottom w:w="0" w:type="dxa"/>
            <w:right w:w="108" w:type="dxa"/>
          </w:tblCellMar>
        </w:tblPrEx>
        <w:trPr>
          <w:trHeight w:val="283" w:hRule="atLeast"/>
          <w:jc w:val="center"/>
        </w:trPr>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企业所得税</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10,400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102.2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三、公共安全支出</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4F81BD" w:themeColor="accent1"/>
                <w:sz w:val="20"/>
                <w:szCs w:val="20"/>
                <w14:textFill>
                  <w14:solidFill>
                    <w14:schemeClr w14:val="accent1"/>
                  </w14:solidFill>
                </w14:textFill>
              </w:rPr>
            </w:pPr>
            <w:r>
              <w:rPr>
                <w:rFonts w:ascii="Times New Roman" w:hAnsi="Times New Roman" w:eastAsia="宋体" w:cs="Times New Roman"/>
                <w:color w:val="000000"/>
                <w:kern w:val="0"/>
                <w:sz w:val="20"/>
                <w:szCs w:val="20"/>
                <w:lang w:bidi="ar"/>
              </w:rPr>
              <w:t xml:space="preserve">35,101 </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kern w:val="0"/>
                <w:sz w:val="20"/>
                <w:szCs w:val="20"/>
                <w:lang w:bidi="ar"/>
              </w:rPr>
            </w:pPr>
            <w:r>
              <w:rPr>
                <w:rFonts w:hint="eastAsia" w:ascii="Times New Roman" w:hAnsi="Times New Roman" w:eastAsia="宋体" w:cs="Times New Roman"/>
                <w:color w:val="000000"/>
                <w:kern w:val="0"/>
                <w:sz w:val="20"/>
                <w:szCs w:val="20"/>
                <w:lang w:bidi="ar"/>
              </w:rPr>
              <w:t>96.5</w:t>
            </w:r>
          </w:p>
        </w:tc>
      </w:tr>
      <w:tr>
        <w:tblPrEx>
          <w:tblCellMar>
            <w:top w:w="0" w:type="dxa"/>
            <w:left w:w="108" w:type="dxa"/>
            <w:bottom w:w="0" w:type="dxa"/>
            <w:right w:w="108" w:type="dxa"/>
          </w:tblCellMar>
        </w:tblPrEx>
        <w:trPr>
          <w:trHeight w:val="283" w:hRule="atLeast"/>
          <w:jc w:val="center"/>
        </w:trPr>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个人所得税(款)</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4,800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70.2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四、教育支出</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4F81BD" w:themeColor="accent1"/>
                <w:sz w:val="20"/>
                <w:szCs w:val="20"/>
                <w14:textFill>
                  <w14:solidFill>
                    <w14:schemeClr w14:val="accent1"/>
                  </w14:solidFill>
                </w14:textFill>
              </w:rPr>
            </w:pPr>
            <w:r>
              <w:rPr>
                <w:rFonts w:ascii="Times New Roman" w:hAnsi="Times New Roman" w:eastAsia="宋体" w:cs="Times New Roman"/>
                <w:color w:val="000000"/>
                <w:kern w:val="0"/>
                <w:sz w:val="20"/>
                <w:szCs w:val="20"/>
                <w:lang w:bidi="ar"/>
              </w:rPr>
              <w:t xml:space="preserve">84,341 </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kern w:val="0"/>
                <w:sz w:val="20"/>
                <w:szCs w:val="20"/>
                <w:lang w:bidi="ar"/>
              </w:rPr>
            </w:pPr>
            <w:r>
              <w:rPr>
                <w:rFonts w:hint="eastAsia" w:ascii="Times New Roman" w:hAnsi="Times New Roman" w:eastAsia="宋体" w:cs="Times New Roman"/>
                <w:color w:val="000000"/>
                <w:kern w:val="0"/>
                <w:sz w:val="20"/>
                <w:szCs w:val="20"/>
                <w:lang w:bidi="ar"/>
              </w:rPr>
              <w:t>110.3</w:t>
            </w:r>
          </w:p>
        </w:tc>
      </w:tr>
      <w:tr>
        <w:tblPrEx>
          <w:tblCellMar>
            <w:top w:w="0" w:type="dxa"/>
            <w:left w:w="108" w:type="dxa"/>
            <w:bottom w:w="0" w:type="dxa"/>
            <w:right w:w="108" w:type="dxa"/>
          </w:tblCellMar>
        </w:tblPrEx>
        <w:trPr>
          <w:trHeight w:val="283" w:hRule="atLeast"/>
          <w:jc w:val="center"/>
        </w:trPr>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资源税</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31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100.0</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五、科学技术支出</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4F81BD" w:themeColor="accent1"/>
                <w:sz w:val="20"/>
                <w:szCs w:val="20"/>
                <w14:textFill>
                  <w14:solidFill>
                    <w14:schemeClr w14:val="accent1"/>
                  </w14:solidFill>
                </w14:textFill>
              </w:rPr>
            </w:pPr>
            <w:r>
              <w:rPr>
                <w:rFonts w:ascii="Times New Roman" w:hAnsi="Times New Roman" w:eastAsia="宋体" w:cs="Times New Roman"/>
                <w:color w:val="000000"/>
                <w:kern w:val="0"/>
                <w:sz w:val="20"/>
                <w:szCs w:val="20"/>
                <w:lang w:bidi="ar"/>
              </w:rPr>
              <w:t xml:space="preserve">2,851 </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kern w:val="0"/>
                <w:sz w:val="20"/>
                <w:szCs w:val="20"/>
                <w:lang w:bidi="ar"/>
              </w:rPr>
            </w:pPr>
            <w:r>
              <w:rPr>
                <w:rFonts w:hint="eastAsia" w:ascii="Times New Roman" w:hAnsi="Times New Roman" w:eastAsia="宋体" w:cs="Times New Roman"/>
                <w:color w:val="000000"/>
                <w:kern w:val="0"/>
                <w:sz w:val="20"/>
                <w:szCs w:val="20"/>
                <w:lang w:bidi="ar"/>
              </w:rPr>
              <w:t>80.5</w:t>
            </w:r>
          </w:p>
        </w:tc>
      </w:tr>
      <w:tr>
        <w:tblPrEx>
          <w:tblCellMar>
            <w:top w:w="0" w:type="dxa"/>
            <w:left w:w="108" w:type="dxa"/>
            <w:bottom w:w="0" w:type="dxa"/>
            <w:right w:w="108" w:type="dxa"/>
          </w:tblCellMar>
        </w:tblPrEx>
        <w:trPr>
          <w:trHeight w:val="283" w:hRule="atLeast"/>
          <w:jc w:val="center"/>
        </w:trPr>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城市维护建设税</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5,320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120.4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六、文化旅游体育与传媒支出</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4F81BD" w:themeColor="accent1"/>
                <w:sz w:val="20"/>
                <w:szCs w:val="20"/>
                <w14:textFill>
                  <w14:solidFill>
                    <w14:schemeClr w14:val="accent1"/>
                  </w14:solidFill>
                </w14:textFill>
              </w:rPr>
            </w:pPr>
            <w:r>
              <w:rPr>
                <w:rFonts w:ascii="Times New Roman" w:hAnsi="Times New Roman" w:eastAsia="宋体" w:cs="Times New Roman"/>
                <w:color w:val="000000"/>
                <w:kern w:val="0"/>
                <w:sz w:val="20"/>
                <w:szCs w:val="20"/>
                <w:lang w:bidi="ar"/>
              </w:rPr>
              <w:t xml:space="preserve">5,471 </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kern w:val="0"/>
                <w:sz w:val="20"/>
                <w:szCs w:val="20"/>
                <w:lang w:bidi="ar"/>
              </w:rPr>
            </w:pPr>
            <w:r>
              <w:rPr>
                <w:rFonts w:hint="eastAsia" w:ascii="Times New Roman" w:hAnsi="Times New Roman" w:eastAsia="宋体" w:cs="Times New Roman"/>
                <w:color w:val="000000"/>
                <w:kern w:val="0"/>
                <w:sz w:val="20"/>
                <w:szCs w:val="20"/>
                <w:lang w:bidi="ar"/>
              </w:rPr>
              <w:t>94.8</w:t>
            </w:r>
          </w:p>
        </w:tc>
      </w:tr>
      <w:tr>
        <w:tblPrEx>
          <w:tblCellMar>
            <w:top w:w="0" w:type="dxa"/>
            <w:left w:w="108" w:type="dxa"/>
            <w:bottom w:w="0" w:type="dxa"/>
            <w:right w:w="108" w:type="dxa"/>
          </w:tblCellMar>
        </w:tblPrEx>
        <w:trPr>
          <w:trHeight w:val="283" w:hRule="atLeast"/>
          <w:jc w:val="center"/>
        </w:trPr>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房产税</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5,840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100.1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七、社会保障和就业支出</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4F81BD" w:themeColor="accent1"/>
                <w:sz w:val="20"/>
                <w:szCs w:val="20"/>
                <w14:textFill>
                  <w14:solidFill>
                    <w14:schemeClr w14:val="accent1"/>
                  </w14:solidFill>
                </w14:textFill>
              </w:rPr>
            </w:pPr>
            <w:r>
              <w:rPr>
                <w:rFonts w:ascii="Times New Roman" w:hAnsi="Times New Roman" w:eastAsia="宋体" w:cs="Times New Roman"/>
                <w:color w:val="000000"/>
                <w:kern w:val="0"/>
                <w:sz w:val="20"/>
                <w:szCs w:val="20"/>
                <w:lang w:bidi="ar"/>
              </w:rPr>
              <w:t xml:space="preserve">52,111 </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kern w:val="0"/>
                <w:sz w:val="20"/>
                <w:szCs w:val="20"/>
                <w:lang w:bidi="ar"/>
              </w:rPr>
            </w:pPr>
            <w:r>
              <w:rPr>
                <w:rFonts w:hint="eastAsia" w:ascii="Times New Roman" w:hAnsi="Times New Roman" w:eastAsia="宋体" w:cs="Times New Roman"/>
                <w:color w:val="000000"/>
                <w:kern w:val="0"/>
                <w:sz w:val="20"/>
                <w:szCs w:val="20"/>
                <w:lang w:bidi="ar"/>
              </w:rPr>
              <w:t>105.5</w:t>
            </w:r>
          </w:p>
        </w:tc>
      </w:tr>
      <w:tr>
        <w:tblPrEx>
          <w:tblCellMar>
            <w:top w:w="0" w:type="dxa"/>
            <w:left w:w="108" w:type="dxa"/>
            <w:bottom w:w="0" w:type="dxa"/>
            <w:right w:w="108" w:type="dxa"/>
          </w:tblCellMar>
        </w:tblPrEx>
        <w:trPr>
          <w:trHeight w:val="283" w:hRule="atLeast"/>
          <w:jc w:val="center"/>
        </w:trPr>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印花税</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5,500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76.9</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八、卫生健康支出</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4F81BD" w:themeColor="accent1"/>
                <w:sz w:val="20"/>
                <w:szCs w:val="20"/>
                <w14:textFill>
                  <w14:solidFill>
                    <w14:schemeClr w14:val="accent1"/>
                  </w14:solidFill>
                </w14:textFill>
              </w:rPr>
            </w:pPr>
            <w:r>
              <w:rPr>
                <w:rFonts w:ascii="Times New Roman" w:hAnsi="Times New Roman" w:eastAsia="宋体" w:cs="Times New Roman"/>
                <w:color w:val="000000"/>
                <w:kern w:val="0"/>
                <w:sz w:val="20"/>
                <w:szCs w:val="20"/>
                <w:lang w:bidi="ar"/>
              </w:rPr>
              <w:t xml:space="preserve">28,332 </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kern w:val="0"/>
                <w:sz w:val="20"/>
                <w:szCs w:val="20"/>
                <w:lang w:bidi="ar"/>
              </w:rPr>
            </w:pPr>
            <w:r>
              <w:rPr>
                <w:rFonts w:hint="eastAsia" w:ascii="Times New Roman" w:hAnsi="Times New Roman" w:eastAsia="宋体" w:cs="Times New Roman"/>
                <w:color w:val="000000"/>
                <w:kern w:val="0"/>
                <w:sz w:val="20"/>
                <w:szCs w:val="20"/>
                <w:lang w:bidi="ar"/>
              </w:rPr>
              <w:t>104.3</w:t>
            </w:r>
          </w:p>
        </w:tc>
      </w:tr>
      <w:tr>
        <w:tblPrEx>
          <w:tblCellMar>
            <w:top w:w="0" w:type="dxa"/>
            <w:left w:w="108" w:type="dxa"/>
            <w:bottom w:w="0" w:type="dxa"/>
            <w:right w:w="108" w:type="dxa"/>
          </w:tblCellMar>
        </w:tblPrEx>
        <w:trPr>
          <w:trHeight w:val="283" w:hRule="atLeast"/>
          <w:jc w:val="center"/>
        </w:trPr>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城镇土地使用税</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17,500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85.9</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九、节能环保支出</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4F81BD" w:themeColor="accent1"/>
                <w:sz w:val="20"/>
                <w:szCs w:val="20"/>
                <w14:textFill>
                  <w14:solidFill>
                    <w14:schemeClr w14:val="accent1"/>
                  </w14:solidFill>
                </w14:textFill>
              </w:rPr>
            </w:pPr>
            <w:r>
              <w:rPr>
                <w:rFonts w:ascii="Times New Roman" w:hAnsi="Times New Roman" w:eastAsia="宋体" w:cs="Times New Roman"/>
                <w:color w:val="000000"/>
                <w:kern w:val="0"/>
                <w:sz w:val="20"/>
                <w:szCs w:val="20"/>
                <w:lang w:bidi="ar"/>
              </w:rPr>
              <w:t xml:space="preserve">12,776 </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kern w:val="0"/>
                <w:sz w:val="20"/>
                <w:szCs w:val="20"/>
                <w:lang w:bidi="ar"/>
              </w:rPr>
            </w:pPr>
            <w:r>
              <w:rPr>
                <w:rFonts w:hint="eastAsia" w:ascii="Times New Roman" w:hAnsi="Times New Roman" w:eastAsia="宋体" w:cs="Times New Roman"/>
                <w:color w:val="000000"/>
                <w:kern w:val="0"/>
                <w:sz w:val="20"/>
                <w:szCs w:val="20"/>
                <w:lang w:bidi="ar"/>
              </w:rPr>
              <w:t>200.4</w:t>
            </w:r>
          </w:p>
        </w:tc>
      </w:tr>
      <w:tr>
        <w:tblPrEx>
          <w:tblCellMar>
            <w:top w:w="0" w:type="dxa"/>
            <w:left w:w="108" w:type="dxa"/>
            <w:bottom w:w="0" w:type="dxa"/>
            <w:right w:w="108" w:type="dxa"/>
          </w:tblCellMar>
        </w:tblPrEx>
        <w:trPr>
          <w:trHeight w:val="283" w:hRule="atLeast"/>
          <w:jc w:val="center"/>
        </w:trPr>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土地增值税</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5,000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29.7</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十、城乡社区支出</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4F81BD" w:themeColor="accent1"/>
                <w:sz w:val="20"/>
                <w:szCs w:val="20"/>
                <w14:textFill>
                  <w14:solidFill>
                    <w14:schemeClr w14:val="accent1"/>
                  </w14:solidFill>
                </w14:textFill>
              </w:rPr>
            </w:pPr>
            <w:r>
              <w:rPr>
                <w:rFonts w:ascii="Times New Roman" w:hAnsi="Times New Roman" w:eastAsia="宋体" w:cs="Times New Roman"/>
                <w:color w:val="000000"/>
                <w:kern w:val="0"/>
                <w:sz w:val="20"/>
                <w:szCs w:val="20"/>
                <w:lang w:bidi="ar"/>
              </w:rPr>
              <w:t xml:space="preserve">39,156 </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kern w:val="0"/>
                <w:sz w:val="20"/>
                <w:szCs w:val="20"/>
                <w:lang w:bidi="ar"/>
              </w:rPr>
            </w:pPr>
            <w:r>
              <w:rPr>
                <w:rFonts w:hint="eastAsia" w:ascii="Times New Roman" w:hAnsi="Times New Roman" w:eastAsia="宋体" w:cs="Times New Roman"/>
                <w:color w:val="000000"/>
                <w:kern w:val="0"/>
                <w:sz w:val="20"/>
                <w:szCs w:val="20"/>
                <w:lang w:bidi="ar"/>
              </w:rPr>
              <w:t>90.6</w:t>
            </w:r>
          </w:p>
        </w:tc>
      </w:tr>
      <w:tr>
        <w:tblPrEx>
          <w:tblCellMar>
            <w:top w:w="0" w:type="dxa"/>
            <w:left w:w="108" w:type="dxa"/>
            <w:bottom w:w="0" w:type="dxa"/>
            <w:right w:w="108" w:type="dxa"/>
          </w:tblCellMar>
        </w:tblPrEx>
        <w:trPr>
          <w:trHeight w:val="283" w:hRule="atLeast"/>
          <w:jc w:val="center"/>
        </w:trPr>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耕地占用税(款)</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12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100.0</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十一、农林水支出</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4F81BD" w:themeColor="accent1"/>
                <w:sz w:val="20"/>
                <w:szCs w:val="20"/>
                <w14:textFill>
                  <w14:solidFill>
                    <w14:schemeClr w14:val="accent1"/>
                  </w14:solidFill>
                </w14:textFill>
              </w:rPr>
            </w:pPr>
            <w:r>
              <w:rPr>
                <w:rFonts w:ascii="Times New Roman" w:hAnsi="Times New Roman" w:eastAsia="宋体" w:cs="Times New Roman"/>
                <w:color w:val="000000"/>
                <w:kern w:val="0"/>
                <w:sz w:val="20"/>
                <w:szCs w:val="20"/>
                <w:lang w:bidi="ar"/>
              </w:rPr>
              <w:t xml:space="preserve">13,415 </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kern w:val="0"/>
                <w:sz w:val="20"/>
                <w:szCs w:val="20"/>
                <w:lang w:bidi="ar"/>
              </w:rPr>
            </w:pPr>
            <w:r>
              <w:rPr>
                <w:rFonts w:hint="eastAsia" w:ascii="Times New Roman" w:hAnsi="Times New Roman" w:eastAsia="宋体" w:cs="Times New Roman"/>
                <w:color w:val="000000"/>
                <w:kern w:val="0"/>
                <w:sz w:val="20"/>
                <w:szCs w:val="20"/>
                <w:lang w:bidi="ar"/>
              </w:rPr>
              <w:t>77.4</w:t>
            </w:r>
          </w:p>
        </w:tc>
      </w:tr>
      <w:tr>
        <w:tblPrEx>
          <w:tblCellMar>
            <w:top w:w="0" w:type="dxa"/>
            <w:left w:w="108" w:type="dxa"/>
            <w:bottom w:w="0" w:type="dxa"/>
            <w:right w:w="108" w:type="dxa"/>
          </w:tblCellMar>
        </w:tblPrEx>
        <w:trPr>
          <w:trHeight w:val="283" w:hRule="atLeast"/>
          <w:jc w:val="center"/>
        </w:trPr>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契税(款)</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43,626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219.8</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十二、交通运输支出</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4F81BD" w:themeColor="accent1"/>
                <w:sz w:val="20"/>
                <w:szCs w:val="20"/>
                <w14:textFill>
                  <w14:solidFill>
                    <w14:schemeClr w14:val="accent1"/>
                  </w14:solidFill>
                </w14:textFill>
              </w:rPr>
            </w:pPr>
            <w:r>
              <w:rPr>
                <w:rFonts w:ascii="Times New Roman" w:hAnsi="Times New Roman" w:eastAsia="宋体" w:cs="Times New Roman"/>
                <w:color w:val="000000"/>
                <w:kern w:val="0"/>
                <w:sz w:val="20"/>
                <w:szCs w:val="20"/>
                <w:lang w:bidi="ar"/>
              </w:rPr>
              <w:t xml:space="preserve">2,519 </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kern w:val="0"/>
                <w:sz w:val="20"/>
                <w:szCs w:val="20"/>
                <w:lang w:bidi="ar"/>
              </w:rPr>
            </w:pPr>
            <w:r>
              <w:rPr>
                <w:rFonts w:hint="eastAsia" w:ascii="Times New Roman" w:hAnsi="Times New Roman" w:eastAsia="宋体" w:cs="Times New Roman"/>
                <w:color w:val="000000"/>
                <w:kern w:val="0"/>
                <w:sz w:val="20"/>
                <w:szCs w:val="20"/>
                <w:lang w:bidi="ar"/>
              </w:rPr>
              <w:t>59.9</w:t>
            </w:r>
          </w:p>
        </w:tc>
      </w:tr>
      <w:tr>
        <w:tblPrEx>
          <w:tblCellMar>
            <w:top w:w="0" w:type="dxa"/>
            <w:left w:w="108" w:type="dxa"/>
            <w:bottom w:w="0" w:type="dxa"/>
            <w:right w:w="108" w:type="dxa"/>
          </w:tblCellMar>
        </w:tblPrEx>
        <w:trPr>
          <w:trHeight w:val="283" w:hRule="atLeast"/>
          <w:jc w:val="center"/>
        </w:trPr>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环境保护税(款)</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84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95.5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十三、资源勘探工业信息等支出</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4F81BD" w:themeColor="accent1"/>
                <w:sz w:val="20"/>
                <w:szCs w:val="20"/>
                <w14:textFill>
                  <w14:solidFill>
                    <w14:schemeClr w14:val="accent1"/>
                  </w14:solidFill>
                </w14:textFill>
              </w:rPr>
            </w:pPr>
            <w:r>
              <w:rPr>
                <w:rFonts w:ascii="Times New Roman" w:hAnsi="Times New Roman" w:eastAsia="宋体" w:cs="Times New Roman"/>
                <w:color w:val="000000"/>
                <w:kern w:val="0"/>
                <w:sz w:val="20"/>
                <w:szCs w:val="20"/>
                <w:lang w:bidi="ar"/>
              </w:rPr>
              <w:t xml:space="preserve">3,145 </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kern w:val="0"/>
                <w:sz w:val="20"/>
                <w:szCs w:val="20"/>
                <w:lang w:bidi="ar"/>
              </w:rPr>
            </w:pPr>
            <w:r>
              <w:rPr>
                <w:rFonts w:hint="eastAsia" w:ascii="Times New Roman" w:hAnsi="Times New Roman" w:eastAsia="宋体" w:cs="Times New Roman"/>
                <w:color w:val="000000"/>
                <w:kern w:val="0"/>
                <w:sz w:val="20"/>
                <w:szCs w:val="20"/>
                <w:lang w:bidi="ar"/>
              </w:rPr>
              <w:t>135.1</w:t>
            </w:r>
          </w:p>
        </w:tc>
      </w:tr>
      <w:tr>
        <w:tblPrEx>
          <w:tblCellMar>
            <w:top w:w="0" w:type="dxa"/>
            <w:left w:w="108" w:type="dxa"/>
            <w:bottom w:w="0" w:type="dxa"/>
            <w:right w:w="108" w:type="dxa"/>
          </w:tblCellMar>
        </w:tblPrEx>
        <w:trPr>
          <w:trHeight w:val="283" w:hRule="atLeast"/>
          <w:jc w:val="center"/>
        </w:trPr>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xml:space="preserve">   其他税收收入</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十四、商业服务业等支出</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4F81BD" w:themeColor="accent1"/>
                <w:sz w:val="20"/>
                <w:szCs w:val="20"/>
                <w14:textFill>
                  <w14:solidFill>
                    <w14:schemeClr w14:val="accent1"/>
                  </w14:solidFill>
                </w14:textFill>
              </w:rPr>
            </w:pPr>
            <w:r>
              <w:rPr>
                <w:rFonts w:ascii="Times New Roman" w:hAnsi="Times New Roman" w:eastAsia="宋体" w:cs="Times New Roman"/>
                <w:color w:val="000000"/>
                <w:kern w:val="0"/>
                <w:sz w:val="20"/>
                <w:szCs w:val="20"/>
                <w:lang w:bidi="ar"/>
              </w:rPr>
              <w:t xml:space="preserve">588 </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kern w:val="0"/>
                <w:sz w:val="20"/>
                <w:szCs w:val="20"/>
                <w:lang w:bidi="ar"/>
              </w:rPr>
            </w:pPr>
            <w:r>
              <w:rPr>
                <w:rFonts w:hint="eastAsia" w:ascii="Times New Roman" w:hAnsi="Times New Roman" w:eastAsia="宋体" w:cs="Times New Roman"/>
                <w:color w:val="000000"/>
                <w:kern w:val="0"/>
                <w:sz w:val="20"/>
                <w:szCs w:val="20"/>
                <w:lang w:bidi="ar"/>
              </w:rPr>
              <w:t>39.5</w:t>
            </w:r>
          </w:p>
        </w:tc>
      </w:tr>
      <w:tr>
        <w:tblPrEx>
          <w:tblCellMar>
            <w:top w:w="0" w:type="dxa"/>
            <w:left w:w="108" w:type="dxa"/>
            <w:bottom w:w="0" w:type="dxa"/>
            <w:right w:w="108" w:type="dxa"/>
          </w:tblCellMar>
        </w:tblPrEx>
        <w:trPr>
          <w:trHeight w:val="283" w:hRule="atLeast"/>
          <w:jc w:val="center"/>
        </w:trPr>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rPr>
                <w:rFonts w:ascii="Times New Roman" w:hAnsi="Times New Roman" w:eastAsia="宋体" w:cs="宋体"/>
                <w:color w:val="000000" w:themeColor="text1"/>
                <w:sz w:val="20"/>
                <w:szCs w:val="20"/>
                <w14:textFill>
                  <w14:solidFill>
                    <w14:schemeClr w14:val="tx1"/>
                  </w14:solidFill>
                </w14:textFill>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十五、自然资源海洋气象等支出</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4F81BD" w:themeColor="accent1"/>
                <w:sz w:val="20"/>
                <w:szCs w:val="20"/>
                <w14:textFill>
                  <w14:solidFill>
                    <w14:schemeClr w14:val="accent1"/>
                  </w14:solidFill>
                </w14:textFill>
              </w:rPr>
            </w:pPr>
            <w:r>
              <w:rPr>
                <w:rFonts w:ascii="Times New Roman" w:hAnsi="Times New Roman" w:eastAsia="宋体" w:cs="Times New Roman"/>
                <w:color w:val="000000"/>
                <w:kern w:val="0"/>
                <w:sz w:val="20"/>
                <w:szCs w:val="20"/>
                <w:lang w:bidi="ar"/>
              </w:rPr>
              <w:t xml:space="preserve">1,514 </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kern w:val="0"/>
                <w:sz w:val="20"/>
                <w:szCs w:val="20"/>
                <w:lang w:bidi="ar"/>
              </w:rPr>
            </w:pPr>
            <w:r>
              <w:rPr>
                <w:rFonts w:hint="eastAsia" w:ascii="Times New Roman" w:hAnsi="Times New Roman" w:eastAsia="宋体" w:cs="Times New Roman"/>
                <w:color w:val="000000"/>
                <w:kern w:val="0"/>
                <w:sz w:val="20"/>
                <w:szCs w:val="20"/>
                <w:lang w:bidi="ar"/>
              </w:rPr>
              <w:t>75.8</w:t>
            </w:r>
          </w:p>
        </w:tc>
      </w:tr>
      <w:tr>
        <w:tblPrEx>
          <w:tblCellMar>
            <w:top w:w="0" w:type="dxa"/>
            <w:left w:w="108" w:type="dxa"/>
            <w:bottom w:w="0" w:type="dxa"/>
            <w:right w:w="108" w:type="dxa"/>
          </w:tblCellMar>
        </w:tblPrEx>
        <w:trPr>
          <w:trHeight w:val="283" w:hRule="atLeast"/>
          <w:jc w:val="center"/>
        </w:trPr>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二、非税收入</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4F81BD" w:themeColor="accent1"/>
                <w:sz w:val="20"/>
                <w:szCs w:val="20"/>
                <w14:textFill>
                  <w14:solidFill>
                    <w14:schemeClr w14:val="accent1"/>
                  </w14:solidFill>
                </w14:textFill>
              </w:rPr>
            </w:pPr>
            <w:r>
              <w:rPr>
                <w:rFonts w:ascii="Times New Roman" w:hAnsi="Times New Roman" w:eastAsia="宋体" w:cs="Times New Roman"/>
                <w:b/>
                <w:bCs/>
                <w:color w:val="000000"/>
                <w:kern w:val="0"/>
                <w:sz w:val="20"/>
                <w:szCs w:val="20"/>
                <w:lang w:bidi="ar"/>
              </w:rPr>
              <w:t xml:space="preserve"> 89,176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4F81BD" w:themeColor="accent1"/>
                <w:sz w:val="20"/>
                <w:szCs w:val="20"/>
                <w14:textFill>
                  <w14:solidFill>
                    <w14:schemeClr w14:val="accent1"/>
                  </w14:solidFill>
                </w14:textFill>
              </w:rPr>
            </w:pPr>
            <w:r>
              <w:rPr>
                <w:rFonts w:ascii="Times New Roman" w:hAnsi="Times New Roman" w:eastAsia="宋体" w:cs="Times New Roman"/>
                <w:b/>
                <w:bCs/>
                <w:color w:val="000000"/>
                <w:kern w:val="0"/>
                <w:sz w:val="20"/>
                <w:szCs w:val="20"/>
                <w:lang w:bidi="ar"/>
              </w:rPr>
              <w:t>110.0</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十六、住房保障支出</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4F81BD" w:themeColor="accent1"/>
                <w:sz w:val="20"/>
                <w:szCs w:val="20"/>
                <w14:textFill>
                  <w14:solidFill>
                    <w14:schemeClr w14:val="accent1"/>
                  </w14:solidFill>
                </w14:textFill>
              </w:rPr>
            </w:pPr>
            <w:r>
              <w:rPr>
                <w:rFonts w:ascii="Times New Roman" w:hAnsi="Times New Roman" w:eastAsia="宋体" w:cs="Times New Roman"/>
                <w:color w:val="000000"/>
                <w:kern w:val="0"/>
                <w:sz w:val="20"/>
                <w:szCs w:val="20"/>
                <w:lang w:bidi="ar"/>
              </w:rPr>
              <w:t xml:space="preserve">51,798 </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kern w:val="0"/>
                <w:sz w:val="20"/>
                <w:szCs w:val="20"/>
                <w:lang w:bidi="ar"/>
              </w:rPr>
            </w:pPr>
            <w:r>
              <w:rPr>
                <w:rFonts w:hint="eastAsia" w:ascii="Times New Roman" w:hAnsi="Times New Roman" w:eastAsia="宋体" w:cs="Times New Roman"/>
                <w:color w:val="000000"/>
                <w:kern w:val="0"/>
                <w:sz w:val="20"/>
                <w:szCs w:val="20"/>
                <w:lang w:bidi="ar"/>
              </w:rPr>
              <w:t>192.9</w:t>
            </w:r>
          </w:p>
        </w:tc>
      </w:tr>
      <w:tr>
        <w:tblPrEx>
          <w:tblCellMar>
            <w:top w:w="0" w:type="dxa"/>
            <w:left w:w="108" w:type="dxa"/>
            <w:bottom w:w="0" w:type="dxa"/>
            <w:right w:w="108" w:type="dxa"/>
          </w:tblCellMar>
        </w:tblPrEx>
        <w:trPr>
          <w:trHeight w:val="283" w:hRule="atLeast"/>
          <w:jc w:val="center"/>
        </w:trPr>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专项收入</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4F81BD" w:themeColor="accent1"/>
                <w:sz w:val="20"/>
                <w:szCs w:val="20"/>
                <w14:textFill>
                  <w14:solidFill>
                    <w14:schemeClr w14:val="accent1"/>
                  </w14:solidFill>
                </w14:textFill>
              </w:rPr>
            </w:pPr>
            <w:r>
              <w:rPr>
                <w:rFonts w:ascii="Times New Roman" w:hAnsi="Times New Roman" w:eastAsia="宋体" w:cs="Times New Roman"/>
                <w:color w:val="000000"/>
                <w:kern w:val="0"/>
                <w:sz w:val="20"/>
                <w:szCs w:val="20"/>
                <w:lang w:bidi="ar"/>
              </w:rPr>
              <w:t xml:space="preserve"> 5,351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4F81BD" w:themeColor="accent1"/>
                <w:sz w:val="20"/>
                <w:szCs w:val="20"/>
                <w14:textFill>
                  <w14:solidFill>
                    <w14:schemeClr w14:val="accent1"/>
                  </w14:solidFill>
                </w14:textFill>
              </w:rPr>
            </w:pPr>
            <w:r>
              <w:rPr>
                <w:rFonts w:ascii="Times New Roman" w:hAnsi="Times New Roman" w:eastAsia="宋体" w:cs="Times New Roman"/>
                <w:color w:val="000000"/>
                <w:kern w:val="0"/>
                <w:sz w:val="20"/>
                <w:szCs w:val="20"/>
                <w:lang w:bidi="ar"/>
              </w:rPr>
              <w:t>97.0</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十七、灾害防治及应急管理支出</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4F81BD" w:themeColor="accent1"/>
                <w:sz w:val="20"/>
                <w:szCs w:val="20"/>
                <w14:textFill>
                  <w14:solidFill>
                    <w14:schemeClr w14:val="accent1"/>
                  </w14:solidFill>
                </w14:textFill>
              </w:rPr>
            </w:pPr>
            <w:r>
              <w:rPr>
                <w:rFonts w:ascii="Times New Roman" w:hAnsi="Times New Roman" w:eastAsia="宋体" w:cs="Times New Roman"/>
                <w:color w:val="000000"/>
                <w:kern w:val="0"/>
                <w:sz w:val="20"/>
                <w:szCs w:val="20"/>
                <w:lang w:bidi="ar"/>
              </w:rPr>
              <w:t xml:space="preserve">5,488 </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kern w:val="0"/>
                <w:sz w:val="20"/>
                <w:szCs w:val="20"/>
                <w:lang w:bidi="ar"/>
              </w:rPr>
            </w:pPr>
            <w:r>
              <w:rPr>
                <w:rFonts w:hint="eastAsia" w:ascii="Times New Roman" w:hAnsi="Times New Roman" w:eastAsia="宋体" w:cs="Times New Roman"/>
                <w:color w:val="000000"/>
                <w:kern w:val="0"/>
                <w:sz w:val="20"/>
                <w:szCs w:val="20"/>
                <w:lang w:bidi="ar"/>
              </w:rPr>
              <w:t>101.5</w:t>
            </w:r>
          </w:p>
        </w:tc>
      </w:tr>
      <w:tr>
        <w:tblPrEx>
          <w:tblCellMar>
            <w:top w:w="0" w:type="dxa"/>
            <w:left w:w="108" w:type="dxa"/>
            <w:bottom w:w="0" w:type="dxa"/>
            <w:right w:w="108" w:type="dxa"/>
          </w:tblCellMar>
        </w:tblPrEx>
        <w:trPr>
          <w:trHeight w:val="283" w:hRule="atLeast"/>
          <w:jc w:val="center"/>
        </w:trPr>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行政事业性收费收入</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4F81BD" w:themeColor="accent1"/>
                <w:sz w:val="20"/>
                <w:szCs w:val="20"/>
                <w14:textFill>
                  <w14:solidFill>
                    <w14:schemeClr w14:val="accent1"/>
                  </w14:solidFill>
                </w14:textFill>
              </w:rPr>
            </w:pPr>
            <w:r>
              <w:rPr>
                <w:rFonts w:ascii="Times New Roman" w:hAnsi="Times New Roman" w:eastAsia="宋体" w:cs="Times New Roman"/>
                <w:color w:val="000000"/>
                <w:kern w:val="0"/>
                <w:sz w:val="20"/>
                <w:szCs w:val="20"/>
                <w:lang w:bidi="ar"/>
              </w:rPr>
              <w:t xml:space="preserve"> 10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4F81BD" w:themeColor="accent1"/>
                <w:sz w:val="20"/>
                <w:szCs w:val="20"/>
                <w14:textFill>
                  <w14:solidFill>
                    <w14:schemeClr w14:val="accent1"/>
                  </w14:solidFill>
                </w14:textFill>
              </w:rPr>
            </w:pPr>
            <w:r>
              <w:rPr>
                <w:rFonts w:ascii="Times New Roman" w:hAnsi="Times New Roman" w:eastAsia="宋体" w:cs="Times New Roman"/>
                <w:color w:val="000000"/>
                <w:kern w:val="0"/>
                <w:sz w:val="20"/>
                <w:szCs w:val="20"/>
                <w:lang w:bidi="ar"/>
              </w:rPr>
              <w:t>1.8</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十八、预备费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4F81BD" w:themeColor="accent1"/>
                <w:sz w:val="20"/>
                <w:szCs w:val="20"/>
                <w14:textFill>
                  <w14:solidFill>
                    <w14:schemeClr w14:val="accent1"/>
                  </w14:solidFill>
                </w14:textFill>
              </w:rPr>
            </w:pPr>
            <w:r>
              <w:rPr>
                <w:rFonts w:ascii="Times New Roman" w:hAnsi="Times New Roman" w:eastAsia="宋体" w:cs="Times New Roman"/>
                <w:color w:val="000000"/>
                <w:kern w:val="0"/>
                <w:sz w:val="20"/>
                <w:szCs w:val="20"/>
                <w:lang w:bidi="ar"/>
              </w:rPr>
              <w:t xml:space="preserve">5,000 </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kern w:val="0"/>
                <w:sz w:val="20"/>
                <w:szCs w:val="20"/>
                <w:lang w:bidi="ar"/>
              </w:rPr>
            </w:pPr>
            <w:r>
              <w:rPr>
                <w:rFonts w:hint="eastAsia" w:ascii="Times New Roman" w:hAnsi="Times New Roman" w:eastAsia="宋体" w:cs="Times New Roman"/>
                <w:color w:val="000000"/>
                <w:kern w:val="0"/>
                <w:sz w:val="20"/>
                <w:szCs w:val="20"/>
                <w:lang w:bidi="ar"/>
              </w:rPr>
              <w:t>100.0</w:t>
            </w:r>
          </w:p>
        </w:tc>
      </w:tr>
      <w:tr>
        <w:tblPrEx>
          <w:tblCellMar>
            <w:top w:w="0" w:type="dxa"/>
            <w:left w:w="108" w:type="dxa"/>
            <w:bottom w:w="0" w:type="dxa"/>
            <w:right w:w="108" w:type="dxa"/>
          </w:tblCellMar>
        </w:tblPrEx>
        <w:trPr>
          <w:trHeight w:val="283" w:hRule="atLeast"/>
          <w:jc w:val="center"/>
        </w:trPr>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罚没收入</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4F81BD" w:themeColor="accent1"/>
                <w:sz w:val="20"/>
                <w:szCs w:val="20"/>
                <w14:textFill>
                  <w14:solidFill>
                    <w14:schemeClr w14:val="accent1"/>
                  </w14:solidFill>
                </w14:textFill>
              </w:rPr>
            </w:pPr>
            <w:r>
              <w:rPr>
                <w:rFonts w:ascii="Times New Roman" w:hAnsi="Times New Roman" w:eastAsia="宋体" w:cs="Times New Roman"/>
                <w:color w:val="000000"/>
                <w:kern w:val="0"/>
                <w:sz w:val="20"/>
                <w:szCs w:val="20"/>
                <w:lang w:bidi="ar"/>
              </w:rPr>
              <w:t xml:space="preserve"> 9,959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4F81BD" w:themeColor="accent1"/>
                <w:sz w:val="20"/>
                <w:szCs w:val="20"/>
                <w14:textFill>
                  <w14:solidFill>
                    <w14:schemeClr w14:val="accent1"/>
                  </w14:solidFill>
                </w14:textFill>
              </w:rPr>
            </w:pPr>
            <w:r>
              <w:rPr>
                <w:rFonts w:ascii="Times New Roman" w:hAnsi="Times New Roman" w:eastAsia="宋体" w:cs="Times New Roman"/>
                <w:color w:val="000000"/>
                <w:kern w:val="0"/>
                <w:sz w:val="20"/>
                <w:szCs w:val="20"/>
                <w:lang w:bidi="ar"/>
              </w:rPr>
              <w:t>108.5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十九、其他支出</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4F81BD" w:themeColor="accent1"/>
                <w:sz w:val="20"/>
                <w:szCs w:val="20"/>
                <w14:textFill>
                  <w14:solidFill>
                    <w14:schemeClr w14:val="accent1"/>
                  </w14:solidFill>
                </w14:textFill>
              </w:rPr>
            </w:pPr>
            <w:r>
              <w:rPr>
                <w:rFonts w:ascii="Times New Roman" w:hAnsi="Times New Roman" w:eastAsia="宋体" w:cs="Times New Roman"/>
                <w:color w:val="000000"/>
                <w:kern w:val="0"/>
                <w:sz w:val="20"/>
                <w:szCs w:val="20"/>
                <w:lang w:bidi="ar"/>
              </w:rPr>
              <w:t xml:space="preserve">32,224 </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kern w:val="0"/>
                <w:sz w:val="20"/>
                <w:szCs w:val="20"/>
                <w:lang w:bidi="ar"/>
              </w:rPr>
            </w:pPr>
            <w:r>
              <w:rPr>
                <w:rFonts w:hint="eastAsia" w:ascii="Times New Roman" w:hAnsi="Times New Roman" w:eastAsia="宋体" w:cs="Times New Roman"/>
                <w:color w:val="000000"/>
                <w:kern w:val="0"/>
                <w:sz w:val="20"/>
                <w:szCs w:val="20"/>
                <w:lang w:bidi="ar"/>
              </w:rPr>
              <w:t>308.4</w:t>
            </w:r>
          </w:p>
        </w:tc>
      </w:tr>
      <w:tr>
        <w:tblPrEx>
          <w:tblCellMar>
            <w:top w:w="0" w:type="dxa"/>
            <w:left w:w="108" w:type="dxa"/>
            <w:bottom w:w="0" w:type="dxa"/>
            <w:right w:w="108" w:type="dxa"/>
          </w:tblCellMar>
        </w:tblPrEx>
        <w:trPr>
          <w:trHeight w:val="283" w:hRule="atLeast"/>
          <w:jc w:val="center"/>
        </w:trPr>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国有资源（资产）有偿使用收入</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4F81BD" w:themeColor="accent1"/>
                <w:sz w:val="20"/>
                <w:szCs w:val="20"/>
                <w14:textFill>
                  <w14:solidFill>
                    <w14:schemeClr w14:val="accent1"/>
                  </w14:solidFill>
                </w14:textFill>
              </w:rPr>
            </w:pPr>
            <w:r>
              <w:rPr>
                <w:rFonts w:ascii="Times New Roman" w:hAnsi="Times New Roman" w:eastAsia="宋体" w:cs="Times New Roman"/>
                <w:color w:val="000000"/>
                <w:kern w:val="0"/>
                <w:sz w:val="20"/>
                <w:szCs w:val="20"/>
                <w:lang w:bidi="ar"/>
              </w:rPr>
              <w:t xml:space="preserve"> 73,803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4F81BD" w:themeColor="accent1"/>
                <w:sz w:val="20"/>
                <w:szCs w:val="20"/>
                <w14:textFill>
                  <w14:solidFill>
                    <w14:schemeClr w14:val="accent1"/>
                  </w14:solidFill>
                </w14:textFill>
              </w:rPr>
            </w:pPr>
            <w:r>
              <w:rPr>
                <w:rFonts w:ascii="Times New Roman" w:hAnsi="Times New Roman" w:eastAsia="宋体" w:cs="Times New Roman"/>
                <w:color w:val="000000"/>
                <w:kern w:val="0"/>
                <w:sz w:val="20"/>
                <w:szCs w:val="20"/>
                <w:lang w:bidi="ar"/>
              </w:rPr>
              <w:t>120.4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二十、债务付息支出</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4F81BD" w:themeColor="accent1"/>
                <w:sz w:val="20"/>
                <w:szCs w:val="20"/>
                <w14:textFill>
                  <w14:solidFill>
                    <w14:schemeClr w14:val="accent1"/>
                  </w14:solidFill>
                </w14:textFill>
              </w:rPr>
            </w:pPr>
            <w:r>
              <w:rPr>
                <w:rFonts w:ascii="Times New Roman" w:hAnsi="Times New Roman" w:eastAsia="宋体" w:cs="Times New Roman"/>
                <w:color w:val="000000"/>
                <w:kern w:val="0"/>
                <w:sz w:val="20"/>
                <w:szCs w:val="20"/>
                <w:lang w:bidi="ar"/>
              </w:rPr>
              <w:t xml:space="preserve">25,662 </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kern w:val="0"/>
                <w:sz w:val="20"/>
                <w:szCs w:val="20"/>
                <w:lang w:bidi="ar"/>
              </w:rPr>
            </w:pPr>
            <w:r>
              <w:rPr>
                <w:rFonts w:hint="eastAsia" w:ascii="Times New Roman" w:hAnsi="Times New Roman" w:eastAsia="宋体" w:cs="Times New Roman"/>
                <w:color w:val="000000"/>
                <w:kern w:val="0"/>
                <w:sz w:val="20"/>
                <w:szCs w:val="20"/>
                <w:lang w:bidi="ar"/>
              </w:rPr>
              <w:t>98.4</w:t>
            </w:r>
          </w:p>
        </w:tc>
      </w:tr>
      <w:tr>
        <w:tblPrEx>
          <w:tblCellMar>
            <w:top w:w="0" w:type="dxa"/>
            <w:left w:w="108" w:type="dxa"/>
            <w:bottom w:w="0" w:type="dxa"/>
            <w:right w:w="108" w:type="dxa"/>
          </w:tblCellMar>
        </w:tblPrEx>
        <w:trPr>
          <w:trHeight w:val="283" w:hRule="atLeast"/>
          <w:jc w:val="center"/>
        </w:trPr>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其他收入</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4F81BD" w:themeColor="accent1"/>
                <w:sz w:val="20"/>
                <w:szCs w:val="20"/>
                <w14:textFill>
                  <w14:solidFill>
                    <w14:schemeClr w14:val="accent1"/>
                  </w14:solidFill>
                </w14:textFill>
              </w:rPr>
            </w:pPr>
            <w:r>
              <w:rPr>
                <w:rFonts w:ascii="Times New Roman" w:hAnsi="Times New Roman" w:eastAsia="宋体" w:cs="Times New Roman"/>
                <w:color w:val="000000"/>
                <w:kern w:val="0"/>
                <w:sz w:val="20"/>
                <w:szCs w:val="20"/>
                <w:lang w:bidi="ar"/>
              </w:rPr>
              <w:t xml:space="preserve"> 53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4F81BD" w:themeColor="accent1"/>
                <w:sz w:val="20"/>
                <w:szCs w:val="20"/>
                <w14:textFill>
                  <w14:solidFill>
                    <w14:schemeClr w14:val="accent1"/>
                  </w14:solidFill>
                </w14:textFill>
              </w:rPr>
            </w:pPr>
            <w:r>
              <w:rPr>
                <w:rFonts w:ascii="Times New Roman" w:hAnsi="Times New Roman" w:eastAsia="宋体" w:cs="Times New Roman"/>
                <w:color w:val="000000"/>
                <w:kern w:val="0"/>
                <w:sz w:val="20"/>
                <w:szCs w:val="20"/>
                <w:lang w:bidi="ar"/>
              </w:rPr>
              <w:t>7.3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二十一、债务发行费用支出</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4F81BD" w:themeColor="accent1"/>
                <w:sz w:val="20"/>
                <w:szCs w:val="20"/>
                <w14:textFill>
                  <w14:solidFill>
                    <w14:schemeClr w14:val="accent1"/>
                  </w14:solidFill>
                </w14:textFill>
              </w:rPr>
            </w:pPr>
            <w:r>
              <w:rPr>
                <w:rFonts w:ascii="Times New Roman" w:hAnsi="Times New Roman" w:eastAsia="宋体" w:cs="Times New Roman"/>
                <w:color w:val="000000"/>
                <w:kern w:val="0"/>
                <w:sz w:val="20"/>
                <w:szCs w:val="20"/>
                <w:lang w:bidi="ar"/>
              </w:rPr>
              <w:t xml:space="preserve">15 </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kern w:val="0"/>
                <w:sz w:val="20"/>
                <w:szCs w:val="20"/>
                <w:lang w:bidi="ar"/>
              </w:rPr>
            </w:pPr>
            <w:r>
              <w:rPr>
                <w:rFonts w:hint="eastAsia" w:ascii="Times New Roman" w:hAnsi="Times New Roman" w:eastAsia="宋体" w:cs="Times New Roman"/>
                <w:color w:val="000000"/>
                <w:kern w:val="0"/>
                <w:sz w:val="20"/>
                <w:szCs w:val="20"/>
                <w:lang w:bidi="ar"/>
              </w:rPr>
              <w:t>313.1</w:t>
            </w:r>
          </w:p>
        </w:tc>
      </w:tr>
      <w:tr>
        <w:tblPrEx>
          <w:tblCellMar>
            <w:top w:w="0" w:type="dxa"/>
            <w:left w:w="108" w:type="dxa"/>
            <w:bottom w:w="0" w:type="dxa"/>
            <w:right w:w="108" w:type="dxa"/>
          </w:tblCellMar>
        </w:tblPrEx>
        <w:trPr>
          <w:trHeight w:val="349" w:hRule="atLeast"/>
          <w:jc w:val="center"/>
        </w:trPr>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捐赠收入</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4F81BD" w:themeColor="accent1"/>
                <w:sz w:val="20"/>
                <w:szCs w:val="20"/>
                <w14:textFill>
                  <w14:solidFill>
                    <w14:schemeClr w14:val="accent1"/>
                  </w14:solidFill>
                </w14:textFill>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right"/>
              <w:rPr>
                <w:rFonts w:ascii="Times New Roman" w:hAnsi="Times New Roman" w:eastAsia="宋体" w:cs="Times New Roman"/>
                <w:b/>
                <w:bCs/>
                <w:color w:val="4F81BD" w:themeColor="accent1"/>
                <w:sz w:val="20"/>
                <w:szCs w:val="20"/>
                <w14:textFill>
                  <w14:solidFill>
                    <w14:schemeClr w14:val="accent1"/>
                  </w14:solidFill>
                </w14:textFill>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方正黑体_GBK" w:cs="黑体"/>
                <w:color w:val="000000" w:themeColor="text1"/>
                <w:sz w:val="20"/>
                <w:szCs w:val="20"/>
                <w14:textFill>
                  <w14:solidFill>
                    <w14:schemeClr w14:val="tx1"/>
                  </w14:solidFill>
                </w14:textFill>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right"/>
              <w:rPr>
                <w:rFonts w:ascii="Times New Roman" w:hAnsi="Times New Roman" w:eastAsia="宋体" w:cs="Times New Roman"/>
                <w:b/>
                <w:bCs/>
                <w:color w:val="4F81BD" w:themeColor="accent1"/>
                <w:sz w:val="20"/>
                <w:szCs w:val="20"/>
                <w14:textFill>
                  <w14:solidFill>
                    <w14:schemeClr w14:val="accent1"/>
                  </w14:solidFill>
                </w14:textFill>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right"/>
              <w:rPr>
                <w:rFonts w:ascii="Times New Roman" w:hAnsi="Times New Roman" w:eastAsia="宋体" w:cs="Times New Roman"/>
                <w:b/>
                <w:bCs/>
                <w:color w:val="4F81BD" w:themeColor="accent1"/>
                <w:sz w:val="20"/>
                <w:szCs w:val="20"/>
                <w14:textFill>
                  <w14:solidFill>
                    <w14:schemeClr w14:val="accent1"/>
                  </w14:solidFill>
                </w14:textFill>
              </w:rPr>
            </w:pPr>
          </w:p>
        </w:tc>
      </w:tr>
      <w:tr>
        <w:tblPrEx>
          <w:tblCellMar>
            <w:top w:w="0" w:type="dxa"/>
            <w:left w:w="108" w:type="dxa"/>
            <w:bottom w:w="0" w:type="dxa"/>
            <w:right w:w="108" w:type="dxa"/>
          </w:tblCellMar>
        </w:tblPrEx>
        <w:trPr>
          <w:trHeight w:val="283" w:hRule="atLeast"/>
          <w:jc w:val="center"/>
        </w:trPr>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黑体" w:hAnsi="宋体" w:eastAsia="方正黑体_GBK" w:cs="黑体"/>
                <w:color w:val="000000" w:themeColor="text1"/>
                <w:kern w:val="0"/>
                <w:sz w:val="20"/>
                <w:szCs w:val="20"/>
                <w:lang w:bidi="ar"/>
                <w14:textFill>
                  <w14:solidFill>
                    <w14:schemeClr w14:val="tx1"/>
                  </w14:solidFill>
                </w14:textFill>
              </w:rPr>
              <w:t>转移性收入合计</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Times New Roman" w:hAnsi="Times New Roman" w:eastAsia="宋体" w:cs="Times New Roman"/>
                <w:b/>
                <w:bCs/>
                <w:color w:val="000000"/>
                <w:sz w:val="20"/>
                <w:szCs w:val="20"/>
              </w:rPr>
            </w:pPr>
            <w:r>
              <w:rPr>
                <w:rFonts w:ascii="Times New Roman" w:hAnsi="Times New Roman" w:eastAsia="宋体" w:cs="Times New Roman"/>
                <w:b/>
                <w:bCs/>
                <w:color w:val="000000"/>
                <w:kern w:val="0"/>
                <w:sz w:val="20"/>
                <w:szCs w:val="20"/>
                <w:lang w:bidi="ar"/>
              </w:rPr>
              <w:t>303,606</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right"/>
              <w:rPr>
                <w:rFonts w:ascii="Times New Roman" w:hAnsi="Times New Roman" w:eastAsia="宋体" w:cs="Times New Roman"/>
                <w:b/>
                <w:bCs/>
                <w:color w:val="000000" w:themeColor="text1"/>
                <w:sz w:val="20"/>
                <w:szCs w:val="20"/>
                <w14:textFill>
                  <w14:solidFill>
                    <w14:schemeClr w14:val="tx1"/>
                  </w14:solidFill>
                </w14:textFill>
              </w:rPr>
            </w:pPr>
            <w:r>
              <w:rPr>
                <w:rFonts w:hint="eastAsia" w:ascii="Times New Roman" w:hAnsi="Times New Roman" w:eastAsia="宋体" w:cs="Times New Roman"/>
                <w:b/>
                <w:bCs/>
                <w:color w:val="000000" w:themeColor="text1"/>
                <w:sz w:val="20"/>
                <w:szCs w:val="20"/>
                <w14:textFill>
                  <w14:solidFill>
                    <w14:schemeClr w14:val="tx1"/>
                  </w14:solidFill>
                </w14:textFill>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方正黑体_GBK" w:cs="黑体"/>
                <w:color w:val="000000" w:themeColor="text1"/>
                <w:sz w:val="20"/>
                <w:szCs w:val="20"/>
                <w14:textFill>
                  <w14:solidFill>
                    <w14:schemeClr w14:val="tx1"/>
                  </w14:solidFill>
                </w14:textFill>
              </w:rPr>
            </w:pPr>
            <w:r>
              <w:rPr>
                <w:rFonts w:hint="eastAsia" w:ascii="Times New Roman" w:hAnsi="Times New Roman" w:eastAsia="方正黑体_GBK" w:cs="黑体"/>
                <w:color w:val="000000" w:themeColor="text1"/>
                <w:kern w:val="0"/>
                <w:sz w:val="20"/>
                <w:szCs w:val="20"/>
                <w:lang w:bidi="ar"/>
                <w14:textFill>
                  <w14:solidFill>
                    <w14:schemeClr w14:val="tx1"/>
                  </w14:solidFill>
                </w14:textFill>
              </w:rPr>
              <w:t>转移性支出合计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000000"/>
                <w:kern w:val="0"/>
                <w:sz w:val="20"/>
                <w:szCs w:val="20"/>
                <w:lang w:bidi="ar"/>
              </w:rPr>
              <w:t xml:space="preserve"> 52,471 </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z w:val="20"/>
                <w:szCs w:val="20"/>
                <w14:textFill>
                  <w14:solidFill>
                    <w14:schemeClr w14:val="tx1"/>
                  </w14:solidFill>
                </w14:textFill>
              </w:rPr>
              <w:t>-</w:t>
            </w:r>
          </w:p>
        </w:tc>
      </w:tr>
      <w:tr>
        <w:tblPrEx>
          <w:tblCellMar>
            <w:top w:w="0" w:type="dxa"/>
            <w:left w:w="108" w:type="dxa"/>
            <w:bottom w:w="0" w:type="dxa"/>
            <w:right w:w="108" w:type="dxa"/>
          </w:tblCellMar>
        </w:tblPrEx>
        <w:trPr>
          <w:trHeight w:val="283" w:hRule="atLeast"/>
          <w:jc w:val="center"/>
        </w:trPr>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一、上级补助收入</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 70,069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一、上解上级支出</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kern w:val="0"/>
                <w:sz w:val="20"/>
                <w:szCs w:val="20"/>
                <w:lang w:bidi="ar"/>
                <w14:textFill>
                  <w14:solidFill>
                    <w14:schemeClr w14:val="tx1"/>
                  </w14:solidFill>
                </w14:textFill>
              </w:rPr>
              <w:t>24</w:t>
            </w:r>
            <w:r>
              <w:rPr>
                <w:rFonts w:ascii="Times New Roman" w:hAnsi="Times New Roman" w:eastAsia="宋体" w:cs="Times New Roman"/>
                <w:color w:val="000000" w:themeColor="text1"/>
                <w:kern w:val="0"/>
                <w:sz w:val="20"/>
                <w:szCs w:val="20"/>
                <w:lang w:bidi="ar"/>
                <w14:textFill>
                  <w14:solidFill>
                    <w14:schemeClr w14:val="tx1"/>
                  </w14:solidFill>
                </w14:textFill>
              </w:rPr>
              <w:t>,</w:t>
            </w:r>
            <w:r>
              <w:rPr>
                <w:rFonts w:hint="eastAsia" w:ascii="Times New Roman" w:hAnsi="Times New Roman" w:eastAsia="宋体" w:cs="Times New Roman"/>
                <w:color w:val="000000" w:themeColor="text1"/>
                <w:kern w:val="0"/>
                <w:sz w:val="20"/>
                <w:szCs w:val="20"/>
                <w:lang w:bidi="ar"/>
                <w14:textFill>
                  <w14:solidFill>
                    <w14:schemeClr w14:val="tx1"/>
                  </w14:solidFill>
                </w14:textFill>
              </w:rPr>
              <w:t>171</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283" w:hRule="atLeast"/>
          <w:jc w:val="center"/>
        </w:trPr>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二、债务转贷收入</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二、债务还本支出</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 28,300 </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283" w:hRule="atLeast"/>
          <w:jc w:val="center"/>
        </w:trPr>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三、动用预算稳定调节基金</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 39,088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三、安排预算稳定调节基金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283" w:hRule="atLeast"/>
          <w:jc w:val="center"/>
        </w:trPr>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四、调入资金</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hint="eastAsia" w:ascii="Times New Roman" w:hAnsi="Times New Roman" w:eastAsia="宋体" w:cs="Times New Roman"/>
                <w:color w:val="000000" w:themeColor="text1"/>
                <w:kern w:val="0"/>
                <w:sz w:val="20"/>
                <w:szCs w:val="20"/>
                <w:lang w:bidi="ar"/>
                <w14:textFill>
                  <w14:solidFill>
                    <w14:schemeClr w14:val="tx1"/>
                  </w14:solidFill>
                </w14:textFill>
              </w:rPr>
              <w:t>161,077</w:t>
            </w:r>
            <w:r>
              <w:rPr>
                <w:rFonts w:ascii="Times New Roman" w:hAnsi="Times New Roman" w:eastAsia="宋体" w:cs="Times New Roman"/>
                <w:color w:val="000000" w:themeColor="text1"/>
                <w:kern w:val="0"/>
                <w:sz w:val="20"/>
                <w:szCs w:val="20"/>
                <w:lang w:bidi="ar"/>
                <w14:textFill>
                  <w14:solidFill>
                    <w14:schemeClr w14:val="tx1"/>
                  </w14:solidFill>
                </w14:textFill>
              </w:rPr>
              <w:t xml:space="preserve">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四、调出资金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center"/>
              <w:rPr>
                <w:rFonts w:ascii="Times New Roman" w:hAnsi="Times New Roman" w:eastAsia="宋体" w:cs="Times New Roman"/>
                <w:color w:val="000000" w:themeColor="text1"/>
                <w:sz w:val="20"/>
                <w:szCs w:val="20"/>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rPr>
                <w:rFonts w:ascii="Times New Roman" w:hAnsi="Times New Roman" w:eastAsia="宋体" w:cs="Times New Roman"/>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264" w:hRule="atLeast"/>
          <w:jc w:val="center"/>
        </w:trPr>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五、上年结转</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 33,372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五、结转下年</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center"/>
              <w:rPr>
                <w:rFonts w:ascii="Times New Roman" w:hAnsi="Times New Roman" w:eastAsia="宋体" w:cs="Times New Roman"/>
                <w:color w:val="000000" w:themeColor="text1"/>
                <w:sz w:val="20"/>
                <w:szCs w:val="20"/>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rPr>
                <w:rFonts w:ascii="Times New Roman" w:hAnsi="Times New Roman" w:eastAsia="宋体" w:cs="Times New Roman"/>
                <w:color w:val="000000" w:themeColor="text1"/>
                <w:sz w:val="20"/>
                <w:szCs w:val="20"/>
                <w14:textFill>
                  <w14:solidFill>
                    <w14:schemeClr w14:val="tx1"/>
                  </w14:solidFill>
                </w14:textFill>
              </w:rPr>
            </w:pPr>
          </w:p>
        </w:tc>
      </w:tr>
    </w:tbl>
    <w:p>
      <w:pPr>
        <w:spacing w:after="0" w:line="240" w:lineRule="exact"/>
        <w:textAlignment w:val="center"/>
        <w:rPr>
          <w:rFonts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color w:val="000000" w:themeColor="text1"/>
          <w:kern w:val="0"/>
          <w:sz w:val="18"/>
          <w:szCs w:val="18"/>
          <w14:textFill>
            <w14:solidFill>
              <w14:schemeClr w14:val="tx1"/>
            </w14:solidFill>
          </w14:textFill>
        </w:rPr>
        <w:t>注：</w:t>
      </w:r>
      <w:r>
        <w:rPr>
          <w:rFonts w:ascii="Times New Roman" w:hAnsi="Times New Roman" w:eastAsia="宋体" w:cs="Times New Roman"/>
          <w:color w:val="000000" w:themeColor="text1"/>
          <w:kern w:val="0"/>
          <w:sz w:val="18"/>
          <w:szCs w:val="18"/>
          <w14:textFill>
            <w14:solidFill>
              <w14:schemeClr w14:val="tx1"/>
            </w14:solidFill>
          </w14:textFill>
        </w:rPr>
        <w:t>1</w:t>
      </w:r>
      <w:r>
        <w:rPr>
          <w:rFonts w:hint="eastAsia" w:ascii="Times New Roman" w:hAnsi="Times New Roman" w:eastAsia="宋体" w:cs="宋体"/>
          <w:color w:val="000000" w:themeColor="text1"/>
          <w:kern w:val="0"/>
          <w:sz w:val="18"/>
          <w:szCs w:val="18"/>
          <w14:textFill>
            <w14:solidFill>
              <w14:schemeClr w14:val="tx1"/>
            </w14:solidFill>
          </w14:textFill>
        </w:rPr>
        <w:t>.本表直观反映</w:t>
      </w:r>
      <w:r>
        <w:rPr>
          <w:rFonts w:ascii="Times New Roman" w:hAnsi="Times New Roman" w:eastAsia="宋体" w:cs="Times New Roman"/>
          <w:color w:val="000000" w:themeColor="text1"/>
          <w:kern w:val="0"/>
          <w:sz w:val="18"/>
          <w:szCs w:val="18"/>
          <w14:textFill>
            <w14:solidFill>
              <w14:schemeClr w14:val="tx1"/>
            </w14:solidFill>
          </w14:textFill>
        </w:rPr>
        <w:t>202</w:t>
      </w:r>
      <w:r>
        <w:rPr>
          <w:rFonts w:hint="eastAsia" w:ascii="Times New Roman" w:hAnsi="Times New Roman" w:eastAsia="宋体" w:cs="Times New Roman"/>
          <w:color w:val="000000" w:themeColor="text1"/>
          <w:kern w:val="0"/>
          <w:sz w:val="18"/>
          <w:szCs w:val="18"/>
          <w14:textFill>
            <w14:solidFill>
              <w14:schemeClr w14:val="tx1"/>
            </w14:solidFill>
          </w14:textFill>
        </w:rPr>
        <w:t>5</w:t>
      </w:r>
      <w:r>
        <w:rPr>
          <w:rFonts w:hint="eastAsia" w:ascii="Times New Roman" w:hAnsi="Times New Roman" w:eastAsia="宋体" w:cs="宋体"/>
          <w:color w:val="000000" w:themeColor="text1"/>
          <w:kern w:val="0"/>
          <w:sz w:val="18"/>
          <w:szCs w:val="18"/>
          <w14:textFill>
            <w14:solidFill>
              <w14:schemeClr w14:val="tx1"/>
            </w14:solidFill>
          </w14:textFill>
        </w:rPr>
        <w:t>年一般公共预算收入与支出的平衡关系。</w:t>
      </w:r>
      <w:r>
        <w:rPr>
          <w:rFonts w:hint="eastAsia" w:ascii="Times New Roman" w:hAnsi="Times New Roman" w:eastAsia="宋体" w:cs="宋体"/>
          <w:color w:val="000000" w:themeColor="text1"/>
          <w:kern w:val="0"/>
          <w:sz w:val="18"/>
          <w:szCs w:val="18"/>
          <w14:textFill>
            <w14:solidFill>
              <w14:schemeClr w14:val="tx1"/>
            </w14:solidFill>
          </w14:textFill>
        </w:rPr>
        <w:br w:type="textWrapping"/>
      </w:r>
      <w:r>
        <w:rPr>
          <w:rFonts w:hint="eastAsia" w:ascii="Times New Roman" w:hAnsi="Times New Roman" w:eastAsia="宋体" w:cs="宋体"/>
          <w:color w:val="000000" w:themeColor="text1"/>
          <w:kern w:val="0"/>
          <w:sz w:val="18"/>
          <w:szCs w:val="18"/>
          <w14:textFill>
            <w14:solidFill>
              <w14:schemeClr w14:val="tx1"/>
            </w14:solidFill>
          </w14:textFill>
        </w:rPr>
        <w:t xml:space="preserve">    </w:t>
      </w:r>
      <w:r>
        <w:rPr>
          <w:rFonts w:ascii="Times New Roman" w:hAnsi="Times New Roman" w:eastAsia="宋体" w:cs="Times New Roman"/>
          <w:color w:val="000000" w:themeColor="text1"/>
          <w:kern w:val="0"/>
          <w:sz w:val="18"/>
          <w:szCs w:val="18"/>
          <w14:textFill>
            <w14:solidFill>
              <w14:schemeClr w14:val="tx1"/>
            </w14:solidFill>
          </w14:textFill>
        </w:rPr>
        <w:t>2</w:t>
      </w:r>
      <w:r>
        <w:rPr>
          <w:rFonts w:hint="eastAsia" w:ascii="Times New Roman" w:hAnsi="Times New Roman" w:eastAsia="宋体" w:cs="宋体"/>
          <w:color w:val="000000" w:themeColor="text1"/>
          <w:kern w:val="0"/>
          <w:sz w:val="18"/>
          <w:szCs w:val="18"/>
          <w14:textFill>
            <w14:solidFill>
              <w14:schemeClr w14:val="tx1"/>
            </w14:solidFill>
          </w14:textFill>
        </w:rPr>
        <w:t>.收入总计（本级收入合计+转移性收入合计）=支出总计（本级支出合计+转移性支出合计）。</w:t>
      </w:r>
    </w:p>
    <w:p>
      <w:pPr>
        <w:pStyle w:val="12"/>
      </w:pPr>
    </w:p>
    <w:p>
      <w:pPr>
        <w:pStyle w:val="12"/>
        <w:sectPr>
          <w:pgSz w:w="11906" w:h="16838"/>
          <w:pgMar w:top="1814" w:right="1446" w:bottom="1814" w:left="1446" w:header="851" w:footer="1134" w:gutter="0"/>
          <w:cols w:space="0" w:num="1"/>
          <w:docGrid w:linePitch="312" w:charSpace="0"/>
        </w:sectPr>
      </w:pPr>
    </w:p>
    <w:p>
      <w:pPr>
        <w:spacing w:after="0" w:line="594" w:lineRule="exact"/>
        <w:jc w:val="center"/>
        <w:rPr>
          <w:rFonts w:ascii="Times New Roman" w:hAnsi="Times New Roman" w:eastAsia="方正小标宋_GBK" w:cs="方正小标宋_GBK"/>
          <w:color w:val="000000" w:themeColor="text1"/>
          <w:kern w:val="0"/>
          <w:sz w:val="44"/>
          <w:szCs w:val="44"/>
          <w14:textFill>
            <w14:solidFill>
              <w14:schemeClr w14:val="tx1"/>
            </w14:solidFill>
          </w14:textFill>
        </w:rPr>
      </w:pPr>
      <w:r>
        <w:rPr>
          <w:rFonts w:hint="eastAsia" w:ascii="Times New Roman" w:hAnsi="Times New Roman" w:eastAsia="方正小标宋_GBK" w:cs="方正小标宋_GBK"/>
          <w:color w:val="000000" w:themeColor="text1"/>
          <w:kern w:val="0"/>
          <w:sz w:val="44"/>
          <w:szCs w:val="44"/>
          <w14:textFill>
            <w14:solidFill>
              <w14:schemeClr w14:val="tx1"/>
            </w14:solidFill>
          </w14:textFill>
        </w:rPr>
        <w:t>关于</w:t>
      </w:r>
      <w:r>
        <w:rPr>
          <w:rFonts w:ascii="Times New Roman" w:hAnsi="Times New Roman" w:eastAsia="方正小标宋_GBK" w:cs="Times New Roman"/>
          <w:color w:val="000000" w:themeColor="text1"/>
          <w:kern w:val="0"/>
          <w:sz w:val="44"/>
          <w:szCs w:val="44"/>
          <w14:textFill>
            <w14:solidFill>
              <w14:schemeClr w14:val="tx1"/>
            </w14:solidFill>
          </w14:textFill>
        </w:rPr>
        <w:t>202</w:t>
      </w:r>
      <w:r>
        <w:rPr>
          <w:rFonts w:hint="eastAsia" w:ascii="Times New Roman" w:hAnsi="Times New Roman" w:eastAsia="方正小标宋_GBK" w:cs="Times New Roman"/>
          <w:color w:val="000000" w:themeColor="text1"/>
          <w:kern w:val="0"/>
          <w:sz w:val="44"/>
          <w:szCs w:val="44"/>
          <w14:textFill>
            <w14:solidFill>
              <w14:schemeClr w14:val="tx1"/>
            </w14:solidFill>
          </w14:textFill>
        </w:rPr>
        <w:t>5</w:t>
      </w:r>
      <w:r>
        <w:rPr>
          <w:rFonts w:hint="eastAsia" w:ascii="Times New Roman" w:hAnsi="Times New Roman" w:eastAsia="方正小标宋_GBK" w:cs="方正小标宋_GBK"/>
          <w:color w:val="000000" w:themeColor="text1"/>
          <w:kern w:val="0"/>
          <w:sz w:val="44"/>
          <w:szCs w:val="44"/>
          <w14:textFill>
            <w14:solidFill>
              <w14:schemeClr w14:val="tx1"/>
            </w14:solidFill>
          </w14:textFill>
        </w:rPr>
        <w:t>年全区税收收入</w:t>
      </w:r>
    </w:p>
    <w:p>
      <w:pPr>
        <w:spacing w:after="0" w:line="594" w:lineRule="exact"/>
        <w:jc w:val="center"/>
        <w:rPr>
          <w:rFonts w:ascii="Times New Roman" w:hAnsi="Times New Roman" w:eastAsia="方正小标宋_GBK" w:cs="方正小标宋_GBK"/>
          <w:color w:val="000000" w:themeColor="text1"/>
          <w:kern w:val="0"/>
          <w:sz w:val="44"/>
          <w:szCs w:val="44"/>
          <w14:textFill>
            <w14:solidFill>
              <w14:schemeClr w14:val="tx1"/>
            </w14:solidFill>
          </w14:textFill>
        </w:rPr>
      </w:pPr>
      <w:r>
        <w:rPr>
          <w:rFonts w:hint="eastAsia" w:ascii="Times New Roman" w:hAnsi="Times New Roman" w:eastAsia="方正小标宋_GBK" w:cs="方正小标宋_GBK"/>
          <w:color w:val="000000" w:themeColor="text1"/>
          <w:kern w:val="0"/>
          <w:sz w:val="44"/>
          <w:szCs w:val="44"/>
          <w14:textFill>
            <w14:solidFill>
              <w14:schemeClr w14:val="tx1"/>
            </w14:solidFill>
          </w14:textFill>
        </w:rPr>
        <w:t>预算情况的说明</w:t>
      </w:r>
    </w:p>
    <w:p>
      <w:pPr>
        <w:spacing w:after="0" w:line="594" w:lineRule="exact"/>
        <w:jc w:val="center"/>
        <w:rPr>
          <w:rFonts w:ascii="Times New Roman" w:hAnsi="Times New Roman" w:eastAsia="方正黑体_GBK" w:cs="方正黑体_GBK"/>
          <w:color w:val="000000" w:themeColor="text1"/>
          <w:kern w:val="0"/>
          <w:sz w:val="28"/>
          <w:szCs w:val="28"/>
          <w14:textFill>
            <w14:solidFill>
              <w14:schemeClr w14:val="tx1"/>
            </w14:solidFill>
          </w14:textFill>
        </w:rPr>
      </w:pPr>
    </w:p>
    <w:p>
      <w:pPr>
        <w:spacing w:after="0" w:line="594" w:lineRule="exact"/>
        <w:ind w:firstLine="640" w:firstLineChars="200"/>
        <w:rPr>
          <w:rFonts w:ascii="Times New Roman" w:hAnsi="Times New Roman" w:eastAsia="宋体" w:cs="宋体"/>
          <w:kern w:val="0"/>
          <w:sz w:val="18"/>
          <w:szCs w:val="18"/>
        </w:rPr>
      </w:pPr>
      <w:r>
        <w:rPr>
          <w:rFonts w:ascii="Times New Roman" w:hAnsi="Times New Roman" w:eastAsia="方正仿宋_GBK" w:cs="Times New Roman"/>
          <w:color w:val="000000" w:themeColor="text1"/>
          <w:kern w:val="0"/>
          <w:sz w:val="32"/>
          <w:szCs w:val="32"/>
          <w14:textFill>
            <w14:solidFill>
              <w14:schemeClr w14:val="tx1"/>
            </w14:solidFill>
          </w14:textFill>
        </w:rPr>
        <w:t>202</w:t>
      </w:r>
      <w:r>
        <w:rPr>
          <w:rFonts w:hint="eastAsia" w:ascii="Times New Roman" w:hAnsi="Times New Roman" w:eastAsia="方正仿宋_GBK" w:cs="Times New Roman"/>
          <w:color w:val="000000" w:themeColor="text1"/>
          <w:kern w:val="0"/>
          <w:sz w:val="32"/>
          <w:szCs w:val="32"/>
          <w14:textFill>
            <w14:solidFill>
              <w14:schemeClr w14:val="tx1"/>
            </w14:solidFill>
          </w14:textFill>
        </w:rPr>
        <w:t>4年全区一般公共预算本级收入执行数为201,385万元，</w:t>
      </w:r>
      <w:r>
        <w:rPr>
          <w:rFonts w:ascii="Times New Roman" w:hAnsi="Times New Roman" w:eastAsia="方正仿宋_GBK" w:cs="Times New Roman"/>
          <w:color w:val="000000" w:themeColor="text1"/>
          <w:kern w:val="0"/>
          <w:sz w:val="32"/>
          <w:szCs w:val="32"/>
          <w14:textFill>
            <w14:solidFill>
              <w14:schemeClr w14:val="tx1"/>
            </w14:solidFill>
          </w14:textFill>
        </w:rPr>
        <w:t>202</w:t>
      </w:r>
      <w:r>
        <w:rPr>
          <w:rFonts w:hint="eastAsia" w:ascii="Times New Roman" w:hAnsi="Times New Roman" w:eastAsia="方正仿宋_GBK" w:cs="Times New Roman"/>
          <w:color w:val="000000" w:themeColor="text1"/>
          <w:kern w:val="0"/>
          <w:sz w:val="32"/>
          <w:szCs w:val="32"/>
          <w14:textFill>
            <w14:solidFill>
              <w14:schemeClr w14:val="tx1"/>
            </w14:solidFill>
          </w14:textFill>
        </w:rPr>
        <w:t>5年预算数为217,914</w:t>
      </w:r>
      <w:r>
        <w:rPr>
          <w:rFonts w:hint="eastAsia" w:ascii="Times New Roman" w:hAnsi="Times New Roman" w:eastAsia="方正仿宋_GBK" w:cs="Times New Roman"/>
          <w:kern w:val="0"/>
          <w:sz w:val="32"/>
          <w:szCs w:val="32"/>
        </w:rPr>
        <w:t>万元，为上年执行数的108.2%。其中</w:t>
      </w:r>
      <w:r>
        <w:rPr>
          <w:rFonts w:hint="eastAsia" w:ascii="Times New Roman" w:hAnsi="Times New Roman" w:eastAsia="方正仿宋_GBK" w:cs="Times New Roman"/>
          <w:color w:val="000000" w:themeColor="text1"/>
          <w:kern w:val="0"/>
          <w:sz w:val="32"/>
          <w:szCs w:val="32"/>
          <w14:textFill>
            <w14:solidFill>
              <w14:schemeClr w14:val="tx1"/>
            </w14:solidFill>
          </w14:textFill>
        </w:rPr>
        <w:t>，税收收入128,738万元，</w:t>
      </w:r>
      <w:r>
        <w:rPr>
          <w:rFonts w:hint="eastAsia" w:ascii="Times New Roman" w:hAnsi="Times New Roman" w:eastAsia="方正仿宋_GBK" w:cs="Times New Roman"/>
          <w:kern w:val="0"/>
          <w:sz w:val="32"/>
          <w:szCs w:val="32"/>
        </w:rPr>
        <w:t>为上年执行数的107%；</w:t>
      </w:r>
      <w:r>
        <w:rPr>
          <w:rFonts w:hint="eastAsia" w:ascii="Times New Roman" w:hAnsi="Times New Roman" w:eastAsia="方正仿宋_GBK" w:cs="Times New Roman"/>
          <w:color w:val="000000" w:themeColor="text1"/>
          <w:kern w:val="0"/>
          <w:sz w:val="32"/>
          <w:szCs w:val="32"/>
          <w14:textFill>
            <w14:solidFill>
              <w14:schemeClr w14:val="tx1"/>
            </w14:solidFill>
          </w14:textFill>
        </w:rPr>
        <w:t>非税收入89,176万元，</w:t>
      </w:r>
      <w:r>
        <w:rPr>
          <w:rFonts w:hint="eastAsia" w:ascii="Times New Roman" w:hAnsi="Times New Roman" w:eastAsia="方正仿宋_GBK" w:cs="Times New Roman"/>
          <w:kern w:val="0"/>
          <w:sz w:val="32"/>
          <w:szCs w:val="32"/>
        </w:rPr>
        <w:t>为上年执行数的110%。</w:t>
      </w:r>
    </w:p>
    <w:p>
      <w:pPr>
        <w:spacing w:after="0" w:line="594"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增值税收入预算数</w:t>
      </w:r>
      <w:r>
        <w:rPr>
          <w:rFonts w:ascii="Times New Roman" w:hAnsi="Times New Roman" w:eastAsia="方正仿宋_GBK" w:cs="Times New Roman"/>
          <w:kern w:val="0"/>
          <w:sz w:val="32"/>
          <w:szCs w:val="32"/>
        </w:rPr>
        <w:t>3</w:t>
      </w:r>
      <w:r>
        <w:rPr>
          <w:rFonts w:hint="eastAsia" w:ascii="Times New Roman" w:hAnsi="Times New Roman" w:eastAsia="方正仿宋_GBK" w:cs="Times New Roman"/>
          <w:kern w:val="0"/>
          <w:sz w:val="32"/>
          <w:szCs w:val="32"/>
        </w:rPr>
        <w:t>0,625万元，为上年执行数的</w:t>
      </w:r>
      <w:r>
        <w:rPr>
          <w:rFonts w:ascii="Times New Roman" w:hAnsi="Times New Roman" w:eastAsia="方正仿宋_GBK" w:cs="Times New Roman"/>
          <w:kern w:val="0"/>
          <w:sz w:val="32"/>
          <w:szCs w:val="32"/>
        </w:rPr>
        <w:t>10</w:t>
      </w:r>
      <w:r>
        <w:rPr>
          <w:rFonts w:hint="eastAsia" w:ascii="Times New Roman" w:hAnsi="Times New Roman" w:eastAsia="方正仿宋_GBK" w:cs="Times New Roman"/>
          <w:kern w:val="0"/>
          <w:sz w:val="32"/>
          <w:szCs w:val="32"/>
        </w:rPr>
        <w:t>6.6%，主要是预计部分重点企业出现增收。</w:t>
      </w:r>
    </w:p>
    <w:p>
      <w:pPr>
        <w:spacing w:after="0" w:line="594"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企业所得税收入预算数</w:t>
      </w:r>
      <w:r>
        <w:rPr>
          <w:rFonts w:ascii="Times New Roman" w:hAnsi="Times New Roman" w:eastAsia="方正仿宋_GBK" w:cs="Times New Roman"/>
          <w:kern w:val="0"/>
          <w:sz w:val="32"/>
          <w:szCs w:val="32"/>
        </w:rPr>
        <w:t>1</w:t>
      </w:r>
      <w:r>
        <w:rPr>
          <w:rFonts w:hint="eastAsia" w:ascii="Times New Roman" w:hAnsi="Times New Roman" w:eastAsia="方正仿宋_GBK" w:cs="Times New Roman"/>
          <w:kern w:val="0"/>
          <w:sz w:val="32"/>
          <w:szCs w:val="32"/>
        </w:rPr>
        <w:t>0,4</w:t>
      </w:r>
      <w:r>
        <w:rPr>
          <w:rFonts w:ascii="Times New Roman" w:hAnsi="Times New Roman" w:eastAsia="方正仿宋_GBK" w:cs="Times New Roman"/>
          <w:kern w:val="0"/>
          <w:sz w:val="32"/>
          <w:szCs w:val="32"/>
        </w:rPr>
        <w:t>00</w:t>
      </w:r>
      <w:r>
        <w:rPr>
          <w:rFonts w:hint="eastAsia" w:ascii="Times New Roman" w:hAnsi="Times New Roman" w:eastAsia="方正仿宋_GBK" w:cs="Times New Roman"/>
          <w:kern w:val="0"/>
          <w:sz w:val="32"/>
          <w:szCs w:val="32"/>
        </w:rPr>
        <w:t xml:space="preserve">万元，为上年执行数的102.2%，主要是预计部分重点企业经营形势稳中向好，有所增长。  </w:t>
      </w:r>
    </w:p>
    <w:p>
      <w:pPr>
        <w:spacing w:after="0" w:line="594"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个人所得税收入预算数</w:t>
      </w:r>
      <w:r>
        <w:rPr>
          <w:rFonts w:ascii="Times New Roman" w:hAnsi="Times New Roman" w:eastAsia="方正仿宋_GBK" w:cs="Times New Roman"/>
          <w:kern w:val="0"/>
          <w:sz w:val="32"/>
          <w:szCs w:val="32"/>
        </w:rPr>
        <w:t>4</w:t>
      </w:r>
      <w:r>
        <w:rPr>
          <w:rFonts w:hint="eastAsia" w:ascii="Times New Roman" w:hAnsi="Times New Roman" w:eastAsia="方正仿宋_GBK" w:cs="Times New Roman"/>
          <w:kern w:val="0"/>
          <w:sz w:val="32"/>
          <w:szCs w:val="32"/>
        </w:rPr>
        <w:t>,800万元，为上年执行数的70.2%，主要是预计2025年部分重点企业股东分红减少。</w:t>
      </w:r>
    </w:p>
    <w:p>
      <w:pPr>
        <w:spacing w:after="0" w:line="594"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color w:val="000000" w:themeColor="text1"/>
          <w:kern w:val="0"/>
          <w:sz w:val="32"/>
          <w:szCs w:val="32"/>
          <w14:textFill>
            <w14:solidFill>
              <w14:schemeClr w14:val="tx1"/>
            </w14:solidFill>
          </w14:textFill>
        </w:rPr>
        <w:t>城市维护建设税收入预算数</w:t>
      </w:r>
      <w:r>
        <w:rPr>
          <w:rFonts w:ascii="Times New Roman" w:hAnsi="Times New Roman" w:eastAsia="方正仿宋_GBK" w:cs="Times New Roman"/>
          <w:color w:val="000000" w:themeColor="text1"/>
          <w:kern w:val="0"/>
          <w:sz w:val="32"/>
          <w:szCs w:val="32"/>
          <w14:textFill>
            <w14:solidFill>
              <w14:schemeClr w14:val="tx1"/>
            </w14:solidFill>
          </w14:textFill>
        </w:rPr>
        <w:t>5</w:t>
      </w:r>
      <w:r>
        <w:rPr>
          <w:rFonts w:hint="eastAsia" w:ascii="Times New Roman" w:hAnsi="Times New Roman" w:eastAsia="方正仿宋_GBK" w:cs="Times New Roman"/>
          <w:color w:val="000000" w:themeColor="text1"/>
          <w:kern w:val="0"/>
          <w:sz w:val="32"/>
          <w:szCs w:val="32"/>
          <w14:textFill>
            <w14:solidFill>
              <w14:schemeClr w14:val="tx1"/>
            </w14:solidFill>
          </w14:textFill>
        </w:rPr>
        <w:t>,320万元，为上年执行数的</w:t>
      </w:r>
      <w:r>
        <w:rPr>
          <w:rFonts w:ascii="Times New Roman" w:hAnsi="Times New Roman" w:eastAsia="方正仿宋_GBK" w:cs="Times New Roman"/>
          <w:kern w:val="0"/>
          <w:sz w:val="32"/>
          <w:szCs w:val="32"/>
        </w:rPr>
        <w:t>1</w:t>
      </w:r>
      <w:r>
        <w:rPr>
          <w:rFonts w:hint="eastAsia" w:ascii="Times New Roman" w:hAnsi="Times New Roman" w:eastAsia="方正仿宋_GBK" w:cs="Times New Roman"/>
          <w:kern w:val="0"/>
          <w:sz w:val="32"/>
          <w:szCs w:val="32"/>
        </w:rPr>
        <w:t>20.4%，主要是预计增值税增长，以此为计征依据的城市维护建设税也相应增长。</w:t>
      </w:r>
    </w:p>
    <w:p>
      <w:pPr>
        <w:spacing w:after="0" w:line="594"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城镇土地增值税收入预算数17,5</w:t>
      </w:r>
      <w:r>
        <w:rPr>
          <w:rFonts w:ascii="Times New Roman" w:hAnsi="Times New Roman" w:eastAsia="方正仿宋_GBK" w:cs="Times New Roman"/>
          <w:kern w:val="0"/>
          <w:sz w:val="32"/>
          <w:szCs w:val="32"/>
        </w:rPr>
        <w:t>00</w:t>
      </w:r>
      <w:r>
        <w:rPr>
          <w:rFonts w:hint="eastAsia" w:ascii="Times New Roman" w:hAnsi="Times New Roman" w:eastAsia="方正仿宋_GBK" w:cs="Times New Roman"/>
          <w:kern w:val="0"/>
          <w:sz w:val="32"/>
          <w:szCs w:val="32"/>
        </w:rPr>
        <w:t>万元，为上年执行数的85.9%，主要是2024年一次性收入基数较高。</w:t>
      </w:r>
    </w:p>
    <w:p>
      <w:pPr>
        <w:spacing w:after="0" w:line="594"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土地增值税收入预算数5,</w:t>
      </w:r>
      <w:r>
        <w:rPr>
          <w:rFonts w:ascii="Times New Roman" w:hAnsi="Times New Roman" w:eastAsia="方正仿宋_GBK" w:cs="Times New Roman"/>
          <w:kern w:val="0"/>
          <w:sz w:val="32"/>
          <w:szCs w:val="32"/>
        </w:rPr>
        <w:t>000</w:t>
      </w:r>
      <w:r>
        <w:rPr>
          <w:rFonts w:hint="eastAsia" w:ascii="Times New Roman" w:hAnsi="Times New Roman" w:eastAsia="方正仿宋_GBK" w:cs="Times New Roman"/>
          <w:kern w:val="0"/>
          <w:sz w:val="32"/>
          <w:szCs w:val="32"/>
        </w:rPr>
        <w:t>万元，为上年执行数的29.7%，主要是2024年实施“三攻坚一盘活”改革，一次性土地转让垫高收入基数。</w:t>
      </w:r>
    </w:p>
    <w:p>
      <w:pPr>
        <w:spacing w:after="0" w:line="594" w:lineRule="exact"/>
        <w:ind w:firstLine="640" w:firstLineChars="200"/>
      </w:pPr>
      <w:r>
        <w:rPr>
          <w:rFonts w:hint="eastAsia" w:ascii="Times New Roman" w:hAnsi="Times New Roman" w:eastAsia="方正仿宋_GBK" w:cs="Times New Roman"/>
          <w:kern w:val="0"/>
          <w:sz w:val="32"/>
          <w:szCs w:val="32"/>
        </w:rPr>
        <w:t>契税收入预算数43,626万元，为上年执行数的219.8%，主要是通过加大土地出让力度，继续实施“三攻坚一盘活”改革，拉动契税上涨。</w:t>
      </w:r>
    </w:p>
    <w:p>
      <w:pPr>
        <w:spacing w:after="0" w:line="594" w:lineRule="exact"/>
        <w:ind w:firstLine="640" w:firstLineChars="200"/>
        <w:rPr>
          <w:rFonts w:ascii="Times New Roman" w:hAnsi="Times New Roman" w:eastAsia="方正仿宋_GBK" w:cs="Times New Roman"/>
          <w:kern w:val="0"/>
          <w:sz w:val="32"/>
          <w:szCs w:val="32"/>
        </w:rPr>
      </w:pPr>
    </w:p>
    <w:p>
      <w:pPr>
        <w:spacing w:after="0" w:line="594" w:lineRule="exact"/>
        <w:jc w:val="center"/>
        <w:rPr>
          <w:rFonts w:ascii="Times New Roman" w:hAnsi="Times New Roman" w:eastAsia="方正小标宋_GBK" w:cs="方正小标宋_GBK"/>
          <w:color w:val="4F81BD" w:themeColor="accent1"/>
          <w:kern w:val="0"/>
          <w:sz w:val="44"/>
          <w:szCs w:val="44"/>
          <w14:textFill>
            <w14:solidFill>
              <w14:schemeClr w14:val="accent1"/>
            </w14:solidFill>
          </w14:textFill>
        </w:rPr>
      </w:pPr>
    </w:p>
    <w:p>
      <w:pPr>
        <w:pStyle w:val="12"/>
        <w:spacing w:after="0"/>
        <w:rPr>
          <w:rFonts w:ascii="Times New Roman" w:hAnsi="Times New Roman" w:cs="方正小标宋_GBK"/>
          <w:color w:val="4F81BD" w:themeColor="accent1"/>
          <w:sz w:val="44"/>
          <w:szCs w:val="44"/>
          <w14:textFill>
            <w14:solidFill>
              <w14:schemeClr w14:val="accent1"/>
            </w14:solidFill>
          </w14:textFill>
        </w:rPr>
      </w:pPr>
    </w:p>
    <w:p>
      <w:pPr>
        <w:pStyle w:val="12"/>
        <w:spacing w:after="0"/>
        <w:rPr>
          <w:rFonts w:ascii="Times New Roman" w:hAnsi="Times New Roman" w:cs="方正小标宋_GBK"/>
          <w:color w:val="4F81BD" w:themeColor="accent1"/>
          <w:sz w:val="44"/>
          <w:szCs w:val="44"/>
          <w14:textFill>
            <w14:solidFill>
              <w14:schemeClr w14:val="accent1"/>
            </w14:solidFill>
          </w14:textFill>
        </w:rPr>
      </w:pPr>
    </w:p>
    <w:p>
      <w:pPr>
        <w:spacing w:after="0"/>
        <w:rPr>
          <w:rFonts w:ascii="Times New Roman" w:hAnsi="Times New Roman" w:eastAsia="方正小标宋_GBK" w:cs="方正小标宋_GBK"/>
          <w:color w:val="4F81BD" w:themeColor="accent1"/>
          <w:kern w:val="0"/>
          <w:sz w:val="44"/>
          <w:szCs w:val="44"/>
          <w14:textFill>
            <w14:solidFill>
              <w14:schemeClr w14:val="accent1"/>
            </w14:solidFill>
          </w14:textFill>
        </w:rPr>
      </w:pPr>
    </w:p>
    <w:p>
      <w:pPr>
        <w:pStyle w:val="12"/>
        <w:spacing w:after="0"/>
        <w:rPr>
          <w:rFonts w:ascii="Times New Roman" w:hAnsi="Times New Roman" w:cs="方正小标宋_GBK"/>
          <w:color w:val="4F81BD" w:themeColor="accent1"/>
          <w:sz w:val="44"/>
          <w:szCs w:val="44"/>
          <w14:textFill>
            <w14:solidFill>
              <w14:schemeClr w14:val="accent1"/>
            </w14:solidFill>
          </w14:textFill>
        </w:rPr>
      </w:pPr>
    </w:p>
    <w:p>
      <w:pPr>
        <w:spacing w:after="0"/>
        <w:rPr>
          <w:rFonts w:ascii="Times New Roman" w:hAnsi="Times New Roman" w:eastAsia="方正小标宋_GBK" w:cs="方正小标宋_GBK"/>
          <w:color w:val="4F81BD" w:themeColor="accent1"/>
          <w:kern w:val="0"/>
          <w:sz w:val="44"/>
          <w:szCs w:val="44"/>
          <w14:textFill>
            <w14:solidFill>
              <w14:schemeClr w14:val="accent1"/>
            </w14:solidFill>
          </w14:textFill>
        </w:rPr>
      </w:pPr>
    </w:p>
    <w:p>
      <w:pPr>
        <w:widowControl/>
        <w:spacing w:after="0" w:line="240" w:lineRule="auto"/>
        <w:jc w:val="left"/>
        <w:rPr>
          <w:rFonts w:ascii="Times New Roman" w:hAnsi="Times New Roman" w:eastAsia="方正小标宋_GBK" w:cs="方正小标宋_GBK"/>
          <w:color w:val="000000" w:themeColor="text1"/>
          <w:kern w:val="0"/>
          <w:sz w:val="44"/>
          <w:szCs w:val="44"/>
          <w14:textFill>
            <w14:solidFill>
              <w14:schemeClr w14:val="tx1"/>
            </w14:solidFill>
          </w14:textFill>
        </w:rPr>
      </w:pPr>
      <w:r>
        <w:rPr>
          <w:rFonts w:ascii="Times New Roman" w:hAnsi="Times New Roman" w:eastAsia="方正小标宋_GBK" w:cs="方正小标宋_GBK"/>
          <w:color w:val="000000" w:themeColor="text1"/>
          <w:kern w:val="0"/>
          <w:sz w:val="44"/>
          <w:szCs w:val="44"/>
          <w14:textFill>
            <w14:solidFill>
              <w14:schemeClr w14:val="tx1"/>
            </w14:solidFill>
          </w14:textFill>
        </w:rPr>
        <w:br w:type="page"/>
      </w:r>
    </w:p>
    <w:p>
      <w:pPr>
        <w:spacing w:after="0" w:line="594" w:lineRule="exact"/>
        <w:jc w:val="center"/>
        <w:rPr>
          <w:rFonts w:ascii="Times New Roman" w:hAnsi="Times New Roman" w:eastAsia="方正小标宋_GBK" w:cs="方正小标宋_GBK"/>
          <w:color w:val="000000" w:themeColor="text1"/>
          <w:kern w:val="0"/>
          <w:sz w:val="44"/>
          <w:szCs w:val="44"/>
          <w14:textFill>
            <w14:solidFill>
              <w14:schemeClr w14:val="tx1"/>
            </w14:solidFill>
          </w14:textFill>
        </w:rPr>
      </w:pPr>
      <w:r>
        <w:rPr>
          <w:rFonts w:hint="eastAsia" w:ascii="Times New Roman" w:hAnsi="Times New Roman" w:eastAsia="方正小标宋_GBK" w:cs="方正小标宋_GBK"/>
          <w:color w:val="000000" w:themeColor="text1"/>
          <w:kern w:val="0"/>
          <w:sz w:val="44"/>
          <w:szCs w:val="44"/>
          <w14:textFill>
            <w14:solidFill>
              <w14:schemeClr w14:val="tx1"/>
            </w14:solidFill>
          </w14:textFill>
        </w:rPr>
        <w:t>关于</w:t>
      </w:r>
      <w:r>
        <w:rPr>
          <w:rFonts w:ascii="Times New Roman" w:hAnsi="Times New Roman" w:eastAsia="方正小标宋_GBK" w:cs="Times New Roman"/>
          <w:color w:val="000000" w:themeColor="text1"/>
          <w:kern w:val="0"/>
          <w:sz w:val="44"/>
          <w:szCs w:val="44"/>
          <w14:textFill>
            <w14:solidFill>
              <w14:schemeClr w14:val="tx1"/>
            </w14:solidFill>
          </w14:textFill>
        </w:rPr>
        <w:t>202</w:t>
      </w:r>
      <w:r>
        <w:rPr>
          <w:rFonts w:hint="eastAsia" w:ascii="Times New Roman" w:hAnsi="Times New Roman" w:eastAsia="方正小标宋_GBK" w:cs="Times New Roman"/>
          <w:color w:val="000000" w:themeColor="text1"/>
          <w:kern w:val="0"/>
          <w:sz w:val="44"/>
          <w:szCs w:val="44"/>
          <w14:textFill>
            <w14:solidFill>
              <w14:schemeClr w14:val="tx1"/>
            </w14:solidFill>
          </w14:textFill>
        </w:rPr>
        <w:t>5</w:t>
      </w:r>
      <w:r>
        <w:rPr>
          <w:rFonts w:hint="eastAsia" w:ascii="Times New Roman" w:hAnsi="Times New Roman" w:eastAsia="方正小标宋_GBK" w:cs="方正小标宋_GBK"/>
          <w:color w:val="000000" w:themeColor="text1"/>
          <w:kern w:val="0"/>
          <w:sz w:val="44"/>
          <w:szCs w:val="44"/>
          <w14:textFill>
            <w14:solidFill>
              <w14:schemeClr w14:val="tx1"/>
            </w14:solidFill>
          </w14:textFill>
        </w:rPr>
        <w:t>年全区一般公共预算</w:t>
      </w:r>
    </w:p>
    <w:p>
      <w:pPr>
        <w:spacing w:after="0" w:line="594" w:lineRule="exact"/>
        <w:jc w:val="center"/>
        <w:rPr>
          <w:rFonts w:ascii="Times New Roman" w:hAnsi="Times New Roman" w:eastAsia="方正小标宋_GBK" w:cs="方正小标宋_GBK"/>
          <w:color w:val="000000" w:themeColor="text1"/>
          <w:kern w:val="0"/>
          <w:sz w:val="44"/>
          <w:szCs w:val="44"/>
          <w14:textFill>
            <w14:solidFill>
              <w14:schemeClr w14:val="tx1"/>
            </w14:solidFill>
          </w14:textFill>
        </w:rPr>
      </w:pPr>
      <w:r>
        <w:rPr>
          <w:rFonts w:hint="eastAsia" w:ascii="Times New Roman" w:hAnsi="Times New Roman" w:eastAsia="方正小标宋_GBK" w:cs="方正小标宋_GBK"/>
          <w:color w:val="000000" w:themeColor="text1"/>
          <w:kern w:val="0"/>
          <w:sz w:val="44"/>
          <w:szCs w:val="44"/>
          <w14:textFill>
            <w14:solidFill>
              <w14:schemeClr w14:val="tx1"/>
            </w14:solidFill>
          </w14:textFill>
        </w:rPr>
        <w:t>支出预算情况的说明</w:t>
      </w:r>
    </w:p>
    <w:p>
      <w:pPr>
        <w:spacing w:after="0" w:line="594" w:lineRule="exact"/>
        <w:jc w:val="center"/>
        <w:rPr>
          <w:rFonts w:ascii="Times New Roman" w:hAnsi="Times New Roman" w:eastAsia="方正小标宋_GBK" w:cs="方正小标宋_GBK"/>
          <w:color w:val="000000" w:themeColor="text1"/>
          <w:kern w:val="0"/>
          <w:sz w:val="32"/>
          <w:szCs w:val="32"/>
          <w14:textFill>
            <w14:solidFill>
              <w14:schemeClr w14:val="tx1"/>
            </w14:solidFill>
          </w14:textFill>
        </w:rPr>
      </w:pPr>
    </w:p>
    <w:p>
      <w:pPr>
        <w:spacing w:after="0" w:line="594" w:lineRule="exact"/>
        <w:ind w:firstLine="640" w:firstLineChars="200"/>
        <w:rPr>
          <w:rFonts w:ascii="Times New Roman" w:hAnsi="Times New Roman" w:eastAsia="方正仿宋_GBK" w:cs="Times New Roman"/>
          <w:color w:val="000000" w:themeColor="text1"/>
          <w:kern w:val="0"/>
          <w:sz w:val="32"/>
          <w:szCs w:val="32"/>
          <w14:textFill>
            <w14:solidFill>
              <w14:schemeClr w14:val="tx1"/>
            </w14:solidFill>
          </w14:textFill>
        </w:rPr>
      </w:pPr>
      <w:r>
        <w:rPr>
          <w:rFonts w:ascii="Times New Roman" w:hAnsi="Times New Roman" w:eastAsia="方正仿宋_GBK" w:cs="Times New Roman"/>
          <w:color w:val="000000" w:themeColor="text1"/>
          <w:kern w:val="0"/>
          <w:sz w:val="32"/>
          <w:szCs w:val="32"/>
          <w14:textFill>
            <w14:solidFill>
              <w14:schemeClr w14:val="tx1"/>
            </w14:solidFill>
          </w14:textFill>
        </w:rPr>
        <w:t>202</w:t>
      </w:r>
      <w:r>
        <w:rPr>
          <w:rFonts w:hint="eastAsia" w:ascii="Times New Roman" w:hAnsi="Times New Roman" w:eastAsia="方正仿宋_GBK" w:cs="Times New Roman"/>
          <w:color w:val="000000" w:themeColor="text1"/>
          <w:kern w:val="0"/>
          <w:sz w:val="32"/>
          <w:szCs w:val="32"/>
          <w14:textFill>
            <w14:solidFill>
              <w14:schemeClr w14:val="tx1"/>
            </w14:solidFill>
          </w14:textFill>
        </w:rPr>
        <w:t>4年全区</w:t>
      </w:r>
      <w:r>
        <w:rPr>
          <w:rFonts w:ascii="Times New Roman" w:hAnsi="Times New Roman" w:eastAsia="方正仿宋_GBK" w:cs="Times New Roman"/>
          <w:color w:val="000000" w:themeColor="text1"/>
          <w:kern w:val="0"/>
          <w:sz w:val="32"/>
          <w:szCs w:val="32"/>
          <w14:textFill>
            <w14:solidFill>
              <w14:schemeClr w14:val="tx1"/>
            </w14:solidFill>
          </w14:textFill>
        </w:rPr>
        <w:t>一般公共预算</w:t>
      </w:r>
      <w:r>
        <w:rPr>
          <w:rFonts w:hint="eastAsia" w:ascii="Times New Roman" w:hAnsi="Times New Roman" w:eastAsia="方正仿宋_GBK" w:cs="Times New Roman"/>
          <w:color w:val="000000" w:themeColor="text1"/>
          <w:kern w:val="0"/>
          <w:sz w:val="32"/>
          <w:szCs w:val="32"/>
          <w14:textFill>
            <w14:solidFill>
              <w14:schemeClr w14:val="tx1"/>
            </w14:solidFill>
          </w14:textFill>
        </w:rPr>
        <w:t>本级</w:t>
      </w:r>
      <w:r>
        <w:rPr>
          <w:rFonts w:ascii="Times New Roman" w:hAnsi="Times New Roman" w:eastAsia="方正仿宋_GBK" w:cs="Times New Roman"/>
          <w:color w:val="000000" w:themeColor="text1"/>
          <w:kern w:val="0"/>
          <w:sz w:val="32"/>
          <w:szCs w:val="32"/>
          <w14:textFill>
            <w14:solidFill>
              <w14:schemeClr w14:val="tx1"/>
            </w14:solidFill>
          </w14:textFill>
        </w:rPr>
        <w:t>支出</w:t>
      </w:r>
      <w:r>
        <w:rPr>
          <w:rFonts w:hint="eastAsia" w:ascii="Times New Roman" w:hAnsi="Times New Roman" w:eastAsia="方正仿宋_GBK" w:cs="Times New Roman"/>
          <w:color w:val="000000" w:themeColor="text1"/>
          <w:kern w:val="0"/>
          <w:sz w:val="32"/>
          <w:szCs w:val="32"/>
          <w14:textFill>
            <w14:solidFill>
              <w14:schemeClr w14:val="tx1"/>
            </w14:solidFill>
          </w14:textFill>
        </w:rPr>
        <w:t>预算</w:t>
      </w:r>
      <w:r>
        <w:rPr>
          <w:rFonts w:ascii="Times New Roman" w:hAnsi="Times New Roman" w:eastAsia="方正仿宋_GBK" w:cs="Times New Roman"/>
          <w:color w:val="000000" w:themeColor="text1"/>
          <w:kern w:val="0"/>
          <w:sz w:val="32"/>
          <w:szCs w:val="32"/>
          <w14:textFill>
            <w14:solidFill>
              <w14:schemeClr w14:val="tx1"/>
            </w14:solidFill>
          </w14:textFill>
        </w:rPr>
        <w:t>数为4</w:t>
      </w:r>
      <w:r>
        <w:rPr>
          <w:rFonts w:hint="eastAsia" w:ascii="Times New Roman" w:hAnsi="Times New Roman" w:eastAsia="方正仿宋_GBK" w:cs="Times New Roman"/>
          <w:color w:val="000000" w:themeColor="text1"/>
          <w:kern w:val="0"/>
          <w:sz w:val="32"/>
          <w:szCs w:val="32"/>
          <w14:textFill>
            <w14:solidFill>
              <w14:schemeClr w14:val="tx1"/>
            </w14:solidFill>
          </w14:textFill>
        </w:rPr>
        <w:t>20,738</w:t>
      </w:r>
      <w:r>
        <w:rPr>
          <w:rFonts w:ascii="Times New Roman" w:hAnsi="Times New Roman" w:eastAsia="方正仿宋_GBK" w:cs="Times New Roman"/>
          <w:color w:val="000000" w:themeColor="text1"/>
          <w:kern w:val="0"/>
          <w:sz w:val="32"/>
          <w:szCs w:val="32"/>
          <w14:textFill>
            <w14:solidFill>
              <w14:schemeClr w14:val="tx1"/>
            </w14:solidFill>
          </w14:textFill>
        </w:rPr>
        <w:t>万元</w:t>
      </w:r>
      <w:r>
        <w:rPr>
          <w:rFonts w:hint="eastAsia" w:ascii="Times New Roman" w:hAnsi="Times New Roman" w:eastAsia="方正仿宋_GBK" w:cs="Times New Roman"/>
          <w:color w:val="000000" w:themeColor="text1"/>
          <w:kern w:val="0"/>
          <w:sz w:val="32"/>
          <w:szCs w:val="32"/>
          <w14:textFill>
            <w14:solidFill>
              <w14:schemeClr w14:val="tx1"/>
            </w14:solidFill>
          </w14:textFill>
        </w:rPr>
        <w:t>，</w:t>
      </w:r>
      <w:r>
        <w:rPr>
          <w:rFonts w:ascii="Times New Roman" w:hAnsi="Times New Roman" w:eastAsia="方正仿宋_GBK" w:cs="Times New Roman"/>
          <w:color w:val="000000" w:themeColor="text1"/>
          <w:kern w:val="0"/>
          <w:sz w:val="32"/>
          <w:szCs w:val="32"/>
          <w14:textFill>
            <w14:solidFill>
              <w14:schemeClr w14:val="tx1"/>
            </w14:solidFill>
          </w14:textFill>
        </w:rPr>
        <w:t>202</w:t>
      </w:r>
      <w:r>
        <w:rPr>
          <w:rFonts w:hint="eastAsia" w:ascii="Times New Roman" w:hAnsi="Times New Roman" w:eastAsia="方正仿宋_GBK" w:cs="Times New Roman"/>
          <w:color w:val="000000" w:themeColor="text1"/>
          <w:kern w:val="0"/>
          <w:sz w:val="32"/>
          <w:szCs w:val="32"/>
          <w14:textFill>
            <w14:solidFill>
              <w14:schemeClr w14:val="tx1"/>
            </w14:solidFill>
          </w14:textFill>
        </w:rPr>
        <w:t>5年预算数为469,049 万元，为上年预算数的111.5%。</w:t>
      </w:r>
    </w:p>
    <w:p>
      <w:pPr>
        <w:spacing w:after="0" w:line="594" w:lineRule="exact"/>
        <w:ind w:firstLine="640" w:firstLineChars="200"/>
        <w:rPr>
          <w:rFonts w:ascii="Times New Roman" w:hAnsi="Times New Roman" w:eastAsia="方正仿宋_GBK" w:cs="Times New Roman"/>
          <w:color w:val="00B0F0"/>
          <w:kern w:val="0"/>
          <w:sz w:val="32"/>
          <w:szCs w:val="32"/>
        </w:rPr>
      </w:pPr>
      <w:r>
        <w:rPr>
          <w:rFonts w:hint="eastAsia" w:ascii="Times New Roman" w:hAnsi="Times New Roman" w:eastAsia="方正仿宋_GBK" w:cs="Times New Roman"/>
          <w:color w:val="000000" w:themeColor="text1"/>
          <w:kern w:val="0"/>
          <w:sz w:val="32"/>
          <w:szCs w:val="32"/>
          <w14:textFill>
            <w14:solidFill>
              <w14:schemeClr w14:val="tx1"/>
            </w14:solidFill>
          </w14:textFill>
        </w:rPr>
        <w:t>一般公共服务支出预算数66,858万元，为上年预算数的95%，主</w:t>
      </w:r>
      <w:r>
        <w:rPr>
          <w:rFonts w:hint="eastAsia" w:ascii="Times New Roman" w:hAnsi="Times New Roman" w:eastAsia="方正仿宋_GBK" w:cs="Times New Roman"/>
          <w:kern w:val="0"/>
          <w:sz w:val="32"/>
          <w:szCs w:val="32"/>
        </w:rPr>
        <w:t>要是落实党政机关过紧日子要求，持续压减非急需刚性支出。</w:t>
      </w:r>
    </w:p>
    <w:p>
      <w:pPr>
        <w:spacing w:after="0" w:line="594"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科学技术支出预算数2,851万元，为上年预算数的80.5%，主要是部分上级转移支付资金暂未到位，预计全年执行数不低于2024年执行数。</w:t>
      </w:r>
    </w:p>
    <w:p>
      <w:pPr>
        <w:spacing w:after="0" w:line="594" w:lineRule="exact"/>
        <w:ind w:firstLine="640" w:firstLineChars="200"/>
        <w:rPr>
          <w:rFonts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Times New Roman" w:hAnsi="Times New Roman" w:eastAsia="方正仿宋_GBK" w:cs="Times New Roman"/>
          <w:color w:val="000000" w:themeColor="text1"/>
          <w:kern w:val="0"/>
          <w:sz w:val="32"/>
          <w:szCs w:val="32"/>
          <w14:textFill>
            <w14:solidFill>
              <w14:schemeClr w14:val="tx1"/>
            </w14:solidFill>
          </w14:textFill>
        </w:rPr>
        <w:t>文化旅游体育与传媒支出预算数5,471万元，为上年预算数的94.8%，主要是</w:t>
      </w:r>
      <w:r>
        <w:rPr>
          <w:rFonts w:hint="eastAsia" w:ascii="Times New Roman" w:hAnsi="Times New Roman" w:eastAsia="方正仿宋_GBK" w:cs="Times New Roman"/>
          <w:kern w:val="0"/>
          <w:sz w:val="32"/>
          <w:szCs w:val="32"/>
        </w:rPr>
        <w:t>部分上级转移支付资金暂未到位</w:t>
      </w:r>
      <w:r>
        <w:rPr>
          <w:rFonts w:hint="eastAsia" w:ascii="Times New Roman" w:hAnsi="Times New Roman" w:eastAsia="方正仿宋_GBK" w:cs="Times New Roman"/>
          <w:color w:val="000000" w:themeColor="text1"/>
          <w:kern w:val="0"/>
          <w:sz w:val="32"/>
          <w:szCs w:val="32"/>
          <w14:textFill>
            <w14:solidFill>
              <w14:schemeClr w14:val="tx1"/>
            </w14:solidFill>
          </w14:textFill>
        </w:rPr>
        <w:t>。</w:t>
      </w:r>
    </w:p>
    <w:p>
      <w:pPr>
        <w:spacing w:after="0" w:line="594" w:lineRule="exact"/>
        <w:ind w:firstLine="640" w:firstLineChars="200"/>
        <w:rPr>
          <w:rFonts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Times New Roman" w:hAnsi="Times New Roman" w:eastAsia="方正仿宋_GBK" w:cs="Times New Roman"/>
          <w:color w:val="000000" w:themeColor="text1"/>
          <w:kern w:val="0"/>
          <w:sz w:val="32"/>
          <w:szCs w:val="32"/>
          <w14:textFill>
            <w14:solidFill>
              <w14:schemeClr w14:val="tx1"/>
            </w14:solidFill>
          </w14:textFill>
        </w:rPr>
        <w:t>节能环保支出预算数12,776万元，为上年预算数的200.4%，主要是城市管网、污水处理、大气污染防治等环保投入增加。</w:t>
      </w:r>
    </w:p>
    <w:p>
      <w:pPr>
        <w:spacing w:after="0" w:line="594"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color w:val="000000" w:themeColor="text1"/>
          <w:kern w:val="0"/>
          <w:sz w:val="32"/>
          <w:szCs w:val="32"/>
          <w14:textFill>
            <w14:solidFill>
              <w14:schemeClr w14:val="tx1"/>
            </w14:solidFill>
          </w14:textFill>
        </w:rPr>
        <w:t>农林水支出预算数13,415万元，为上年预算数的77.4%，</w:t>
      </w:r>
      <w:r>
        <w:rPr>
          <w:rFonts w:hint="eastAsia" w:ascii="Times New Roman" w:hAnsi="Times New Roman" w:eastAsia="方正仿宋_GBK" w:cs="Times New Roman"/>
          <w:kern w:val="0"/>
          <w:sz w:val="32"/>
          <w:szCs w:val="32"/>
        </w:rPr>
        <w:t>主要是上年中央农业产业发展资金优势特色产业等项目垫高基数。</w:t>
      </w:r>
    </w:p>
    <w:p>
      <w:pPr>
        <w:spacing w:after="0" w:line="594"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color w:val="000000" w:themeColor="text1"/>
          <w:kern w:val="0"/>
          <w:sz w:val="32"/>
          <w:szCs w:val="32"/>
          <w14:textFill>
            <w14:solidFill>
              <w14:schemeClr w14:val="tx1"/>
            </w14:solidFill>
          </w14:textFill>
        </w:rPr>
        <w:t>资源勘探工业信息等支出预算数</w:t>
      </w:r>
      <w:r>
        <w:rPr>
          <w:rFonts w:ascii="Times New Roman" w:hAnsi="Times New Roman" w:eastAsia="方正仿宋_GBK" w:cs="Times New Roman"/>
          <w:color w:val="000000" w:themeColor="text1"/>
          <w:kern w:val="0"/>
          <w:sz w:val="32"/>
          <w:szCs w:val="32"/>
          <w14:textFill>
            <w14:solidFill>
              <w14:schemeClr w14:val="tx1"/>
            </w14:solidFill>
          </w14:textFill>
        </w:rPr>
        <w:t>3,145</w:t>
      </w:r>
      <w:r>
        <w:rPr>
          <w:rFonts w:hint="eastAsia" w:ascii="Times New Roman" w:hAnsi="Times New Roman" w:eastAsia="方正仿宋_GBK" w:cs="Times New Roman"/>
          <w:color w:val="000000" w:themeColor="text1"/>
          <w:kern w:val="0"/>
          <w:sz w:val="32"/>
          <w:szCs w:val="32"/>
          <w14:textFill>
            <w14:solidFill>
              <w14:schemeClr w14:val="tx1"/>
            </w14:solidFill>
          </w14:textFill>
        </w:rPr>
        <w:t>万元，为上年预算数</w:t>
      </w:r>
      <w:r>
        <w:rPr>
          <w:rFonts w:hint="eastAsia" w:ascii="Times New Roman" w:hAnsi="Times New Roman" w:eastAsia="方正仿宋_GBK" w:cs="Times New Roman"/>
          <w:kern w:val="0"/>
          <w:sz w:val="32"/>
          <w:szCs w:val="32"/>
        </w:rPr>
        <w:t>的135.1%，主要是增加市现代生产性服务业专项资金、市空天信息应用和产业发展专项资金。</w:t>
      </w:r>
    </w:p>
    <w:p>
      <w:pPr>
        <w:spacing w:after="0" w:line="594" w:lineRule="exact"/>
        <w:ind w:firstLine="640" w:firstLineChars="200"/>
        <w:rPr>
          <w:rFonts w:ascii="Times New Roman" w:hAnsi="Times New Roman" w:eastAsia="方正仿宋_GBK" w:cs="Times New Roman"/>
          <w:color w:val="4F81BD" w:themeColor="accent1"/>
          <w:kern w:val="0"/>
          <w:sz w:val="32"/>
          <w:szCs w:val="32"/>
          <w14:textFill>
            <w14:solidFill>
              <w14:schemeClr w14:val="accent1"/>
            </w14:solidFill>
          </w14:textFill>
        </w:rPr>
      </w:pPr>
      <w:r>
        <w:rPr>
          <w:rFonts w:hint="eastAsia" w:ascii="Times New Roman" w:hAnsi="Times New Roman" w:eastAsia="方正仿宋_GBK" w:cs="Times New Roman"/>
          <w:kern w:val="0"/>
          <w:sz w:val="32"/>
          <w:szCs w:val="32"/>
        </w:rPr>
        <w:t>住房保障支出预算数51,798万元，为上年预算数的19</w:t>
      </w:r>
      <w:r>
        <w:rPr>
          <w:rFonts w:hint="eastAsia" w:ascii="Times New Roman" w:hAnsi="Times New Roman" w:eastAsia="方正仿宋_GBK" w:cs="Times New Roman"/>
          <w:color w:val="000000" w:themeColor="text1"/>
          <w:kern w:val="0"/>
          <w:sz w:val="32"/>
          <w:szCs w:val="32"/>
          <w14:textFill>
            <w14:solidFill>
              <w14:schemeClr w14:val="tx1"/>
            </w14:solidFill>
          </w14:textFill>
        </w:rPr>
        <w:t>2.9%，</w:t>
      </w:r>
      <w:r>
        <w:rPr>
          <w:rFonts w:hint="eastAsia" w:ascii="Times New Roman" w:hAnsi="Times New Roman" w:eastAsia="方正仿宋_GBK" w:cs="Times New Roman"/>
          <w:kern w:val="0"/>
          <w:sz w:val="32"/>
          <w:szCs w:val="32"/>
        </w:rPr>
        <w:t>主要是城中村改造投入增加。</w:t>
      </w:r>
    </w:p>
    <w:p>
      <w:pPr>
        <w:spacing w:after="0" w:line="594" w:lineRule="exact"/>
        <w:ind w:firstLine="640" w:firstLineChars="200"/>
        <w:rPr>
          <w:rFonts w:ascii="Times New Roman" w:hAnsi="Times New Roman" w:eastAsia="方正仿宋_GBK" w:cs="Times New Roman"/>
          <w:color w:val="4F81BD" w:themeColor="accent1"/>
          <w:kern w:val="0"/>
          <w:sz w:val="32"/>
          <w:szCs w:val="32"/>
          <w14:textFill>
            <w14:solidFill>
              <w14:schemeClr w14:val="accent1"/>
            </w14:solidFill>
          </w14:textFill>
        </w:rPr>
      </w:pPr>
      <w:r>
        <w:rPr>
          <w:rFonts w:hint="eastAsia" w:ascii="Times New Roman" w:hAnsi="Times New Roman" w:eastAsia="方正仿宋_GBK" w:cs="Times New Roman"/>
          <w:color w:val="000000" w:themeColor="text1"/>
          <w:kern w:val="0"/>
          <w:sz w:val="32"/>
          <w:szCs w:val="32"/>
          <w14:textFill>
            <w14:solidFill>
              <w14:schemeClr w14:val="tx1"/>
            </w14:solidFill>
          </w14:textFill>
        </w:rPr>
        <w:t>其他支出预算数32,224万元，为上年预算数的308.4%，主要是新增</w:t>
      </w:r>
      <w:r>
        <w:rPr>
          <w:rFonts w:hint="eastAsia" w:ascii="Times New Roman" w:hAnsi="Times New Roman" w:eastAsia="方正仿宋_GBK" w:cs="Times New Roman"/>
          <w:kern w:val="0"/>
          <w:sz w:val="32"/>
          <w:szCs w:val="32"/>
        </w:rPr>
        <w:t>促进经济社会发展项目。</w:t>
      </w:r>
    </w:p>
    <w:p>
      <w:pPr>
        <w:spacing w:after="0" w:line="594" w:lineRule="exact"/>
        <w:ind w:firstLine="640" w:firstLineChars="200"/>
        <w:rPr>
          <w:rFonts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Times New Roman" w:hAnsi="Times New Roman" w:eastAsia="方正仿宋_GBK" w:cs="Times New Roman"/>
          <w:color w:val="000000" w:themeColor="text1"/>
          <w:kern w:val="0"/>
          <w:sz w:val="32"/>
          <w:szCs w:val="32"/>
          <w14:textFill>
            <w14:solidFill>
              <w14:schemeClr w14:val="tx1"/>
            </w14:solidFill>
          </w14:textFill>
        </w:rPr>
        <w:t>根据《预算法》有关规定，按照本级一般公共预算支出额的</w:t>
      </w:r>
      <w:r>
        <w:rPr>
          <w:rFonts w:ascii="Times New Roman" w:hAnsi="Times New Roman" w:eastAsia="方正仿宋_GBK" w:cs="Times New Roman"/>
          <w:color w:val="000000" w:themeColor="text1"/>
          <w:kern w:val="0"/>
          <w:sz w:val="32"/>
          <w:szCs w:val="32"/>
          <w14:textFill>
            <w14:solidFill>
              <w14:schemeClr w14:val="tx1"/>
            </w14:solidFill>
          </w14:textFill>
        </w:rPr>
        <w:t>1</w:t>
      </w:r>
      <w:r>
        <w:rPr>
          <w:rFonts w:hint="eastAsia" w:ascii="Times New Roman" w:hAnsi="Times New Roman" w:eastAsia="方正仿宋_GBK" w:cs="Times New Roman"/>
          <w:color w:val="000000" w:themeColor="text1"/>
          <w:kern w:val="0"/>
          <w:sz w:val="32"/>
          <w:szCs w:val="32"/>
          <w14:textFill>
            <w14:solidFill>
              <w14:schemeClr w14:val="tx1"/>
            </w14:solidFill>
          </w14:textFill>
        </w:rPr>
        <w:t>%至</w:t>
      </w:r>
      <w:r>
        <w:rPr>
          <w:rFonts w:ascii="Times New Roman" w:hAnsi="Times New Roman" w:eastAsia="方正仿宋_GBK" w:cs="Times New Roman"/>
          <w:color w:val="000000" w:themeColor="text1"/>
          <w:kern w:val="0"/>
          <w:sz w:val="32"/>
          <w:szCs w:val="32"/>
          <w14:textFill>
            <w14:solidFill>
              <w14:schemeClr w14:val="tx1"/>
            </w14:solidFill>
          </w14:textFill>
        </w:rPr>
        <w:t>3</w:t>
      </w:r>
      <w:r>
        <w:rPr>
          <w:rFonts w:hint="eastAsia" w:ascii="Times New Roman" w:hAnsi="Times New Roman" w:eastAsia="方正仿宋_GBK" w:cs="Times New Roman"/>
          <w:color w:val="000000" w:themeColor="text1"/>
          <w:kern w:val="0"/>
          <w:sz w:val="32"/>
          <w:szCs w:val="32"/>
          <w14:textFill>
            <w14:solidFill>
              <w14:schemeClr w14:val="tx1"/>
            </w14:solidFill>
          </w14:textFill>
        </w:rPr>
        <w:t>%设置预备费，</w:t>
      </w:r>
      <w:r>
        <w:rPr>
          <w:rFonts w:ascii="Times New Roman" w:hAnsi="Times New Roman" w:eastAsia="方正仿宋_GBK" w:cs="Times New Roman"/>
          <w:color w:val="000000" w:themeColor="text1"/>
          <w:kern w:val="0"/>
          <w:sz w:val="32"/>
          <w:szCs w:val="32"/>
          <w14:textFill>
            <w14:solidFill>
              <w14:schemeClr w14:val="tx1"/>
            </w14:solidFill>
          </w14:textFill>
        </w:rPr>
        <w:t>20</w:t>
      </w:r>
      <w:r>
        <w:rPr>
          <w:rFonts w:hint="eastAsia" w:ascii="Times New Roman" w:hAnsi="Times New Roman" w:eastAsia="方正仿宋_GBK" w:cs="Times New Roman"/>
          <w:color w:val="000000" w:themeColor="text1"/>
          <w:kern w:val="0"/>
          <w:sz w:val="32"/>
          <w:szCs w:val="32"/>
          <w14:textFill>
            <w14:solidFill>
              <w14:schemeClr w14:val="tx1"/>
            </w14:solidFill>
          </w14:textFill>
        </w:rPr>
        <w:t>25年区级预备费安排</w:t>
      </w:r>
      <w:r>
        <w:rPr>
          <w:rFonts w:ascii="Times New Roman" w:hAnsi="Times New Roman" w:eastAsia="方正仿宋_GBK" w:cs="Times New Roman"/>
          <w:color w:val="000000" w:themeColor="text1"/>
          <w:kern w:val="0"/>
          <w:sz w:val="32"/>
          <w:szCs w:val="32"/>
          <w14:textFill>
            <w14:solidFill>
              <w14:schemeClr w14:val="tx1"/>
            </w14:solidFill>
          </w14:textFill>
        </w:rPr>
        <w:t>5</w:t>
      </w:r>
      <w:r>
        <w:rPr>
          <w:rFonts w:hint="eastAsia" w:ascii="Times New Roman" w:hAnsi="Times New Roman" w:eastAsia="方正仿宋_GBK" w:cs="Times New Roman"/>
          <w:color w:val="000000" w:themeColor="text1"/>
          <w:kern w:val="0"/>
          <w:sz w:val="32"/>
          <w:szCs w:val="32"/>
          <w14:textFill>
            <w14:solidFill>
              <w14:schemeClr w14:val="tx1"/>
            </w14:solidFill>
          </w14:textFill>
        </w:rPr>
        <w:t>,</w:t>
      </w:r>
      <w:r>
        <w:rPr>
          <w:rFonts w:ascii="Times New Roman" w:hAnsi="Times New Roman" w:eastAsia="方正仿宋_GBK" w:cs="Times New Roman"/>
          <w:color w:val="000000" w:themeColor="text1"/>
          <w:kern w:val="0"/>
          <w:sz w:val="32"/>
          <w:szCs w:val="32"/>
          <w14:textFill>
            <w14:solidFill>
              <w14:schemeClr w14:val="tx1"/>
            </w14:solidFill>
          </w14:textFill>
        </w:rPr>
        <w:t>000</w:t>
      </w:r>
      <w:r>
        <w:rPr>
          <w:rFonts w:hint="eastAsia" w:ascii="Times New Roman" w:hAnsi="Times New Roman" w:eastAsia="方正仿宋_GBK" w:cs="Times New Roman"/>
          <w:color w:val="000000" w:themeColor="text1"/>
          <w:kern w:val="0"/>
          <w:sz w:val="32"/>
          <w:szCs w:val="32"/>
          <w14:textFill>
            <w14:solidFill>
              <w14:schemeClr w14:val="tx1"/>
            </w14:solidFill>
          </w14:textFill>
        </w:rPr>
        <w:t>万元，主要是为应对年度执行中的自然灾害等突发事件及其他难以预见的开支。</w:t>
      </w:r>
    </w:p>
    <w:p>
      <w:pPr>
        <w:pStyle w:val="12"/>
        <w:spacing w:after="0"/>
      </w:pPr>
    </w:p>
    <w:p>
      <w:pPr>
        <w:spacing w:after="0"/>
      </w:pPr>
    </w:p>
    <w:p>
      <w:pPr>
        <w:pStyle w:val="12"/>
        <w:spacing w:after="0"/>
        <w:sectPr>
          <w:pgSz w:w="11906" w:h="16838"/>
          <w:pgMar w:top="1814" w:right="1446" w:bottom="1814" w:left="1446" w:header="851" w:footer="1134" w:gutter="0"/>
          <w:cols w:space="0" w:num="1"/>
          <w:docGrid w:linePitch="312" w:charSpace="0"/>
        </w:sectPr>
      </w:pPr>
    </w:p>
    <w:p>
      <w:pPr>
        <w:spacing w:after="0" w:line="400" w:lineRule="exact"/>
        <w:rPr>
          <w:rFonts w:ascii="Times New Roman" w:hAnsi="Times New Roman" w:eastAsia="方正黑体_GBK" w:cs="方正黑体_GBK"/>
          <w:color w:val="000000" w:themeColor="text1"/>
          <w:kern w:val="0"/>
          <w:sz w:val="28"/>
          <w:szCs w:val="28"/>
          <w14:textFill>
            <w14:solidFill>
              <w14:schemeClr w14:val="tx1"/>
            </w14:solidFill>
          </w14:textFill>
        </w:rPr>
      </w:pPr>
      <w:r>
        <w:rPr>
          <w:rFonts w:hint="eastAsia" w:ascii="Times New Roman" w:hAnsi="Times New Roman" w:eastAsia="方正黑体_GBK" w:cs="方正黑体_GBK"/>
          <w:color w:val="000000" w:themeColor="text1"/>
          <w:kern w:val="0"/>
          <w:sz w:val="28"/>
          <w:szCs w:val="28"/>
          <w14:textFill>
            <w14:solidFill>
              <w14:schemeClr w14:val="tx1"/>
            </w14:solidFill>
          </w14:textFill>
        </w:rPr>
        <w:t>表</w:t>
      </w:r>
      <w:r>
        <w:rPr>
          <w:rFonts w:ascii="Times New Roman" w:hAnsi="Times New Roman" w:eastAsia="方正黑体_GBK" w:cs="Times New Roman"/>
          <w:color w:val="000000" w:themeColor="text1"/>
          <w:kern w:val="0"/>
          <w:sz w:val="28"/>
          <w:szCs w:val="28"/>
          <w14:textFill>
            <w14:solidFill>
              <w14:schemeClr w14:val="tx1"/>
            </w14:solidFill>
          </w14:textFill>
        </w:rPr>
        <w:t>1</w:t>
      </w:r>
      <w:r>
        <w:rPr>
          <w:rFonts w:hint="eastAsia" w:ascii="Times New Roman" w:hAnsi="Times New Roman" w:eastAsia="方正黑体_GBK" w:cs="Times New Roman"/>
          <w:color w:val="000000" w:themeColor="text1"/>
          <w:kern w:val="0"/>
          <w:sz w:val="28"/>
          <w:szCs w:val="28"/>
          <w14:textFill>
            <w14:solidFill>
              <w14:schemeClr w14:val="tx1"/>
            </w14:solidFill>
          </w14:textFill>
        </w:rPr>
        <w:t>8</w:t>
      </w:r>
      <w:r>
        <w:rPr>
          <w:rFonts w:ascii="Times New Roman" w:hAnsi="Times New Roman" w:eastAsia="方正黑体_GBK" w:cs="方正黑体_GBK"/>
          <w:color w:val="000000" w:themeColor="text1"/>
          <w:kern w:val="0"/>
          <w:sz w:val="28"/>
          <w:szCs w:val="28"/>
          <w14:textFill>
            <w14:solidFill>
              <w14:schemeClr w14:val="tx1"/>
            </w14:solidFill>
          </w14:textFill>
        </w:rPr>
        <w:tab/>
      </w:r>
    </w:p>
    <w:p>
      <w:pPr>
        <w:widowControl/>
        <w:spacing w:after="0"/>
        <w:jc w:val="center"/>
        <w:textAlignment w:val="center"/>
        <w:outlineLvl w:val="0"/>
        <w:rPr>
          <w:rFonts w:ascii="Times New Roman" w:hAnsi="Times New Roman" w:eastAsia="方正小标宋_GBK" w:cs="方正小标宋_GBK"/>
          <w:kern w:val="0"/>
          <w:sz w:val="44"/>
          <w:szCs w:val="44"/>
        </w:rPr>
      </w:pPr>
      <w:r>
        <w:rPr>
          <w:rFonts w:ascii="Times New Roman" w:hAnsi="Times New Roman" w:eastAsia="方正小标宋_GBK" w:cs="Times New Roman"/>
          <w:kern w:val="0"/>
          <w:sz w:val="44"/>
          <w:szCs w:val="44"/>
        </w:rPr>
        <w:t>202</w:t>
      </w:r>
      <w:r>
        <w:rPr>
          <w:rFonts w:hint="eastAsia" w:ascii="Times New Roman" w:hAnsi="Times New Roman" w:eastAsia="方正小标宋_GBK" w:cs="Times New Roman"/>
          <w:kern w:val="0"/>
          <w:sz w:val="44"/>
          <w:szCs w:val="44"/>
        </w:rPr>
        <w:t>5</w:t>
      </w:r>
      <w:r>
        <w:rPr>
          <w:rFonts w:hint="eastAsia" w:ascii="Times New Roman" w:hAnsi="Times New Roman" w:eastAsia="方正小标宋_GBK" w:cs="方正小标宋_GBK"/>
          <w:kern w:val="0"/>
          <w:sz w:val="44"/>
          <w:szCs w:val="44"/>
        </w:rPr>
        <w:t xml:space="preserve">年区级一般公共预算支出预算表 </w:t>
      </w:r>
    </w:p>
    <w:p>
      <w:pPr>
        <w:spacing w:after="0"/>
        <w:jc w:val="righ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ab/>
      </w:r>
      <w:r>
        <w:rPr>
          <w:rFonts w:hint="eastAsia" w:ascii="Times New Roman" w:hAnsi="Times New Roman" w:eastAsia="宋体" w:cs="Times New Roman"/>
          <w:color w:val="000000" w:themeColor="text1"/>
          <w14:textFill>
            <w14:solidFill>
              <w14:schemeClr w14:val="tx1"/>
            </w14:solidFill>
          </w14:textFill>
        </w:rPr>
        <w:t>单位：万元</w:t>
      </w:r>
    </w:p>
    <w:tbl>
      <w:tblPr>
        <w:tblStyle w:val="10"/>
        <w:tblW w:w="9110" w:type="dxa"/>
        <w:jc w:val="center"/>
        <w:tblLayout w:type="fixed"/>
        <w:tblCellMar>
          <w:top w:w="0" w:type="dxa"/>
          <w:left w:w="108" w:type="dxa"/>
          <w:bottom w:w="0" w:type="dxa"/>
          <w:right w:w="108" w:type="dxa"/>
        </w:tblCellMar>
      </w:tblPr>
      <w:tblGrid>
        <w:gridCol w:w="1960"/>
        <w:gridCol w:w="5263"/>
        <w:gridCol w:w="1887"/>
      </w:tblGrid>
      <w:tr>
        <w:tblPrEx>
          <w:tblCellMar>
            <w:top w:w="0" w:type="dxa"/>
            <w:left w:w="108" w:type="dxa"/>
            <w:bottom w:w="0" w:type="dxa"/>
            <w:right w:w="108" w:type="dxa"/>
          </w:tblCellMar>
        </w:tblPrEx>
        <w:trPr>
          <w:trHeight w:val="340" w:hRule="atLeast"/>
          <w:tblHeader/>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方正黑体_GBK" w:cs="Times New Roman"/>
                <w:color w:val="000000" w:themeColor="text1"/>
                <w:kern w:val="0"/>
                <w:szCs w:val="21"/>
                <w:lang w:bidi="ar"/>
                <w14:textFill>
                  <w14:solidFill>
                    <w14:schemeClr w14:val="tx1"/>
                  </w14:solidFill>
                </w14:textFill>
              </w:rPr>
              <w:t>科目编码</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方正黑体_GBK" w:cs="Times New Roman"/>
                <w:color w:val="000000" w:themeColor="text1"/>
                <w:kern w:val="0"/>
                <w:szCs w:val="21"/>
                <w:lang w:bidi="ar"/>
                <w14:textFill>
                  <w14:solidFill>
                    <w14:schemeClr w14:val="tx1"/>
                  </w14:solidFill>
                </w14:textFill>
              </w:rPr>
              <w:t>科目名称</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Times New Roman" w:hAnsi="Times New Roman" w:eastAsia="方正黑体_GBK" w:cs="Times New Roman"/>
                <w:color w:val="000000" w:themeColor="text1"/>
                <w:szCs w:val="21"/>
                <w14:textFill>
                  <w14:solidFill>
                    <w14:schemeClr w14:val="tx1"/>
                  </w14:solidFill>
                </w14:textFill>
              </w:rPr>
            </w:pPr>
            <w:r>
              <w:rPr>
                <w:rFonts w:ascii="Times New Roman" w:hAnsi="Times New Roman" w:eastAsia="方正黑体_GBK" w:cs="Times New Roman"/>
                <w:color w:val="000000" w:themeColor="text1"/>
                <w:kern w:val="0"/>
                <w:szCs w:val="21"/>
                <w:lang w:bidi="ar"/>
                <w14:textFill>
                  <w14:solidFill>
                    <w14:schemeClr w14:val="tx1"/>
                  </w14:solidFill>
                </w14:textFill>
              </w:rPr>
              <w:t>预算数</w:t>
            </w:r>
          </w:p>
        </w:tc>
      </w:tr>
      <w:tr>
        <w:tblPrEx>
          <w:tblCellMar>
            <w:top w:w="0" w:type="dxa"/>
            <w:left w:w="108" w:type="dxa"/>
            <w:bottom w:w="0" w:type="dxa"/>
            <w:right w:w="108" w:type="dxa"/>
          </w:tblCellMar>
        </w:tblPrEx>
        <w:trPr>
          <w:trHeight w:val="340" w:hRule="atLeast"/>
          <w:jc w:val="center"/>
        </w:trPr>
        <w:tc>
          <w:tcPr>
            <w:tcW w:w="7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000000" w:themeColor="text1"/>
                <w:kern w:val="0"/>
                <w:szCs w:val="21"/>
                <w:lang w:bidi="ar"/>
                <w14:textFill>
                  <w14:solidFill>
                    <w14:schemeClr w14:val="tx1"/>
                  </w14:solidFill>
                </w14:textFill>
              </w:rPr>
              <w:t>本级支出合计</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b/>
                <w:bCs/>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kern w:val="0"/>
                <w:sz w:val="22"/>
                <w:lang w:bidi="ar"/>
                <w14:textFill>
                  <w14:solidFill>
                    <w14:schemeClr w14:val="tx1"/>
                  </w14:solidFill>
                </w14:textFill>
              </w:rPr>
              <w:t xml:space="preserve">454,882  </w:t>
            </w:r>
          </w:p>
        </w:tc>
      </w:tr>
      <w:tr>
        <w:tblPrEx>
          <w:tblCellMar>
            <w:top w:w="0" w:type="dxa"/>
            <w:left w:w="108" w:type="dxa"/>
            <w:bottom w:w="0" w:type="dxa"/>
            <w:right w:w="108" w:type="dxa"/>
          </w:tblCellMar>
        </w:tblPrEx>
        <w:trPr>
          <w:trHeight w:val="317"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一般公共服务支出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59,981 </w:t>
            </w:r>
          </w:p>
        </w:tc>
      </w:tr>
      <w:tr>
        <w:tblPrEx>
          <w:tblCellMar>
            <w:top w:w="0" w:type="dxa"/>
            <w:left w:w="108" w:type="dxa"/>
            <w:bottom w:w="0" w:type="dxa"/>
            <w:right w:w="108" w:type="dxa"/>
          </w:tblCellMar>
        </w:tblPrEx>
        <w:trPr>
          <w:trHeight w:val="9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20101</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人大事务</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1,307 </w:t>
            </w:r>
          </w:p>
        </w:tc>
      </w:tr>
      <w:tr>
        <w:tblPrEx>
          <w:tblCellMar>
            <w:top w:w="0" w:type="dxa"/>
            <w:left w:w="108" w:type="dxa"/>
            <w:bottom w:w="0" w:type="dxa"/>
            <w:right w:w="108" w:type="dxa"/>
          </w:tblCellMar>
        </w:tblPrEx>
        <w:trPr>
          <w:trHeight w:val="342"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2010101</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行政运行</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879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2010102</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一般行政管理事务</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25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2010103</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机关服务</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33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2010104</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人大会议</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85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2010106</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人大监督</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10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2010107</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人大代表履职能力提升</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35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2010108</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代表工作</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139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2010150</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事业运行</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95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2010199</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其他人大事务支出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6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20102</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政协事务</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1,141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2010201</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行政运行</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847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2010203</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机关服务</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30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2010204</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政协会议</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25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2010206</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参政议政</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128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2010250</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事业运行</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111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20103</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政府办公厅（室）及相关机构事务</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16,315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2010301</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行政运行</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4,621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2010302</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一般行政管理事务</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582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2010305</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专项业务及机关事务管理</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313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2010306</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政务公开审批</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33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2010350</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事业运行</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1,616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2010399</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其他政府办公厅（室）及相关机构事务支出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9,149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20104</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发展与改革事务</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7,556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2010401</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行政运行</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405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2010402</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一般行政管理事务</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379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2010405</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日常经济运行调节</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6,120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2010406</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社会事业发展规划</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198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2010407</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经济体制改革研究</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30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2010408</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物价管理</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18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2010450</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事业运行</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405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20105</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统计信息事务</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662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2010501</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行政运行</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384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2010502</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一般行政管理事务</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5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2010507</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专项普查活动</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36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2010508</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统计抽样调查</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238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20106</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财政事务</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1,787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2010601</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行政运行</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1,112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2010602</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一般行政管理事务</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538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2010650</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事业运行</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131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2010699</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其他财政事务支出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6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20107</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税收事务</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3,145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2010710</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税收业务</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3,145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20108</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审计事务</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150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2010804</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审计业务</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150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20111</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纪检监察事务</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2,828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2011101</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行政运行</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2,165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2011102</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一般行政管理事务</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456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2011150</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事业运行</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124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2011199</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其他纪检监察事务支出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83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20113</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商贸事务</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3,200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2011301</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行政运行</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964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2011302</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一般行政管理事务</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464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2011308</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招商引资</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1,348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2011350</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事业运行</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424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20123</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民族事务</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60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2012304</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民族工作专项</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60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20128</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民主党派及工商联事务</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131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2012801</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行政运行</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51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2012850</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事业运行</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55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2012899</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其他民主党派及工商联事务支出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24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20129</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群众团体事务</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649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2012901</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行政运行</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328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2012902</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一般行政管理事务</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116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2012950</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事业运行</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145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2012999</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其他群众团体事务支出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60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20131</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党委办公厅（室）及相关机构事务</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4,076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2013101</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行政运行</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708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2013105</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专项业务</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3,195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2013150</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事业运行</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172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20132</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组织事务</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1,580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2013201</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行政运行</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651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2013202</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一般行政管理事务</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589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2013204</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公务员事务</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151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2013250</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事业运行</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148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2013299</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其他组织事务支出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40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20133</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宣传事务</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1,943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2013301</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行政运行</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510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2013302</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一般行政管理事务</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1,161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2013350</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事业运行</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213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2013399</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其他宣传事务支出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59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20134</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统战事务</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1,083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2013401</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行政运行</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588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2013402</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一般行政管理事务</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392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2013404</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宗教事务</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20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2013450</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事业运行</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83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20136</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其他共产党事务支出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2,424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2013601</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行政运行</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303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2013602</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一般行政管理事务</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2,030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2013650</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事业运行</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91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20138</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市场监督管理事务</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358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2013899</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其他市场监督管理事务</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358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20139</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社会工作事务</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1,244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2013901</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行政运行</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146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2013902</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一般行政管理事务</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459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2013904</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专项业务</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614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2013950</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事业运行</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2013999</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其他社会工作事务支出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23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20140</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信访事务</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794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2014001</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行政运行</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216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2014004</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信访业务</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321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2014050</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事业运行</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193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2014099</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其他信访事务支出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63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20199</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其他一般公共服务支出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7,548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2019999</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其他一般公共服务支出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1,458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203</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国防支出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655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20306</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国防动员</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611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2030601</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兵役征集</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22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2030603</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人民防空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356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2030607</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民兵</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230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2030699</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其他国防动员支出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3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20399</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其他国防支出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44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2039999</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其他国防支出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44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204</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公共安全支出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34,832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20402</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公安</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33,331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2040201</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行政运行</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21,978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2040202</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一般行政管理事务</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1,052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2040219</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信息化建设</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515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2040220</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执法办案</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5,628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2040299</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其他公安支出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4,158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20404</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检察</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252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2040410</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检察监督</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252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20405</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法院</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38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2040504</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案件审判</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38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20406</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司法</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883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2040601</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行政运行</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472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2040602</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一般行政管理事务</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90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2040604</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基层司法业务</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27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2040605</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普法宣传</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38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2040606</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律师管理</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3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2040607</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公共法律服务</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57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2040610</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社区矫正</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66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2040612</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法治建设</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36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2040613</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信息化建设</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10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2040699</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其他司法支出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84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20407</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监狱</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20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2040702</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一般行政管理事务</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20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20408</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强制隔离戒毒</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134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2040804</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强制隔离戒毒人员生活</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134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20499</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其他公共安全支出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174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2049999</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其他公共安全支出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174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205</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教育支出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84,341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20501</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教育管理事务</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5,959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2050101</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行政运行</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305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2050199</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其他教育管理事务支出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5,653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20502</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普通教育</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66,893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2050201</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学前教育</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6,748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2050202</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小学教育</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31,712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2050203</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初中教育</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15,947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2050204</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高中教育</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8,745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2050299</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其他普通教育支出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3,741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20503</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职业教育</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8,234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2050302</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中等职业教育</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8,234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20504</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成人教育</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109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2050404</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成人广播电视教育</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109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20507</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特殊教育</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55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2050701</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特殊学校教育</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55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20508</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进修及培训</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1,394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2050801</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教师进修</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941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2050802</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干部教育</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452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20509</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教育费附加安排的支出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1,678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2050999</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其他教育费附加安排的支出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1,678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20599</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其他教育支出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21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2059999</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其他教育支出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21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206</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科学技术支出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2,851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20601</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科学技术管理事务</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394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2060101</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行政运行</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244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2060199</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其他科学技术管理事务支出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150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20604</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技术研究与开发</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1,250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2060499</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其他技术研究与开发支出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1,250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20605</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科技条件与服务</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106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2060502</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技术创新服务体系</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71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2060599</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其他科技条件与服务支出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35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20607</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科学技术普及</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69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2060799</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其他科学技术普及支出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69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20699</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其他科学技术支出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1,032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2069901</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科技奖励</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1,003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2069999</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其他科学技术支出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29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207</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文化旅游体育与传媒支出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5,375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20701</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文化和旅游</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2,987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2070101</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行政运行</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427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2070104</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图书馆</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401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2070108</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文化活动</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31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2070109</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群众文化</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753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2070111</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文化创作与保护</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8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2070112</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文化和旅游市场管理</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4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2070199</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其他文化和旅游支出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1,362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20702</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文物</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349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2070204</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文物保护</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39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2070205</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博物馆</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145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2070299</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其他文物支出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165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20703</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体育</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988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2070301</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行政运行</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0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2070307</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体育场馆</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4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2070308</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群众体育</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574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2070399</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其他体育支出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410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20706</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新闻出版电影</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1,025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2070699</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其他新闻出版电影支出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1,025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20799</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其他文化旅游体育与传媒支出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27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2079903</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文化产业发展专项支出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26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208</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社会保障和就业支出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51,021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20801</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人力资源和社会保障管理事务</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2,284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2080101</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行政运行</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1,372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2080102</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一般行政管理事务</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164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2080104</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综合业务管理</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27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2080106</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就业管理事务</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39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2080107</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社会保险业务管理事务</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7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2080109</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社会保险经办机构</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375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2080110</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劳动关系和维权</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87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2080199</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其他人力资源和社会保障管理事务支出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213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20802</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民政管理事务</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706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2080201</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行政运行</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283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2080202</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一般行政管理事务</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19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2080206</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社会组织管理</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21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2080207</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行政区划和地名管理</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29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2080299</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其他民政管理事务支出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355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20805</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行政事业单位养老支出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30,323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2080501</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行政单位离退休</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49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2080503</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离退休人员管理机构</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1,028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2080505</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机关事业单位基本养老保险缴费支出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13,296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2080506</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机关事业单位职业年金缴费支出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6,647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2080599</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其他行政事业单位养老支出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9,303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20807</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就业补助</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4,524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2080701</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就业创业服务补助</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4,480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2080712</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高技能人才培养补助</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42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2080799</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其他就业补助支出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2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20808</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抚恤</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1,578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2080802</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伤残抚恤</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5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2080805</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义务兵优待</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168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2080899</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其他优抚支出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1,405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20809</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退役安置</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1,701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2080901</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退役士兵安置</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728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2080902</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军队移交政府的离退休人员安置</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334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2080903</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军队移交政府离退休干部管理机构</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70 </w:t>
            </w:r>
          </w:p>
        </w:tc>
      </w:tr>
      <w:tr>
        <w:tblPrEx>
          <w:tblCellMar>
            <w:top w:w="0" w:type="dxa"/>
            <w:left w:w="108" w:type="dxa"/>
            <w:bottom w:w="0" w:type="dxa"/>
            <w:right w:w="108" w:type="dxa"/>
          </w:tblCellMar>
        </w:tblPrEx>
        <w:trPr>
          <w:trHeight w:val="343"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2080905</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军队转业干部安置</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570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20810</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社会福利</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3,671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2081001</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儿童福利</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3,196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2081002</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老年福利</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373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2081004</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殡葬</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2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2081006</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养老服务</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80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2081099</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其他社会福利支出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20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20811</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残疾人事业</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1,695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2081101</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行政运行</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123 </w:t>
            </w:r>
          </w:p>
        </w:tc>
      </w:tr>
      <w:tr>
        <w:tblPrEx>
          <w:tblCellMar>
            <w:top w:w="0" w:type="dxa"/>
            <w:left w:w="108" w:type="dxa"/>
            <w:bottom w:w="0" w:type="dxa"/>
            <w:right w:w="108" w:type="dxa"/>
          </w:tblCellMar>
        </w:tblPrEx>
        <w:trPr>
          <w:trHeight w:val="343"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2081104</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残疾人康复</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71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2081106</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残疾人体育</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3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2081107</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残疾人生活和护理补贴</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277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2081199</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其他残疾人事业支出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1,221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20816</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红十字事业</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48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2081601</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行政运行</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42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2081699</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其他红十字事业支出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5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20819</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最低生活保障</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1,921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2081901</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城市最低生活保障金支出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1,921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20820</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临时救助</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172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2082001</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临时救助支出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158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2082002</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流浪乞讨人员救助支出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14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20821</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特困人员救助供养</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380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2082101</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城市特困人员救助供养支出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380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20825</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其他生活救助</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47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2082501</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其他城市生活救助</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47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20826</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财政对基本养老保险基金的补助</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3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2082699</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财政对其他基本养老保险基金的补助</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3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20828</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退役军人管理事务</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1,126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2082801</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行政运行</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289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2082802</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一般行政管理事务</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2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2082804</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拥军优属</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238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2082850</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事业运行</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102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2082899</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其他退役军人事务管理支出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495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20830</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财政代缴社会保险费支出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435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2083001</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财政代缴城乡居民基本养老保险费支出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16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2083099</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财政代缴其他社会保险费支出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419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20899</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其他社会保障和就业支出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171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2089999</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其他社会保障和就业支出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171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210</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卫生健康支出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28,028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21001</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卫生健康管理事务</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1,064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2100101</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行政运行</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596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2100102</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一般行政管理事务</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17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2100199</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其他卫生健康管理事务支出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450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21002</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公立医院</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1,308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2100201</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综合医院</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1,058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2100202</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中医（民族）医院</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184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2100212</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康复医院</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66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21003</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基层医疗卫生机构</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3,605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2100301</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城市社区卫生机构</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3,112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2100302</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乡镇卫生院</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12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2100399</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其他基层医疗卫生机构支出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482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21004</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公共卫生</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7,712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2100401</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疾病预防控制机构</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889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2100402</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卫生监督机构</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83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2100403</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妇幼保健机构</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807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2100408</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基本公共卫生服务</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4,916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2100409</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重大公共卫生服务</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1,008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2100499</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其他公共卫生支出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9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21007</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计划生育事务</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2,562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2100716</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计划生育机构</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64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2100717</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计划生育服务</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2,485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2100799</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其他计划生育事务支出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14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21011</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行政事业单位医疗</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7,919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2101101</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行政单位医疗</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2,454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2101102</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事业单位医疗</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2,751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2101103</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公务员医疗补助</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1,143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2101199</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其他行政事业单位医疗支出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1,571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21012</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财政对基本医疗保险基金的补助</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1,780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2101202</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财政对城乡居民基本医疗保险基金的补助</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1,780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21013</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医疗救助</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835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2101301</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城乡医疗救助</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817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2101399</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其他医疗救助支出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18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21014</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优抚对象医疗</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112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2101401</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优抚对象医疗补助</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112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21015</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医疗保障管理事务</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888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2101501</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行政运行</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481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2101502</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一般行政管理事务</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287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2101504</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信息化建设</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29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2101505</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医疗保障政策管理</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17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2101506</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医疗保障经办事务</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8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2101550</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事业运行</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65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21099</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其他卫生健康支出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243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2109999</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其他卫生健康支出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243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211</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节能环保支出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12,692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21101</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环境保护管理事务</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2,550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2110101</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行政运行</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567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2110102</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一般行政管理事务</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2110199</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其他环境保护管理事务支出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1,982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21102</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环境监测与监察</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37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2110203</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建设项目环评审查与监督</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9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2110204</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核与辐射安全监督</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4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2110299</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其他环境监测与监察支出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24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21103</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污染防治</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10,070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2110301</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大气</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2,923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2110302</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水体</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5,593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2110304</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固体废弃物与化学品</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1,526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2110307</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土壤</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29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21104</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自然生态保护</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2110499</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其他自然生态保护支出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21105</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森林保护修复</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28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2110599</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其他森林保护修复支出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28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21111</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污染减排</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6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2111103</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减排专项支出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6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212</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城乡社区支出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36,321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21201</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城乡社区管理事务</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18,836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2120101</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行政运行</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1,035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2120102</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一般行政管理事务</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5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2120104</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城管执法</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539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2120199</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其他城乡社区管理事务支出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17,257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21203</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城乡社区公共设施</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2,665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2120399</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其他城乡社区公共设施支出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2,665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21205</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城乡社区环境卫生</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9,618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2120501</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城乡社区环境卫生</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9,618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21299</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其他城乡社区支出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5,201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2129999</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其他城乡社区支出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5,201 </w:t>
            </w:r>
          </w:p>
        </w:tc>
      </w:tr>
      <w:tr>
        <w:tblPrEx>
          <w:tblCellMar>
            <w:top w:w="0" w:type="dxa"/>
            <w:left w:w="108" w:type="dxa"/>
            <w:bottom w:w="0" w:type="dxa"/>
            <w:right w:w="108" w:type="dxa"/>
          </w:tblCellMar>
        </w:tblPrEx>
        <w:trPr>
          <w:trHeight w:val="9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213</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农林水支出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11,536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21301</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农业农村</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10,367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2130101</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行政运行</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518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2130104</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事业运行</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274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2130108</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病虫害控制</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24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2130110</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执法监管</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54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2130119</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防灾救灾</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40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2130120</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稳定农民收入补贴</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13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2130122</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农业生产发展</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98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2130124</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农村合作经济</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13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2130126</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农村社会事业</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145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2130135</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农业生态资源保护</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2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2130153</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耕地建设与利用</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3 </w:t>
            </w:r>
          </w:p>
        </w:tc>
      </w:tr>
      <w:tr>
        <w:tblPrEx>
          <w:tblCellMar>
            <w:top w:w="0" w:type="dxa"/>
            <w:left w:w="108" w:type="dxa"/>
            <w:bottom w:w="0" w:type="dxa"/>
            <w:right w:w="108" w:type="dxa"/>
          </w:tblCellMar>
        </w:tblPrEx>
        <w:trPr>
          <w:trHeight w:val="34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2130199</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其他农业农村支出</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9,184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21302</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林业和草原</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845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2130205</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森林资源培育</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600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2130207</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森林资源管理</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126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2130234</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林业草原防灾减灾</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115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2130299</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其他林业和草原支出</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4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21303</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水利</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98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2130304</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水利行业业务管理</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29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2130311</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水资源节约管理与保护</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2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2130314</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防汛</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68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21305</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巩固脱贫攻坚成果衔接乡村振兴</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3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2130599</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其他巩固脱贫攻坚成果衔接乡村振兴支出</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3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21307</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农村综合改革</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131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2130701</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对村级公益事业建设的补助</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131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21308</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普惠金融发展支出</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92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2130803</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农业保险保费补贴</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8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2130804</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创业担保贷款贴息及奖补</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84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214</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交通运输支出</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2,519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21401</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公路水路运输</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2,473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2140101</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行政运行</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482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2140102</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一般行政管理事务</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84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2140104</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公路建设</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879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2140106</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公路养护</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614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2140109</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交通运输信息化建设</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39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2140110</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公路和运输安全</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100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2140112</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公路运输管理</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221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2140136</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水路运输管理支出</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10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2140199</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其他公路水路运输支出</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44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21405</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邮政业支出</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46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2140504</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行业监管</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46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215</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资源勘探工业信息等支出</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3,145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21505</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工业和信息产业</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2,800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2150517</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产业发展</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2,800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21507</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国有资产监管</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63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2150702</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一般行政管理事务</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63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21508</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支持中小企业发展和管理支出</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282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2150805</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中小企业发展专项</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282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216</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商业服务业等支出</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588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21602</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商业流通事务</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231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2160299</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其他商业流通事务支出</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231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21606</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涉外发展服务支出</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278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2160699</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其他涉外发展服务支出</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278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21699</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其他商业服务业等支出</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79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2169999</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其他商业服务业等支出</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79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220</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自然资源海洋气象等支出</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1,470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22001</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自然资源事务</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1,470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2200104</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自然资源规划及管理</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819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2200107</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自然资源社会公益服务</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8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2200199</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其他自然资源事务支出</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643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221</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住房保障支出</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51,272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22101</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保障性安居工程支出</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43,347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2210103</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棚户区改造</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236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2210108</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老旧小区改造</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1,092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2210111</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配租型住房保障</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5,482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2210113</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城中村改造</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5,492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2210199</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其他保障性安居工程支出</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31,045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22102</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住房改革支出</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7,926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2210201</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住房公积金</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7,926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224</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灾害防治及应急管理支出</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5,354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22401</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应急管理事务</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1,397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2240101</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行政运行</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492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2240102</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一般行政管理事务</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671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2240104</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灾害风险防治</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103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2240106</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安全监管</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3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2240199</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其他应急管理支出</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127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22402</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消防救援事务</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3,587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2240202</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一般行政管理事务</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6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2240204</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消防应急救援</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3,581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22406</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自然灾害防治</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259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2240601</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地质灾害防治</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259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22407</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自然灾害救灾及恢复重建支出</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112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2240703</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自然灾害救灾补助</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112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227</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预备费</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5,000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229</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其他支出</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32,224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22902</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年初预留</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32,000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2290201</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年初预留</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32,000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22999</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其他支出</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224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2299999</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其他支出</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224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232</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债务付息支出</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25,662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23203</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地方政府一般债务付息支出</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25,662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2320301</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地方政府一般债券付息支出</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17,662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2320303</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地方政府向国际组织借款付息支出</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8,000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233</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债务发行费用支出</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15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23303</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地方政府一般债务发行费用支出</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4"/>
                <w:szCs w:val="24"/>
                <w:lang w:bidi="ar"/>
              </w:rPr>
              <w:t xml:space="preserve">15 </w:t>
            </w:r>
          </w:p>
        </w:tc>
      </w:tr>
      <w:tr>
        <w:tblPrEx>
          <w:tblCellMar>
            <w:top w:w="0" w:type="dxa"/>
            <w:left w:w="108" w:type="dxa"/>
            <w:bottom w:w="0" w:type="dxa"/>
            <w:right w:w="108" w:type="dxa"/>
          </w:tblCellMar>
        </w:tblPrEx>
        <w:trPr>
          <w:trHeight w:val="340" w:hRule="atLeast"/>
          <w:jc w:val="center"/>
        </w:trPr>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2330301</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地方政府一般债务发行费用支出</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 xml:space="preserve">15 </w:t>
            </w:r>
          </w:p>
        </w:tc>
      </w:tr>
      <w:tr>
        <w:tblPrEx>
          <w:tblCellMar>
            <w:top w:w="0" w:type="dxa"/>
            <w:left w:w="108" w:type="dxa"/>
            <w:bottom w:w="0" w:type="dxa"/>
            <w:right w:w="108" w:type="dxa"/>
          </w:tblCellMar>
        </w:tblPrEx>
        <w:trPr>
          <w:trHeight w:val="340" w:hRule="atLeast"/>
          <w:jc w:val="center"/>
        </w:trPr>
        <w:tc>
          <w:tcPr>
            <w:tcW w:w="9110" w:type="dxa"/>
            <w:gridSpan w:val="3"/>
            <w:tcBorders>
              <w:top w:val="single" w:color="auto" w:sz="4" w:space="0"/>
              <w:left w:val="nil"/>
              <w:bottom w:val="nil"/>
              <w:right w:val="nil"/>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lang w:bidi="ar"/>
                <w14:textFill>
                  <w14:solidFill>
                    <w14:schemeClr w14:val="tx1"/>
                  </w14:solidFill>
                </w14:textFill>
              </w:rPr>
              <w:t>注：本表详细反</w:t>
            </w:r>
            <w:r>
              <w:rPr>
                <w:rFonts w:ascii="Times New Roman" w:hAnsi="Times New Roman" w:cs="Times New Roman"/>
                <w:color w:val="000000" w:themeColor="text1"/>
                <w:kern w:val="0"/>
                <w:sz w:val="18"/>
                <w:szCs w:val="18"/>
                <w:lang w:bidi="ar"/>
                <w14:textFill>
                  <w14:solidFill>
                    <w14:schemeClr w14:val="tx1"/>
                  </w14:solidFill>
                </w14:textFill>
              </w:rPr>
              <w:t>映20</w:t>
            </w:r>
            <w:r>
              <w:rPr>
                <w:rFonts w:hint="eastAsia" w:ascii="Times New Roman" w:hAnsi="Times New Roman" w:cs="Times New Roman"/>
                <w:color w:val="000000" w:themeColor="text1"/>
                <w:kern w:val="0"/>
                <w:sz w:val="18"/>
                <w:szCs w:val="18"/>
                <w:lang w:bidi="ar"/>
                <w14:textFill>
                  <w14:solidFill>
                    <w14:schemeClr w14:val="tx1"/>
                  </w14:solidFill>
                </w14:textFill>
              </w:rPr>
              <w:t>25</w:t>
            </w:r>
            <w:r>
              <w:rPr>
                <w:rFonts w:ascii="Times New Roman" w:hAnsi="Times New Roman" w:eastAsia="宋体" w:cs="Times New Roman"/>
                <w:color w:val="000000" w:themeColor="text1"/>
                <w:kern w:val="0"/>
                <w:sz w:val="18"/>
                <w:szCs w:val="18"/>
                <w:lang w:bidi="ar"/>
                <w14:textFill>
                  <w14:solidFill>
                    <w14:schemeClr w14:val="tx1"/>
                  </w14:solidFill>
                </w14:textFill>
              </w:rPr>
              <w:t>年一般公共预算本级支出情况</w:t>
            </w:r>
            <w:r>
              <w:rPr>
                <w:rFonts w:hint="eastAsia" w:ascii="Times New Roman" w:hAnsi="Times New Roman" w:eastAsia="宋体" w:cs="Times New Roman"/>
                <w:color w:val="000000" w:themeColor="text1"/>
                <w:kern w:val="0"/>
                <w:sz w:val="18"/>
                <w:szCs w:val="18"/>
                <w:lang w:bidi="ar"/>
                <w14:textFill>
                  <w14:solidFill>
                    <w14:schemeClr w14:val="tx1"/>
                  </w14:solidFill>
                </w14:textFill>
              </w:rPr>
              <w:t>（不含三镇）</w:t>
            </w:r>
            <w:r>
              <w:rPr>
                <w:rFonts w:ascii="Times New Roman" w:hAnsi="Times New Roman" w:eastAsia="宋体" w:cs="Times New Roman"/>
                <w:color w:val="000000" w:themeColor="text1"/>
                <w:kern w:val="0"/>
                <w:sz w:val="18"/>
                <w:szCs w:val="18"/>
                <w:lang w:bidi="ar"/>
                <w14:textFill>
                  <w14:solidFill>
                    <w14:schemeClr w14:val="tx1"/>
                  </w14:solidFill>
                </w14:textFill>
              </w:rPr>
              <w:t>，按预算法要求细化到功能分类项级科目。</w:t>
            </w:r>
          </w:p>
        </w:tc>
      </w:tr>
    </w:tbl>
    <w:p>
      <w:pPr>
        <w:spacing w:after="0"/>
        <w:rPr>
          <w:rFonts w:ascii="Times New Roman" w:hAnsi="Times New Roman" w:eastAsia="方正仿宋_GBK"/>
          <w:color w:val="000000" w:themeColor="text1"/>
          <w:lang w:val="zh-CN"/>
          <w14:textFill>
            <w14:solidFill>
              <w14:schemeClr w14:val="tx1"/>
            </w14:solidFill>
          </w14:textFill>
        </w:rPr>
      </w:pPr>
    </w:p>
    <w:p>
      <w:pPr>
        <w:widowControl/>
        <w:spacing w:after="0" w:line="400" w:lineRule="exact"/>
        <w:rPr>
          <w:rFonts w:ascii="Times New Roman" w:hAnsi="Times New Roman" w:eastAsia="方正黑体_GBK" w:cs="方正黑体_GBK"/>
          <w:color w:val="000000" w:themeColor="text1"/>
          <w:kern w:val="0"/>
          <w:sz w:val="28"/>
          <w:szCs w:val="28"/>
          <w14:textFill>
            <w14:solidFill>
              <w14:schemeClr w14:val="tx1"/>
            </w14:solidFill>
          </w14:textFill>
        </w:rPr>
      </w:pPr>
    </w:p>
    <w:p>
      <w:pPr>
        <w:widowControl/>
        <w:spacing w:after="0" w:line="400" w:lineRule="exact"/>
        <w:rPr>
          <w:rFonts w:ascii="Times New Roman" w:hAnsi="Times New Roman" w:eastAsia="方正黑体_GBK" w:cs="方正黑体_GBK"/>
          <w:color w:val="000000" w:themeColor="text1"/>
          <w:kern w:val="0"/>
          <w:sz w:val="28"/>
          <w:szCs w:val="28"/>
          <w14:textFill>
            <w14:solidFill>
              <w14:schemeClr w14:val="tx1"/>
            </w14:solidFill>
          </w14:textFill>
        </w:rPr>
      </w:pPr>
    </w:p>
    <w:p>
      <w:pPr>
        <w:widowControl/>
        <w:spacing w:after="0"/>
        <w:jc w:val="left"/>
        <w:rPr>
          <w:rFonts w:ascii="Times New Roman" w:hAnsi="Times New Roman" w:eastAsia="方正黑体_GBK" w:cs="方正黑体_GBK"/>
          <w:color w:val="000000" w:themeColor="text1"/>
          <w:kern w:val="0"/>
          <w:sz w:val="28"/>
          <w:szCs w:val="28"/>
          <w14:textFill>
            <w14:solidFill>
              <w14:schemeClr w14:val="tx1"/>
            </w14:solidFill>
          </w14:textFill>
        </w:rPr>
      </w:pPr>
      <w:r>
        <w:rPr>
          <w:rFonts w:ascii="Times New Roman" w:hAnsi="Times New Roman" w:eastAsia="方正黑体_GBK" w:cs="方正黑体_GBK"/>
          <w:color w:val="000000" w:themeColor="text1"/>
          <w:kern w:val="0"/>
          <w:sz w:val="28"/>
          <w:szCs w:val="28"/>
          <w14:textFill>
            <w14:solidFill>
              <w14:schemeClr w14:val="tx1"/>
            </w14:solidFill>
          </w14:textFill>
        </w:rPr>
        <w:br w:type="page"/>
      </w:r>
    </w:p>
    <w:p>
      <w:pPr>
        <w:widowControl/>
        <w:spacing w:after="0" w:line="400" w:lineRule="exact"/>
        <w:rPr>
          <w:rFonts w:ascii="Times New Roman" w:hAnsi="Times New Roman" w:eastAsia="方正黑体_GBK" w:cs="方正黑体_GBK"/>
          <w:color w:val="000000" w:themeColor="text1"/>
          <w:kern w:val="0"/>
          <w:sz w:val="28"/>
          <w:szCs w:val="28"/>
          <w14:textFill>
            <w14:solidFill>
              <w14:schemeClr w14:val="tx1"/>
            </w14:solidFill>
          </w14:textFill>
        </w:rPr>
      </w:pPr>
      <w:r>
        <w:rPr>
          <w:rFonts w:hint="eastAsia" w:ascii="Times New Roman" w:hAnsi="Times New Roman" w:eastAsia="方正黑体_GBK" w:cs="方正黑体_GBK"/>
          <w:color w:val="000000" w:themeColor="text1"/>
          <w:kern w:val="0"/>
          <w:sz w:val="28"/>
          <w:szCs w:val="28"/>
          <w14:textFill>
            <w14:solidFill>
              <w14:schemeClr w14:val="tx1"/>
            </w14:solidFill>
          </w14:textFill>
        </w:rPr>
        <w:t>表</w:t>
      </w:r>
      <w:r>
        <w:rPr>
          <w:rFonts w:ascii="Times New Roman" w:hAnsi="Times New Roman" w:eastAsia="方正黑体_GBK" w:cs="Times New Roman"/>
          <w:color w:val="000000" w:themeColor="text1"/>
          <w:kern w:val="0"/>
          <w:sz w:val="28"/>
          <w:szCs w:val="28"/>
          <w14:textFill>
            <w14:solidFill>
              <w14:schemeClr w14:val="tx1"/>
            </w14:solidFill>
          </w14:textFill>
        </w:rPr>
        <w:t>1</w:t>
      </w:r>
      <w:r>
        <w:rPr>
          <w:rFonts w:hint="eastAsia" w:ascii="Times New Roman" w:hAnsi="Times New Roman" w:eastAsia="方正黑体_GBK" w:cs="Times New Roman"/>
          <w:color w:val="000000" w:themeColor="text1"/>
          <w:kern w:val="0"/>
          <w:sz w:val="28"/>
          <w:szCs w:val="28"/>
          <w14:textFill>
            <w14:solidFill>
              <w14:schemeClr w14:val="tx1"/>
            </w14:solidFill>
          </w14:textFill>
        </w:rPr>
        <w:t>9</w:t>
      </w:r>
    </w:p>
    <w:p>
      <w:pPr>
        <w:widowControl/>
        <w:spacing w:after="0"/>
        <w:jc w:val="center"/>
        <w:textAlignment w:val="center"/>
        <w:rPr>
          <w:rFonts w:ascii="Times New Roman" w:hAnsi="Times New Roman" w:eastAsia="方正小标宋_GBK" w:cs="Times New Roman"/>
          <w:kern w:val="0"/>
          <w:sz w:val="44"/>
          <w:szCs w:val="44"/>
        </w:rPr>
      </w:pPr>
      <w:r>
        <w:rPr>
          <w:rFonts w:ascii="Times New Roman" w:hAnsi="Times New Roman" w:eastAsia="方正小标宋_GBK" w:cs="Times New Roman"/>
          <w:kern w:val="0"/>
          <w:sz w:val="44"/>
          <w:szCs w:val="44"/>
        </w:rPr>
        <w:t>202</w:t>
      </w:r>
      <w:r>
        <w:rPr>
          <w:rFonts w:hint="eastAsia" w:ascii="Times New Roman" w:hAnsi="Times New Roman" w:eastAsia="方正小标宋_GBK" w:cs="Times New Roman"/>
          <w:kern w:val="0"/>
          <w:sz w:val="44"/>
          <w:szCs w:val="44"/>
        </w:rPr>
        <w:t xml:space="preserve">5年全区一般公共预算支出预算表 </w:t>
      </w:r>
    </w:p>
    <w:p>
      <w:pPr>
        <w:widowControl/>
        <w:spacing w:after="0" w:line="600" w:lineRule="exact"/>
        <w:jc w:val="center"/>
        <w:textAlignment w:val="center"/>
        <w:rPr>
          <w:rFonts w:ascii="Times New Roman" w:hAnsi="Times New Roman" w:eastAsia="方正小标宋_GBK" w:cs="方正小标宋_GBK"/>
          <w:color w:val="000000" w:themeColor="text1"/>
          <w:kern w:val="0"/>
          <w:sz w:val="32"/>
          <w:szCs w:val="32"/>
          <w14:textFill>
            <w14:solidFill>
              <w14:schemeClr w14:val="tx1"/>
            </w14:solidFill>
          </w14:textFill>
        </w:rPr>
      </w:pPr>
      <w:r>
        <w:rPr>
          <w:rFonts w:hint="eastAsia" w:ascii="Times New Roman" w:hAnsi="Times New Roman" w:eastAsia="方正小标宋_GBK" w:cs="方正小标宋_GBK"/>
          <w:color w:val="000000" w:themeColor="text1"/>
          <w:kern w:val="0"/>
          <w:sz w:val="32"/>
          <w:szCs w:val="32"/>
          <w14:textFill>
            <w14:solidFill>
              <w14:schemeClr w14:val="tx1"/>
            </w14:solidFill>
          </w14:textFill>
        </w:rPr>
        <w:t>（按功能分类科目的基本支出和项目支出）</w:t>
      </w:r>
    </w:p>
    <w:p>
      <w:pPr>
        <w:spacing w:after="0"/>
        <w:jc w:val="right"/>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单位：万元</w:t>
      </w:r>
    </w:p>
    <w:tbl>
      <w:tblPr>
        <w:tblStyle w:val="10"/>
        <w:tblW w:w="9044" w:type="dxa"/>
        <w:jc w:val="center"/>
        <w:tblLayout w:type="fixed"/>
        <w:tblCellMar>
          <w:top w:w="0" w:type="dxa"/>
          <w:left w:w="108" w:type="dxa"/>
          <w:bottom w:w="0" w:type="dxa"/>
          <w:right w:w="108" w:type="dxa"/>
        </w:tblCellMar>
      </w:tblPr>
      <w:tblGrid>
        <w:gridCol w:w="2773"/>
        <w:gridCol w:w="2400"/>
        <w:gridCol w:w="1975"/>
        <w:gridCol w:w="1896"/>
      </w:tblGrid>
      <w:tr>
        <w:tblPrEx>
          <w:tblCellMar>
            <w:top w:w="0" w:type="dxa"/>
            <w:left w:w="108" w:type="dxa"/>
            <w:bottom w:w="0" w:type="dxa"/>
            <w:right w:w="108" w:type="dxa"/>
          </w:tblCellMar>
        </w:tblPrEx>
        <w:trPr>
          <w:trHeight w:val="281" w:hRule="atLeast"/>
          <w:jc w:val="center"/>
        </w:trPr>
        <w:tc>
          <w:tcPr>
            <w:tcW w:w="277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功能分类科目</w:t>
            </w:r>
          </w:p>
        </w:tc>
        <w:tc>
          <w:tcPr>
            <w:tcW w:w="627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center"/>
              <w:textAlignment w:val="center"/>
              <w:rPr>
                <w:rFonts w:ascii="Times New Roman" w:hAnsi="Times New Roman" w:eastAsia="方正黑体_GBK"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预 算 数</w:t>
            </w:r>
          </w:p>
        </w:tc>
      </w:tr>
      <w:tr>
        <w:tblPrEx>
          <w:tblCellMar>
            <w:top w:w="0" w:type="dxa"/>
            <w:left w:w="108" w:type="dxa"/>
            <w:bottom w:w="0" w:type="dxa"/>
            <w:right w:w="108" w:type="dxa"/>
          </w:tblCellMar>
        </w:tblPrEx>
        <w:trPr>
          <w:trHeight w:val="337" w:hRule="atLeast"/>
          <w:jc w:val="center"/>
        </w:trPr>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center"/>
              <w:rPr>
                <w:rFonts w:ascii="Times New Roman" w:hAnsi="Times New Roman" w:eastAsia="黑体" w:cs="黑体"/>
                <w:color w:val="000000" w:themeColor="text1"/>
                <w:sz w:val="22"/>
                <w14:textFill>
                  <w14:solidFill>
                    <w14:schemeClr w14:val="tx1"/>
                  </w14:solidFill>
                </w14:textFill>
              </w:rPr>
            </w:pPr>
          </w:p>
        </w:tc>
        <w:tc>
          <w:tcPr>
            <w:tcW w:w="2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小计</w:t>
            </w:r>
          </w:p>
        </w:tc>
        <w:tc>
          <w:tcPr>
            <w:tcW w:w="1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基本支出</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center"/>
              <w:textAlignment w:val="center"/>
              <w:rPr>
                <w:rFonts w:ascii="Times New Roman" w:hAnsi="Times New Roman" w:eastAsia="方正黑体_GBK"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项目支出</w:t>
            </w:r>
          </w:p>
        </w:tc>
      </w:tr>
      <w:tr>
        <w:tblPrEx>
          <w:tblCellMar>
            <w:top w:w="0" w:type="dxa"/>
            <w:left w:w="108" w:type="dxa"/>
            <w:bottom w:w="0" w:type="dxa"/>
            <w:right w:w="108" w:type="dxa"/>
          </w:tblCellMar>
        </w:tblPrEx>
        <w:trPr>
          <w:trHeight w:val="397" w:hRule="atLeast"/>
          <w:jc w:val="center"/>
        </w:trPr>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center"/>
              <w:textAlignment w:val="center"/>
              <w:rPr>
                <w:rFonts w:ascii="Times New Roman" w:hAnsi="Times New Roman" w:eastAsia="方正黑体_GBK" w:cs="黑体"/>
                <w:color w:val="000000" w:themeColor="text1"/>
                <w:sz w:val="20"/>
                <w:szCs w:val="20"/>
                <w14:textFill>
                  <w14:solidFill>
                    <w14:schemeClr w14:val="tx1"/>
                  </w14:solidFill>
                </w14:textFill>
              </w:rPr>
            </w:pPr>
            <w:r>
              <w:rPr>
                <w:rFonts w:hint="eastAsia" w:ascii="黑体" w:hAnsi="宋体" w:eastAsia="黑体" w:cs="黑体"/>
                <w:color w:val="000000"/>
                <w:kern w:val="0"/>
                <w:sz w:val="20"/>
                <w:szCs w:val="20"/>
                <w:lang w:bidi="ar"/>
              </w:rPr>
              <w:t>支出合计</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kern w:val="0"/>
                <w:sz w:val="20"/>
                <w:szCs w:val="20"/>
                <w:lang w:bidi="ar"/>
              </w:rPr>
              <w:t xml:space="preserve">469,049 </w:t>
            </w:r>
          </w:p>
        </w:tc>
        <w:tc>
          <w:tcPr>
            <w:tcW w:w="1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kern w:val="0"/>
                <w:sz w:val="20"/>
                <w:szCs w:val="20"/>
                <w:lang w:bidi="ar"/>
              </w:rPr>
              <w:t xml:space="preserve">173,584 </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kern w:val="0"/>
                <w:sz w:val="20"/>
                <w:szCs w:val="20"/>
                <w:lang w:bidi="ar"/>
              </w:rPr>
              <w:t xml:space="preserve">295,465 </w:t>
            </w:r>
          </w:p>
        </w:tc>
      </w:tr>
      <w:tr>
        <w:tblPrEx>
          <w:tblCellMar>
            <w:top w:w="0" w:type="dxa"/>
            <w:left w:w="108" w:type="dxa"/>
            <w:bottom w:w="0" w:type="dxa"/>
            <w:right w:w="108" w:type="dxa"/>
          </w:tblCellMar>
        </w:tblPrEx>
        <w:trPr>
          <w:trHeight w:val="397" w:hRule="atLeast"/>
          <w:jc w:val="center"/>
        </w:trPr>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一般公共服务支出</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66,858</w:t>
            </w:r>
          </w:p>
        </w:tc>
        <w:tc>
          <w:tcPr>
            <w:tcW w:w="1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 xml:space="preserve"> 22,996 </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 xml:space="preserve"> 43,862 </w:t>
            </w:r>
          </w:p>
        </w:tc>
      </w:tr>
      <w:tr>
        <w:tblPrEx>
          <w:tblCellMar>
            <w:top w:w="0" w:type="dxa"/>
            <w:left w:w="108" w:type="dxa"/>
            <w:bottom w:w="0" w:type="dxa"/>
            <w:right w:w="108" w:type="dxa"/>
          </w:tblCellMar>
        </w:tblPrEx>
        <w:trPr>
          <w:trHeight w:val="397" w:hRule="atLeast"/>
          <w:jc w:val="center"/>
        </w:trPr>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国防支出</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 xml:space="preserve">684 </w:t>
            </w:r>
          </w:p>
        </w:tc>
        <w:tc>
          <w:tcPr>
            <w:tcW w:w="1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right"/>
              <w:rPr>
                <w:rFonts w:ascii="Times New Roman" w:hAnsi="Times New Roman" w:eastAsia="宋体" w:cs="Times New Roman"/>
                <w:color w:val="000000" w:themeColor="text1"/>
                <w:kern w:val="0"/>
                <w:sz w:val="20"/>
                <w:szCs w:val="20"/>
                <w:lang w:bidi="ar"/>
                <w14:textFill>
                  <w14:solidFill>
                    <w14:schemeClr w14:val="tx1"/>
                  </w14:solidFill>
                </w14:textFill>
              </w:rPr>
            </w:pP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 xml:space="preserve"> 684 </w:t>
            </w:r>
          </w:p>
        </w:tc>
      </w:tr>
      <w:tr>
        <w:tblPrEx>
          <w:tblCellMar>
            <w:top w:w="0" w:type="dxa"/>
            <w:left w:w="108" w:type="dxa"/>
            <w:bottom w:w="0" w:type="dxa"/>
            <w:right w:w="108" w:type="dxa"/>
          </w:tblCellMar>
        </w:tblPrEx>
        <w:trPr>
          <w:trHeight w:val="397" w:hRule="atLeast"/>
          <w:jc w:val="center"/>
        </w:trPr>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公共安全支出</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 xml:space="preserve">35,101 </w:t>
            </w:r>
          </w:p>
        </w:tc>
        <w:tc>
          <w:tcPr>
            <w:tcW w:w="1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 xml:space="preserve"> 16,367 </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 xml:space="preserve"> 18,734 </w:t>
            </w:r>
          </w:p>
        </w:tc>
      </w:tr>
      <w:tr>
        <w:tblPrEx>
          <w:tblCellMar>
            <w:top w:w="0" w:type="dxa"/>
            <w:left w:w="108" w:type="dxa"/>
            <w:bottom w:w="0" w:type="dxa"/>
            <w:right w:w="108" w:type="dxa"/>
          </w:tblCellMar>
        </w:tblPrEx>
        <w:trPr>
          <w:trHeight w:val="397" w:hRule="atLeast"/>
          <w:jc w:val="center"/>
        </w:trPr>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教育支出</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 xml:space="preserve">84,341 </w:t>
            </w:r>
          </w:p>
        </w:tc>
        <w:tc>
          <w:tcPr>
            <w:tcW w:w="1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 xml:space="preserve"> 51,180 </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 xml:space="preserve"> 33,161 </w:t>
            </w:r>
          </w:p>
        </w:tc>
      </w:tr>
      <w:tr>
        <w:tblPrEx>
          <w:tblCellMar>
            <w:top w:w="0" w:type="dxa"/>
            <w:left w:w="108" w:type="dxa"/>
            <w:bottom w:w="0" w:type="dxa"/>
            <w:right w:w="108" w:type="dxa"/>
          </w:tblCellMar>
        </w:tblPrEx>
        <w:trPr>
          <w:trHeight w:val="397" w:hRule="atLeast"/>
          <w:jc w:val="center"/>
        </w:trPr>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科学技术支出</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 xml:space="preserve">2,851 </w:t>
            </w:r>
          </w:p>
        </w:tc>
        <w:tc>
          <w:tcPr>
            <w:tcW w:w="1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 xml:space="preserve"> 334 </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 xml:space="preserve"> 2,517 </w:t>
            </w:r>
          </w:p>
        </w:tc>
      </w:tr>
      <w:tr>
        <w:tblPrEx>
          <w:tblCellMar>
            <w:top w:w="0" w:type="dxa"/>
            <w:left w:w="108" w:type="dxa"/>
            <w:bottom w:w="0" w:type="dxa"/>
            <w:right w:w="108" w:type="dxa"/>
          </w:tblCellMar>
        </w:tblPrEx>
        <w:trPr>
          <w:trHeight w:val="397" w:hRule="atLeast"/>
          <w:jc w:val="center"/>
        </w:trPr>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文化旅游体育与传媒支出</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 xml:space="preserve">5,471 </w:t>
            </w:r>
          </w:p>
        </w:tc>
        <w:tc>
          <w:tcPr>
            <w:tcW w:w="1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 xml:space="preserve"> 2,148 </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 xml:space="preserve"> 3,323 </w:t>
            </w:r>
          </w:p>
        </w:tc>
      </w:tr>
      <w:tr>
        <w:tblPrEx>
          <w:tblCellMar>
            <w:top w:w="0" w:type="dxa"/>
            <w:left w:w="108" w:type="dxa"/>
            <w:bottom w:w="0" w:type="dxa"/>
            <w:right w:w="108" w:type="dxa"/>
          </w:tblCellMar>
        </w:tblPrEx>
        <w:trPr>
          <w:trHeight w:val="397" w:hRule="atLeast"/>
          <w:jc w:val="center"/>
        </w:trPr>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社会保障和就业支出</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 xml:space="preserve">52,111 </w:t>
            </w:r>
          </w:p>
        </w:tc>
        <w:tc>
          <w:tcPr>
            <w:tcW w:w="1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 xml:space="preserve"> 33,180 </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 xml:space="preserve"> 18,931 </w:t>
            </w:r>
          </w:p>
        </w:tc>
      </w:tr>
      <w:tr>
        <w:tblPrEx>
          <w:tblCellMar>
            <w:top w:w="0" w:type="dxa"/>
            <w:left w:w="108" w:type="dxa"/>
            <w:bottom w:w="0" w:type="dxa"/>
            <w:right w:w="108" w:type="dxa"/>
          </w:tblCellMar>
        </w:tblPrEx>
        <w:trPr>
          <w:trHeight w:val="397" w:hRule="atLeast"/>
          <w:jc w:val="center"/>
        </w:trPr>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卫生健康支出</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 xml:space="preserve">28,332 </w:t>
            </w:r>
          </w:p>
        </w:tc>
        <w:tc>
          <w:tcPr>
            <w:tcW w:w="1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 xml:space="preserve"> 13,685 </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 xml:space="preserve"> 14,647 </w:t>
            </w:r>
          </w:p>
        </w:tc>
      </w:tr>
      <w:tr>
        <w:tblPrEx>
          <w:tblCellMar>
            <w:top w:w="0" w:type="dxa"/>
            <w:left w:w="108" w:type="dxa"/>
            <w:bottom w:w="0" w:type="dxa"/>
            <w:right w:w="108" w:type="dxa"/>
          </w:tblCellMar>
        </w:tblPrEx>
        <w:trPr>
          <w:trHeight w:val="397" w:hRule="atLeast"/>
          <w:jc w:val="center"/>
        </w:trPr>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节能环保支出</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 xml:space="preserve">12,776 </w:t>
            </w:r>
          </w:p>
        </w:tc>
        <w:tc>
          <w:tcPr>
            <w:tcW w:w="1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 xml:space="preserve"> 1,283 </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 xml:space="preserve"> 11,493 </w:t>
            </w:r>
          </w:p>
        </w:tc>
      </w:tr>
      <w:tr>
        <w:tblPrEx>
          <w:tblCellMar>
            <w:top w:w="0" w:type="dxa"/>
            <w:left w:w="108" w:type="dxa"/>
            <w:bottom w:w="0" w:type="dxa"/>
            <w:right w:w="108" w:type="dxa"/>
          </w:tblCellMar>
        </w:tblPrEx>
        <w:trPr>
          <w:trHeight w:val="397" w:hRule="atLeast"/>
          <w:jc w:val="center"/>
        </w:trPr>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城乡社区支出</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 xml:space="preserve">39,156 </w:t>
            </w:r>
          </w:p>
        </w:tc>
        <w:tc>
          <w:tcPr>
            <w:tcW w:w="1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 xml:space="preserve"> 5,284 </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 xml:space="preserve"> 33,872 </w:t>
            </w:r>
          </w:p>
        </w:tc>
      </w:tr>
      <w:tr>
        <w:tblPrEx>
          <w:tblCellMar>
            <w:top w:w="0" w:type="dxa"/>
            <w:left w:w="108" w:type="dxa"/>
            <w:bottom w:w="0" w:type="dxa"/>
            <w:right w:w="108" w:type="dxa"/>
          </w:tblCellMar>
        </w:tblPrEx>
        <w:trPr>
          <w:trHeight w:val="397" w:hRule="atLeast"/>
          <w:jc w:val="center"/>
        </w:trPr>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农林水支出</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 xml:space="preserve">13,415 </w:t>
            </w:r>
          </w:p>
        </w:tc>
        <w:tc>
          <w:tcPr>
            <w:tcW w:w="1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 xml:space="preserve"> 1,222 </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 xml:space="preserve"> 12,193 </w:t>
            </w:r>
          </w:p>
        </w:tc>
      </w:tr>
      <w:tr>
        <w:tblPrEx>
          <w:tblCellMar>
            <w:top w:w="0" w:type="dxa"/>
            <w:left w:w="108" w:type="dxa"/>
            <w:bottom w:w="0" w:type="dxa"/>
            <w:right w:w="108" w:type="dxa"/>
          </w:tblCellMar>
        </w:tblPrEx>
        <w:trPr>
          <w:trHeight w:val="397" w:hRule="atLeast"/>
          <w:jc w:val="center"/>
        </w:trPr>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交通运输支出</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 xml:space="preserve">2,519 </w:t>
            </w:r>
          </w:p>
        </w:tc>
        <w:tc>
          <w:tcPr>
            <w:tcW w:w="1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 xml:space="preserve"> 557 </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 xml:space="preserve"> 1,962 </w:t>
            </w:r>
          </w:p>
        </w:tc>
      </w:tr>
      <w:tr>
        <w:tblPrEx>
          <w:tblCellMar>
            <w:top w:w="0" w:type="dxa"/>
            <w:left w:w="108" w:type="dxa"/>
            <w:bottom w:w="0" w:type="dxa"/>
            <w:right w:w="108" w:type="dxa"/>
          </w:tblCellMar>
        </w:tblPrEx>
        <w:trPr>
          <w:trHeight w:val="397" w:hRule="atLeast"/>
          <w:jc w:val="center"/>
        </w:trPr>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资源勘探工业信息等支出</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 xml:space="preserve">3,145 </w:t>
            </w:r>
          </w:p>
        </w:tc>
        <w:tc>
          <w:tcPr>
            <w:tcW w:w="1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right"/>
              <w:rPr>
                <w:rFonts w:ascii="Times New Roman" w:hAnsi="Times New Roman" w:eastAsia="宋体" w:cs="Times New Roman"/>
                <w:color w:val="000000" w:themeColor="text1"/>
                <w:kern w:val="0"/>
                <w:sz w:val="20"/>
                <w:szCs w:val="20"/>
                <w:lang w:bidi="ar"/>
                <w14:textFill>
                  <w14:solidFill>
                    <w14:schemeClr w14:val="tx1"/>
                  </w14:solidFill>
                </w14:textFill>
              </w:rPr>
            </w:pP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 xml:space="preserve"> 3,145 </w:t>
            </w:r>
          </w:p>
        </w:tc>
      </w:tr>
      <w:tr>
        <w:tblPrEx>
          <w:tblCellMar>
            <w:top w:w="0" w:type="dxa"/>
            <w:left w:w="108" w:type="dxa"/>
            <w:bottom w:w="0" w:type="dxa"/>
            <w:right w:w="108" w:type="dxa"/>
          </w:tblCellMar>
        </w:tblPrEx>
        <w:trPr>
          <w:trHeight w:val="397" w:hRule="atLeast"/>
          <w:jc w:val="center"/>
        </w:trPr>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商业服务业等支出</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 xml:space="preserve">588 </w:t>
            </w:r>
          </w:p>
        </w:tc>
        <w:tc>
          <w:tcPr>
            <w:tcW w:w="1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right"/>
              <w:rPr>
                <w:rFonts w:ascii="Times New Roman" w:hAnsi="Times New Roman" w:eastAsia="宋体" w:cs="Times New Roman"/>
                <w:color w:val="000000" w:themeColor="text1"/>
                <w:kern w:val="0"/>
                <w:sz w:val="20"/>
                <w:szCs w:val="20"/>
                <w:lang w:bidi="ar"/>
                <w14:textFill>
                  <w14:solidFill>
                    <w14:schemeClr w14:val="tx1"/>
                  </w14:solidFill>
                </w14:textFill>
              </w:rPr>
            </w:pP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 xml:space="preserve"> 588 </w:t>
            </w:r>
          </w:p>
        </w:tc>
      </w:tr>
      <w:tr>
        <w:tblPrEx>
          <w:tblCellMar>
            <w:top w:w="0" w:type="dxa"/>
            <w:left w:w="108" w:type="dxa"/>
            <w:bottom w:w="0" w:type="dxa"/>
            <w:right w:w="108" w:type="dxa"/>
          </w:tblCellMar>
        </w:tblPrEx>
        <w:trPr>
          <w:trHeight w:val="397" w:hRule="atLeast"/>
          <w:jc w:val="center"/>
        </w:trPr>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自然资源海洋气象等支出</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 xml:space="preserve">1,514 </w:t>
            </w:r>
          </w:p>
        </w:tc>
        <w:tc>
          <w:tcPr>
            <w:tcW w:w="1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right"/>
              <w:rPr>
                <w:rFonts w:ascii="Times New Roman" w:hAnsi="Times New Roman" w:eastAsia="宋体" w:cs="Times New Roman"/>
                <w:color w:val="000000" w:themeColor="text1"/>
                <w:kern w:val="0"/>
                <w:sz w:val="20"/>
                <w:szCs w:val="20"/>
                <w:lang w:bidi="ar"/>
                <w14:textFill>
                  <w14:solidFill>
                    <w14:schemeClr w14:val="tx1"/>
                  </w14:solidFill>
                </w14:textFill>
              </w:rPr>
            </w:pP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 xml:space="preserve"> 1,514 </w:t>
            </w:r>
          </w:p>
        </w:tc>
      </w:tr>
      <w:tr>
        <w:tblPrEx>
          <w:tblCellMar>
            <w:top w:w="0" w:type="dxa"/>
            <w:left w:w="108" w:type="dxa"/>
            <w:bottom w:w="0" w:type="dxa"/>
            <w:right w:w="108" w:type="dxa"/>
          </w:tblCellMar>
        </w:tblPrEx>
        <w:trPr>
          <w:trHeight w:val="397" w:hRule="atLeast"/>
          <w:jc w:val="center"/>
        </w:trPr>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住房保障支出</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 xml:space="preserve">51,798 </w:t>
            </w:r>
          </w:p>
        </w:tc>
        <w:tc>
          <w:tcPr>
            <w:tcW w:w="1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 xml:space="preserve"> 8,237 </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 xml:space="preserve"> 43,561 </w:t>
            </w:r>
          </w:p>
        </w:tc>
      </w:tr>
      <w:tr>
        <w:tblPrEx>
          <w:tblCellMar>
            <w:top w:w="0" w:type="dxa"/>
            <w:left w:w="108" w:type="dxa"/>
            <w:bottom w:w="0" w:type="dxa"/>
            <w:right w:w="108" w:type="dxa"/>
          </w:tblCellMar>
        </w:tblPrEx>
        <w:trPr>
          <w:trHeight w:val="397" w:hRule="atLeast"/>
          <w:jc w:val="center"/>
        </w:trPr>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灾害防治及应急管理支出</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 xml:space="preserve">5,488 </w:t>
            </w:r>
          </w:p>
        </w:tc>
        <w:tc>
          <w:tcPr>
            <w:tcW w:w="1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 xml:space="preserve"> 1,028 </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 xml:space="preserve"> 4,460 </w:t>
            </w:r>
          </w:p>
        </w:tc>
      </w:tr>
      <w:tr>
        <w:tblPrEx>
          <w:tblCellMar>
            <w:top w:w="0" w:type="dxa"/>
            <w:left w:w="108" w:type="dxa"/>
            <w:bottom w:w="0" w:type="dxa"/>
            <w:right w:w="108" w:type="dxa"/>
          </w:tblCellMar>
        </w:tblPrEx>
        <w:trPr>
          <w:trHeight w:val="397" w:hRule="atLeast"/>
          <w:jc w:val="center"/>
        </w:trPr>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其他支出</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 xml:space="preserve">32,224 </w:t>
            </w:r>
          </w:p>
        </w:tc>
        <w:tc>
          <w:tcPr>
            <w:tcW w:w="1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 xml:space="preserve"> 10,000 </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 xml:space="preserve"> 22,224 </w:t>
            </w:r>
          </w:p>
        </w:tc>
      </w:tr>
      <w:tr>
        <w:tblPrEx>
          <w:tblCellMar>
            <w:top w:w="0" w:type="dxa"/>
            <w:left w:w="108" w:type="dxa"/>
            <w:bottom w:w="0" w:type="dxa"/>
            <w:right w:w="108" w:type="dxa"/>
          </w:tblCellMar>
        </w:tblPrEx>
        <w:trPr>
          <w:trHeight w:val="397" w:hRule="atLeast"/>
          <w:jc w:val="center"/>
        </w:trPr>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kern w:val="0"/>
                <w:sz w:val="20"/>
                <w:szCs w:val="20"/>
                <w:lang w:bidi="ar"/>
              </w:rPr>
              <w:t>预备费</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5,000</w:t>
            </w:r>
          </w:p>
        </w:tc>
        <w:tc>
          <w:tcPr>
            <w:tcW w:w="1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right"/>
              <w:rPr>
                <w:rFonts w:ascii="Times New Roman" w:hAnsi="Times New Roman" w:eastAsia="宋体" w:cs="Times New Roman"/>
                <w:color w:val="000000" w:themeColor="text1"/>
                <w:kern w:val="0"/>
                <w:sz w:val="20"/>
                <w:szCs w:val="20"/>
                <w:lang w:bidi="ar"/>
                <w14:textFill>
                  <w14:solidFill>
                    <w14:schemeClr w14:val="tx1"/>
                  </w14:solidFill>
                </w14:textFill>
              </w:rPr>
            </w:pP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 xml:space="preserve"> 5,000 </w:t>
            </w:r>
          </w:p>
        </w:tc>
      </w:tr>
      <w:tr>
        <w:tblPrEx>
          <w:tblCellMar>
            <w:top w:w="0" w:type="dxa"/>
            <w:left w:w="108" w:type="dxa"/>
            <w:bottom w:w="0" w:type="dxa"/>
            <w:right w:w="108" w:type="dxa"/>
          </w:tblCellMar>
        </w:tblPrEx>
        <w:trPr>
          <w:trHeight w:val="397" w:hRule="atLeast"/>
          <w:jc w:val="center"/>
        </w:trPr>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债务付息支出</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 xml:space="preserve">25,662 </w:t>
            </w:r>
          </w:p>
        </w:tc>
        <w:tc>
          <w:tcPr>
            <w:tcW w:w="1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right"/>
              <w:rPr>
                <w:rFonts w:ascii="Times New Roman" w:hAnsi="Times New Roman" w:eastAsia="宋体" w:cs="Times New Roman"/>
                <w:color w:val="000000" w:themeColor="text1"/>
                <w:kern w:val="0"/>
                <w:sz w:val="20"/>
                <w:szCs w:val="20"/>
                <w:lang w:bidi="ar"/>
                <w14:textFill>
                  <w14:solidFill>
                    <w14:schemeClr w14:val="tx1"/>
                  </w14:solidFill>
                </w14:textFill>
              </w:rPr>
            </w:pP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 xml:space="preserve"> 25,662 </w:t>
            </w:r>
          </w:p>
        </w:tc>
      </w:tr>
      <w:tr>
        <w:tblPrEx>
          <w:tblCellMar>
            <w:top w:w="0" w:type="dxa"/>
            <w:left w:w="108" w:type="dxa"/>
            <w:bottom w:w="0" w:type="dxa"/>
            <w:right w:w="108" w:type="dxa"/>
          </w:tblCellMar>
        </w:tblPrEx>
        <w:trPr>
          <w:trHeight w:val="397" w:hRule="atLeast"/>
          <w:jc w:val="center"/>
        </w:trPr>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债务发行费用支出</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 xml:space="preserve">15 </w:t>
            </w:r>
          </w:p>
        </w:tc>
        <w:tc>
          <w:tcPr>
            <w:tcW w:w="1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exact"/>
              <w:jc w:val="right"/>
              <w:rPr>
                <w:rFonts w:ascii="Times New Roman" w:hAnsi="Times New Roman" w:eastAsia="宋体" w:cs="Times New Roman"/>
                <w:color w:val="000000" w:themeColor="text1"/>
                <w:kern w:val="0"/>
                <w:sz w:val="20"/>
                <w:szCs w:val="20"/>
                <w:lang w:bidi="ar"/>
                <w14:textFill>
                  <w14:solidFill>
                    <w14:schemeClr w14:val="tx1"/>
                  </w14:solidFill>
                </w14:textFill>
              </w:rPr>
            </w:pP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 xml:space="preserve"> 15 </w:t>
            </w:r>
          </w:p>
        </w:tc>
      </w:tr>
    </w:tbl>
    <w:p>
      <w:pPr>
        <w:widowControl/>
        <w:spacing w:after="0" w:line="240" w:lineRule="exact"/>
        <w:textAlignment w:val="center"/>
        <w:rPr>
          <w:rFonts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kern w:val="0"/>
          <w:sz w:val="18"/>
          <w:szCs w:val="18"/>
          <w14:textFill>
            <w14:solidFill>
              <w14:schemeClr w14:val="tx1"/>
            </w14:solidFill>
          </w14:textFill>
        </w:rPr>
        <w:t>注：在功能分类的基础上，为衔接表</w:t>
      </w:r>
      <w:r>
        <w:rPr>
          <w:rFonts w:ascii="Times New Roman" w:hAnsi="Times New Roman" w:eastAsia="宋体" w:cs="Times New Roman"/>
          <w:color w:val="000000" w:themeColor="text1"/>
          <w:kern w:val="0"/>
          <w:sz w:val="18"/>
          <w:szCs w:val="18"/>
          <w14:textFill>
            <w14:solidFill>
              <w14:schemeClr w14:val="tx1"/>
            </w14:solidFill>
          </w14:textFill>
        </w:rPr>
        <w:t>1</w:t>
      </w:r>
      <w:r>
        <w:rPr>
          <w:rFonts w:hint="eastAsia" w:ascii="Times New Roman" w:hAnsi="Times New Roman" w:eastAsia="宋体" w:cs="Times New Roman"/>
          <w:color w:val="000000" w:themeColor="text1"/>
          <w:kern w:val="0"/>
          <w:sz w:val="18"/>
          <w:szCs w:val="18"/>
          <w14:textFill>
            <w14:solidFill>
              <w14:schemeClr w14:val="tx1"/>
            </w14:solidFill>
          </w14:textFill>
        </w:rPr>
        <w:t>7</w:t>
      </w:r>
      <w:r>
        <w:rPr>
          <w:rFonts w:hint="eastAsia" w:ascii="Times New Roman" w:hAnsi="Times New Roman" w:eastAsia="宋体" w:cs="宋体"/>
          <w:color w:val="000000" w:themeColor="text1"/>
          <w:kern w:val="0"/>
          <w:sz w:val="18"/>
          <w:szCs w:val="18"/>
          <w14:textFill>
            <w14:solidFill>
              <w14:schemeClr w14:val="tx1"/>
            </w14:solidFill>
          </w14:textFill>
        </w:rPr>
        <w:t>，将每类支出分为基本支出和项目支出。基本支出，是指部门、单位为保障其机构正常运转、完成日常工作任务所发生的支出，包括人员经费和公用经费；项目支出，是指部门、单位为完成特定的工作任务和事业发展目标，在基本支出之外所发生的支出。</w:t>
      </w:r>
    </w:p>
    <w:p>
      <w:pPr>
        <w:widowControl/>
        <w:spacing w:after="0" w:line="240" w:lineRule="exact"/>
        <w:jc w:val="left"/>
        <w:rPr>
          <w:rFonts w:ascii="Times New Roman" w:hAnsi="Times New Roman" w:eastAsia="方正黑体_GBK" w:cs="方正黑体_GBK"/>
          <w:color w:val="000000" w:themeColor="text1"/>
          <w:kern w:val="0"/>
          <w:sz w:val="28"/>
          <w:szCs w:val="28"/>
          <w14:textFill>
            <w14:solidFill>
              <w14:schemeClr w14:val="tx1"/>
            </w14:solidFill>
          </w14:textFill>
        </w:rPr>
      </w:pPr>
      <w:r>
        <w:rPr>
          <w:rFonts w:ascii="Times New Roman" w:hAnsi="Times New Roman" w:eastAsia="方正黑体_GBK" w:cs="方正黑体_GBK"/>
          <w:color w:val="000000" w:themeColor="text1"/>
          <w:kern w:val="0"/>
          <w:sz w:val="28"/>
          <w:szCs w:val="28"/>
          <w14:textFill>
            <w14:solidFill>
              <w14:schemeClr w14:val="tx1"/>
            </w14:solidFill>
          </w14:textFill>
        </w:rPr>
        <w:br w:type="page"/>
      </w:r>
    </w:p>
    <w:p>
      <w:pPr>
        <w:spacing w:after="0" w:line="400" w:lineRule="exact"/>
        <w:rPr>
          <w:rFonts w:ascii="Times New Roman" w:hAnsi="Times New Roman" w:eastAsia="方正黑体_GBK"/>
        </w:rPr>
      </w:pPr>
      <w:r>
        <w:rPr>
          <w:rFonts w:hint="eastAsia" w:ascii="Times New Roman" w:hAnsi="Times New Roman" w:eastAsia="方正黑体_GBK" w:cs="方正黑体_GBK"/>
          <w:kern w:val="0"/>
          <w:sz w:val="28"/>
          <w:szCs w:val="28"/>
        </w:rPr>
        <w:t>表</w:t>
      </w:r>
      <w:r>
        <w:rPr>
          <w:rFonts w:hint="eastAsia" w:ascii="Times New Roman" w:hAnsi="Times New Roman" w:eastAsia="方正黑体_GBK" w:cs="Times New Roman"/>
          <w:kern w:val="0"/>
          <w:sz w:val="28"/>
          <w:szCs w:val="28"/>
        </w:rPr>
        <w:t>20</w:t>
      </w:r>
    </w:p>
    <w:p>
      <w:pPr>
        <w:widowControl/>
        <w:spacing w:after="0"/>
        <w:jc w:val="center"/>
        <w:textAlignment w:val="center"/>
        <w:outlineLvl w:val="0"/>
        <w:rPr>
          <w:rFonts w:ascii="Times New Roman" w:hAnsi="Times New Roman" w:eastAsia="方正小标宋_GBK" w:cs="方正小标宋_GBK"/>
          <w:kern w:val="0"/>
          <w:sz w:val="44"/>
          <w:szCs w:val="44"/>
        </w:rPr>
      </w:pPr>
      <w:r>
        <w:rPr>
          <w:rFonts w:ascii="Times New Roman" w:hAnsi="Times New Roman" w:eastAsia="方正小标宋_GBK" w:cs="Times New Roman"/>
          <w:kern w:val="0"/>
          <w:sz w:val="44"/>
          <w:szCs w:val="44"/>
        </w:rPr>
        <w:t>202</w:t>
      </w:r>
      <w:r>
        <w:rPr>
          <w:rFonts w:hint="eastAsia" w:ascii="Times New Roman" w:hAnsi="Times New Roman" w:eastAsia="方正小标宋_GBK" w:cs="Times New Roman"/>
          <w:kern w:val="0"/>
          <w:sz w:val="44"/>
          <w:szCs w:val="44"/>
        </w:rPr>
        <w:t>5</w:t>
      </w:r>
      <w:r>
        <w:rPr>
          <w:rFonts w:hint="eastAsia" w:ascii="Times New Roman" w:hAnsi="Times New Roman" w:eastAsia="方正小标宋_GBK" w:cs="方正小标宋_GBK"/>
          <w:kern w:val="0"/>
          <w:sz w:val="44"/>
          <w:szCs w:val="44"/>
        </w:rPr>
        <w:t xml:space="preserve">年全区一般公共预算基本支出预算表 </w:t>
      </w:r>
    </w:p>
    <w:p>
      <w:pPr>
        <w:widowControl/>
        <w:spacing w:after="0" w:line="600" w:lineRule="exact"/>
        <w:jc w:val="center"/>
        <w:textAlignment w:val="center"/>
        <w:rPr>
          <w:rFonts w:ascii="Times New Roman" w:hAnsi="Times New Roman" w:eastAsia="方正小标宋_GBK" w:cs="方正小标宋_GBK"/>
          <w:color w:val="000000" w:themeColor="text1"/>
          <w:kern w:val="0"/>
          <w:sz w:val="32"/>
          <w:szCs w:val="32"/>
          <w14:textFill>
            <w14:solidFill>
              <w14:schemeClr w14:val="tx1"/>
            </w14:solidFill>
          </w14:textFill>
        </w:rPr>
      </w:pPr>
      <w:r>
        <w:rPr>
          <w:rFonts w:hint="eastAsia" w:ascii="Times New Roman" w:hAnsi="Times New Roman" w:eastAsia="方正小标宋_GBK" w:cs="方正小标宋_GBK"/>
          <w:color w:val="000000" w:themeColor="text1"/>
          <w:kern w:val="0"/>
          <w:sz w:val="32"/>
          <w:szCs w:val="32"/>
          <w14:textFill>
            <w14:solidFill>
              <w14:schemeClr w14:val="tx1"/>
            </w14:solidFill>
          </w14:textFill>
        </w:rPr>
        <w:t>（按经济分类科目）</w:t>
      </w:r>
    </w:p>
    <w:p>
      <w:pPr>
        <w:spacing w:after="0"/>
        <w:jc w:val="right"/>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单位：万元</w:t>
      </w:r>
    </w:p>
    <w:tbl>
      <w:tblPr>
        <w:tblStyle w:val="10"/>
        <w:tblW w:w="9030" w:type="dxa"/>
        <w:jc w:val="center"/>
        <w:tblLayout w:type="fixed"/>
        <w:tblCellMar>
          <w:top w:w="15" w:type="dxa"/>
          <w:left w:w="15" w:type="dxa"/>
          <w:bottom w:w="15" w:type="dxa"/>
          <w:right w:w="15" w:type="dxa"/>
        </w:tblCellMar>
      </w:tblPr>
      <w:tblGrid>
        <w:gridCol w:w="6528"/>
        <w:gridCol w:w="2502"/>
      </w:tblGrid>
      <w:tr>
        <w:tblPrEx>
          <w:tblCellMar>
            <w:top w:w="15" w:type="dxa"/>
            <w:left w:w="15" w:type="dxa"/>
            <w:bottom w:w="15" w:type="dxa"/>
            <w:right w:w="15" w:type="dxa"/>
          </w:tblCellMar>
        </w:tblPrEx>
        <w:trPr>
          <w:trHeight w:val="431" w:hRule="atLeast"/>
          <w:tblHeader/>
          <w:jc w:val="center"/>
        </w:trPr>
        <w:tc>
          <w:tcPr>
            <w:tcW w:w="6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方正黑体_GBK" w:cs="黑体"/>
                <w:color w:val="000000" w:themeColor="text1"/>
                <w:sz w:val="22"/>
                <w14:textFill>
                  <w14:solidFill>
                    <w14:schemeClr w14:val="tx1"/>
                  </w14:solidFill>
                </w14:textFill>
              </w:rPr>
            </w:pPr>
            <w:r>
              <w:rPr>
                <w:rFonts w:hint="eastAsia" w:ascii="宋体" w:hAnsi="宋体" w:eastAsia="宋体" w:cs="宋体"/>
                <w:b/>
                <w:bCs/>
                <w:color w:val="000000" w:themeColor="text1"/>
                <w:kern w:val="0"/>
                <w:sz w:val="20"/>
                <w:szCs w:val="20"/>
                <w:lang w:bidi="ar"/>
                <w14:textFill>
                  <w14:solidFill>
                    <w14:schemeClr w14:val="tx1"/>
                  </w14:solidFill>
                </w14:textFill>
              </w:rPr>
              <w:t>基本支出合计</w:t>
            </w:r>
          </w:p>
        </w:tc>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b/>
                <w:bCs/>
                <w:color w:val="000000"/>
                <w:sz w:val="20"/>
                <w:szCs w:val="20"/>
              </w:rPr>
            </w:pPr>
            <w:r>
              <w:rPr>
                <w:rFonts w:ascii="Times New Roman" w:hAnsi="Times New Roman" w:eastAsia="宋体" w:cs="Times New Roman"/>
                <w:b/>
                <w:bCs/>
                <w:color w:val="000000"/>
                <w:kern w:val="0"/>
                <w:sz w:val="20"/>
                <w:szCs w:val="20"/>
                <w:lang w:bidi="ar"/>
              </w:rPr>
              <w:t>173,58</w:t>
            </w:r>
            <w:r>
              <w:rPr>
                <w:rFonts w:hint="eastAsia" w:ascii="Times New Roman" w:hAnsi="Times New Roman" w:eastAsia="宋体" w:cs="Times New Roman"/>
                <w:b/>
                <w:bCs/>
                <w:color w:val="000000"/>
                <w:kern w:val="0"/>
                <w:sz w:val="20"/>
                <w:szCs w:val="20"/>
                <w:lang w:bidi="ar"/>
              </w:rPr>
              <w:t>4</w:t>
            </w:r>
            <w:r>
              <w:rPr>
                <w:rFonts w:ascii="Times New Roman" w:hAnsi="Times New Roman" w:eastAsia="宋体" w:cs="Times New Roman"/>
                <w:b/>
                <w:bCs/>
                <w:color w:val="000000"/>
                <w:kern w:val="0"/>
                <w:sz w:val="20"/>
                <w:szCs w:val="20"/>
                <w:lang w:bidi="ar"/>
              </w:rPr>
              <w:t xml:space="preserve"> </w:t>
            </w:r>
          </w:p>
        </w:tc>
      </w:tr>
      <w:tr>
        <w:tblPrEx>
          <w:tblCellMar>
            <w:top w:w="15" w:type="dxa"/>
            <w:left w:w="15" w:type="dxa"/>
            <w:bottom w:w="15" w:type="dxa"/>
            <w:right w:w="15" w:type="dxa"/>
          </w:tblCellMar>
        </w:tblPrEx>
        <w:trPr>
          <w:trHeight w:val="325" w:hRule="atLeast"/>
          <w:jc w:val="center"/>
        </w:trPr>
        <w:tc>
          <w:tcPr>
            <w:tcW w:w="6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b/>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一、机关工资福利支出</w:t>
            </w:r>
          </w:p>
        </w:tc>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2"/>
                <w14:textFill>
                  <w14:solidFill>
                    <w14:schemeClr w14:val="tx1"/>
                  </w14:solidFill>
                </w14:textFill>
              </w:rPr>
            </w:pPr>
            <w:r>
              <w:rPr>
                <w:rFonts w:ascii="Times New Roman" w:hAnsi="Times New Roman" w:eastAsia="宋体" w:cs="Times New Roman"/>
                <w:color w:val="000000"/>
                <w:kern w:val="0"/>
                <w:sz w:val="20"/>
                <w:szCs w:val="20"/>
                <w:lang w:bidi="ar"/>
              </w:rPr>
              <w:t xml:space="preserve">57,875 </w:t>
            </w:r>
          </w:p>
        </w:tc>
      </w:tr>
      <w:tr>
        <w:tblPrEx>
          <w:tblCellMar>
            <w:top w:w="15" w:type="dxa"/>
            <w:left w:w="15" w:type="dxa"/>
            <w:bottom w:w="15" w:type="dxa"/>
            <w:right w:w="15" w:type="dxa"/>
          </w:tblCellMar>
        </w:tblPrEx>
        <w:trPr>
          <w:trHeight w:val="325" w:hRule="atLeast"/>
          <w:jc w:val="center"/>
        </w:trPr>
        <w:tc>
          <w:tcPr>
            <w:tcW w:w="6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ind w:firstLine="400" w:firstLineChars="2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工资奖金津补贴</w:t>
            </w:r>
          </w:p>
        </w:tc>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43,492 </w:t>
            </w:r>
          </w:p>
        </w:tc>
      </w:tr>
      <w:tr>
        <w:tblPrEx>
          <w:tblCellMar>
            <w:top w:w="15" w:type="dxa"/>
            <w:left w:w="15" w:type="dxa"/>
            <w:bottom w:w="15" w:type="dxa"/>
            <w:right w:w="15" w:type="dxa"/>
          </w:tblCellMar>
        </w:tblPrEx>
        <w:trPr>
          <w:trHeight w:val="309" w:hRule="atLeast"/>
          <w:jc w:val="center"/>
        </w:trPr>
        <w:tc>
          <w:tcPr>
            <w:tcW w:w="6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ind w:firstLine="400" w:firstLineChars="2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社会保障缴费</w:t>
            </w:r>
          </w:p>
        </w:tc>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9,648 </w:t>
            </w:r>
          </w:p>
        </w:tc>
      </w:tr>
      <w:tr>
        <w:tblPrEx>
          <w:tblCellMar>
            <w:top w:w="15" w:type="dxa"/>
            <w:left w:w="15" w:type="dxa"/>
            <w:bottom w:w="15" w:type="dxa"/>
            <w:right w:w="15" w:type="dxa"/>
          </w:tblCellMar>
        </w:tblPrEx>
        <w:trPr>
          <w:trHeight w:val="325" w:hRule="atLeast"/>
          <w:jc w:val="center"/>
        </w:trPr>
        <w:tc>
          <w:tcPr>
            <w:tcW w:w="6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ind w:firstLine="400" w:firstLineChars="2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住房公积金</w:t>
            </w:r>
          </w:p>
        </w:tc>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4,019 </w:t>
            </w:r>
          </w:p>
        </w:tc>
      </w:tr>
      <w:tr>
        <w:tblPrEx>
          <w:tblCellMar>
            <w:top w:w="15" w:type="dxa"/>
            <w:left w:w="15" w:type="dxa"/>
            <w:bottom w:w="15" w:type="dxa"/>
            <w:right w:w="15" w:type="dxa"/>
          </w:tblCellMar>
        </w:tblPrEx>
        <w:trPr>
          <w:trHeight w:val="357" w:hRule="atLeast"/>
          <w:jc w:val="center"/>
        </w:trPr>
        <w:tc>
          <w:tcPr>
            <w:tcW w:w="6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ind w:firstLine="400" w:firstLineChars="2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其他工资福利支出</w:t>
            </w:r>
          </w:p>
        </w:tc>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716 </w:t>
            </w:r>
          </w:p>
        </w:tc>
      </w:tr>
      <w:tr>
        <w:tblPrEx>
          <w:tblCellMar>
            <w:top w:w="15" w:type="dxa"/>
            <w:left w:w="15" w:type="dxa"/>
            <w:bottom w:w="15" w:type="dxa"/>
            <w:right w:w="15" w:type="dxa"/>
          </w:tblCellMar>
        </w:tblPrEx>
        <w:trPr>
          <w:trHeight w:val="341" w:hRule="atLeast"/>
          <w:jc w:val="center"/>
        </w:trPr>
        <w:tc>
          <w:tcPr>
            <w:tcW w:w="6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二、机关商品和服务支出</w:t>
            </w:r>
          </w:p>
        </w:tc>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13,749 </w:t>
            </w:r>
          </w:p>
        </w:tc>
      </w:tr>
      <w:tr>
        <w:tblPrEx>
          <w:tblCellMar>
            <w:top w:w="15" w:type="dxa"/>
            <w:left w:w="15" w:type="dxa"/>
            <w:bottom w:w="15" w:type="dxa"/>
            <w:right w:w="15" w:type="dxa"/>
          </w:tblCellMar>
        </w:tblPrEx>
        <w:trPr>
          <w:trHeight w:val="325" w:hRule="atLeast"/>
          <w:jc w:val="center"/>
        </w:trPr>
        <w:tc>
          <w:tcPr>
            <w:tcW w:w="6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ind w:firstLine="400" w:firstLineChars="200"/>
              <w:jc w:val="left"/>
              <w:textAlignment w:val="center"/>
              <w:rPr>
                <w:rFonts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办公经费</w:t>
            </w:r>
          </w:p>
        </w:tc>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8,972 </w:t>
            </w:r>
          </w:p>
        </w:tc>
      </w:tr>
      <w:tr>
        <w:tblPrEx>
          <w:tblCellMar>
            <w:top w:w="15" w:type="dxa"/>
            <w:left w:w="15" w:type="dxa"/>
            <w:bottom w:w="15" w:type="dxa"/>
            <w:right w:w="15" w:type="dxa"/>
          </w:tblCellMar>
        </w:tblPrEx>
        <w:trPr>
          <w:trHeight w:val="357" w:hRule="atLeast"/>
          <w:jc w:val="center"/>
        </w:trPr>
        <w:tc>
          <w:tcPr>
            <w:tcW w:w="6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ind w:firstLine="400" w:firstLineChars="200"/>
              <w:jc w:val="left"/>
              <w:textAlignment w:val="center"/>
              <w:rPr>
                <w:rFonts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会议费</w:t>
            </w:r>
          </w:p>
        </w:tc>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11 </w:t>
            </w:r>
          </w:p>
        </w:tc>
      </w:tr>
      <w:tr>
        <w:tblPrEx>
          <w:tblCellMar>
            <w:top w:w="15" w:type="dxa"/>
            <w:left w:w="15" w:type="dxa"/>
            <w:bottom w:w="15" w:type="dxa"/>
            <w:right w:w="15" w:type="dxa"/>
          </w:tblCellMar>
        </w:tblPrEx>
        <w:trPr>
          <w:trHeight w:val="341" w:hRule="atLeast"/>
          <w:jc w:val="center"/>
        </w:trPr>
        <w:tc>
          <w:tcPr>
            <w:tcW w:w="6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ind w:firstLine="400" w:firstLineChars="200"/>
              <w:jc w:val="left"/>
              <w:textAlignment w:val="center"/>
              <w:rPr>
                <w:rFonts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培训费</w:t>
            </w:r>
          </w:p>
        </w:tc>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365 </w:t>
            </w:r>
          </w:p>
        </w:tc>
      </w:tr>
      <w:tr>
        <w:tblPrEx>
          <w:tblCellMar>
            <w:top w:w="15" w:type="dxa"/>
            <w:left w:w="15" w:type="dxa"/>
            <w:bottom w:w="15" w:type="dxa"/>
            <w:right w:w="15" w:type="dxa"/>
          </w:tblCellMar>
        </w:tblPrEx>
        <w:trPr>
          <w:trHeight w:val="341" w:hRule="atLeast"/>
          <w:jc w:val="center"/>
        </w:trPr>
        <w:tc>
          <w:tcPr>
            <w:tcW w:w="6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ind w:firstLine="400" w:firstLineChars="200"/>
              <w:jc w:val="left"/>
              <w:textAlignment w:val="center"/>
              <w:rPr>
                <w:rFonts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专用材料购置费</w:t>
            </w:r>
          </w:p>
        </w:tc>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57 </w:t>
            </w:r>
          </w:p>
        </w:tc>
      </w:tr>
      <w:tr>
        <w:tblPrEx>
          <w:tblCellMar>
            <w:top w:w="15" w:type="dxa"/>
            <w:left w:w="15" w:type="dxa"/>
            <w:bottom w:w="15" w:type="dxa"/>
            <w:right w:w="15" w:type="dxa"/>
          </w:tblCellMar>
        </w:tblPrEx>
        <w:trPr>
          <w:trHeight w:val="309" w:hRule="atLeast"/>
          <w:jc w:val="center"/>
        </w:trPr>
        <w:tc>
          <w:tcPr>
            <w:tcW w:w="6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ind w:firstLine="400" w:firstLineChars="200"/>
              <w:jc w:val="left"/>
              <w:textAlignment w:val="center"/>
              <w:rPr>
                <w:rFonts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委托业务费</w:t>
            </w:r>
          </w:p>
        </w:tc>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1,190 </w:t>
            </w:r>
          </w:p>
        </w:tc>
      </w:tr>
      <w:tr>
        <w:tblPrEx>
          <w:tblCellMar>
            <w:top w:w="15" w:type="dxa"/>
            <w:left w:w="15" w:type="dxa"/>
            <w:bottom w:w="15" w:type="dxa"/>
            <w:right w:w="15" w:type="dxa"/>
          </w:tblCellMar>
        </w:tblPrEx>
        <w:trPr>
          <w:trHeight w:val="326" w:hRule="atLeast"/>
          <w:jc w:val="center"/>
        </w:trPr>
        <w:tc>
          <w:tcPr>
            <w:tcW w:w="6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ind w:firstLine="400" w:firstLineChars="200"/>
              <w:jc w:val="left"/>
              <w:textAlignment w:val="center"/>
              <w:rPr>
                <w:rFonts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公务接待费</w:t>
            </w:r>
          </w:p>
        </w:tc>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54 </w:t>
            </w:r>
          </w:p>
        </w:tc>
      </w:tr>
      <w:tr>
        <w:tblPrEx>
          <w:tblCellMar>
            <w:top w:w="15" w:type="dxa"/>
            <w:left w:w="15" w:type="dxa"/>
            <w:bottom w:w="15" w:type="dxa"/>
            <w:right w:w="15" w:type="dxa"/>
          </w:tblCellMar>
        </w:tblPrEx>
        <w:trPr>
          <w:trHeight w:val="342" w:hRule="atLeast"/>
          <w:jc w:val="center"/>
        </w:trPr>
        <w:tc>
          <w:tcPr>
            <w:tcW w:w="6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ind w:firstLine="400" w:firstLineChars="200"/>
              <w:jc w:val="left"/>
              <w:textAlignment w:val="center"/>
              <w:rPr>
                <w:rFonts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因公出国（境）费用</w:t>
            </w:r>
          </w:p>
        </w:tc>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 </w:t>
            </w:r>
          </w:p>
        </w:tc>
      </w:tr>
      <w:tr>
        <w:tblPrEx>
          <w:tblCellMar>
            <w:top w:w="15" w:type="dxa"/>
            <w:left w:w="15" w:type="dxa"/>
            <w:bottom w:w="15" w:type="dxa"/>
            <w:right w:w="15" w:type="dxa"/>
          </w:tblCellMar>
        </w:tblPrEx>
        <w:trPr>
          <w:trHeight w:val="357" w:hRule="atLeast"/>
          <w:jc w:val="center"/>
        </w:trPr>
        <w:tc>
          <w:tcPr>
            <w:tcW w:w="6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ind w:firstLine="400" w:firstLineChars="200"/>
              <w:jc w:val="left"/>
              <w:textAlignment w:val="center"/>
              <w:rPr>
                <w:rFonts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公务用车运行维护费</w:t>
            </w:r>
          </w:p>
        </w:tc>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850 </w:t>
            </w:r>
          </w:p>
        </w:tc>
      </w:tr>
      <w:tr>
        <w:tblPrEx>
          <w:tblCellMar>
            <w:top w:w="15" w:type="dxa"/>
            <w:left w:w="15" w:type="dxa"/>
            <w:bottom w:w="15" w:type="dxa"/>
            <w:right w:w="15" w:type="dxa"/>
          </w:tblCellMar>
        </w:tblPrEx>
        <w:trPr>
          <w:trHeight w:val="329" w:hRule="atLeast"/>
          <w:jc w:val="center"/>
        </w:trPr>
        <w:tc>
          <w:tcPr>
            <w:tcW w:w="6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ind w:firstLine="400" w:firstLineChars="200"/>
              <w:jc w:val="left"/>
              <w:textAlignment w:val="center"/>
              <w:rPr>
                <w:rFonts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维修（护）费</w:t>
            </w:r>
          </w:p>
        </w:tc>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585 </w:t>
            </w:r>
          </w:p>
        </w:tc>
      </w:tr>
      <w:tr>
        <w:tblPrEx>
          <w:tblCellMar>
            <w:top w:w="15" w:type="dxa"/>
            <w:left w:w="15" w:type="dxa"/>
            <w:bottom w:w="15" w:type="dxa"/>
            <w:right w:w="15" w:type="dxa"/>
          </w:tblCellMar>
        </w:tblPrEx>
        <w:trPr>
          <w:trHeight w:val="357" w:hRule="atLeast"/>
          <w:jc w:val="center"/>
        </w:trPr>
        <w:tc>
          <w:tcPr>
            <w:tcW w:w="6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ind w:firstLine="400" w:firstLineChars="200"/>
              <w:jc w:val="left"/>
              <w:textAlignment w:val="center"/>
              <w:rPr>
                <w:rFonts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其他商品和服务支出</w:t>
            </w:r>
          </w:p>
        </w:tc>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1,663 </w:t>
            </w:r>
          </w:p>
        </w:tc>
      </w:tr>
      <w:tr>
        <w:tblPrEx>
          <w:tblCellMar>
            <w:top w:w="15" w:type="dxa"/>
            <w:left w:w="15" w:type="dxa"/>
            <w:bottom w:w="15" w:type="dxa"/>
            <w:right w:w="15" w:type="dxa"/>
          </w:tblCellMar>
        </w:tblPrEx>
        <w:trPr>
          <w:trHeight w:val="341" w:hRule="atLeast"/>
          <w:jc w:val="center"/>
        </w:trPr>
        <w:tc>
          <w:tcPr>
            <w:tcW w:w="6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三、机关资本性支出</w:t>
            </w:r>
          </w:p>
        </w:tc>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156 </w:t>
            </w:r>
          </w:p>
        </w:tc>
      </w:tr>
      <w:tr>
        <w:tblPrEx>
          <w:tblCellMar>
            <w:top w:w="15" w:type="dxa"/>
            <w:left w:w="15" w:type="dxa"/>
            <w:bottom w:w="15" w:type="dxa"/>
            <w:right w:w="15" w:type="dxa"/>
          </w:tblCellMar>
        </w:tblPrEx>
        <w:trPr>
          <w:trHeight w:val="309" w:hRule="atLeast"/>
          <w:jc w:val="center"/>
        </w:trPr>
        <w:tc>
          <w:tcPr>
            <w:tcW w:w="6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ind w:firstLine="400" w:firstLineChars="2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设备购置</w:t>
            </w:r>
          </w:p>
        </w:tc>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151 </w:t>
            </w:r>
          </w:p>
        </w:tc>
      </w:tr>
      <w:tr>
        <w:tblPrEx>
          <w:tblCellMar>
            <w:top w:w="15" w:type="dxa"/>
            <w:left w:w="15" w:type="dxa"/>
            <w:bottom w:w="15" w:type="dxa"/>
            <w:right w:w="15" w:type="dxa"/>
          </w:tblCellMar>
        </w:tblPrEx>
        <w:trPr>
          <w:trHeight w:val="325" w:hRule="atLeast"/>
          <w:jc w:val="center"/>
        </w:trPr>
        <w:tc>
          <w:tcPr>
            <w:tcW w:w="6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ind w:firstLine="400" w:firstLineChars="2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其他资本性支出</w:t>
            </w:r>
          </w:p>
        </w:tc>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 </w:t>
            </w:r>
          </w:p>
        </w:tc>
      </w:tr>
      <w:tr>
        <w:tblPrEx>
          <w:tblCellMar>
            <w:top w:w="15" w:type="dxa"/>
            <w:left w:w="15" w:type="dxa"/>
            <w:bottom w:w="15" w:type="dxa"/>
            <w:right w:w="15" w:type="dxa"/>
          </w:tblCellMar>
        </w:tblPrEx>
        <w:trPr>
          <w:trHeight w:val="309" w:hRule="atLeast"/>
          <w:jc w:val="center"/>
        </w:trPr>
        <w:tc>
          <w:tcPr>
            <w:tcW w:w="6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四、对事业单位经常性补助</w:t>
            </w:r>
          </w:p>
        </w:tc>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92,007 </w:t>
            </w:r>
          </w:p>
        </w:tc>
      </w:tr>
      <w:tr>
        <w:tblPrEx>
          <w:tblCellMar>
            <w:top w:w="15" w:type="dxa"/>
            <w:left w:w="15" w:type="dxa"/>
            <w:bottom w:w="15" w:type="dxa"/>
            <w:right w:w="15" w:type="dxa"/>
          </w:tblCellMar>
        </w:tblPrEx>
        <w:trPr>
          <w:trHeight w:val="325" w:hRule="atLeast"/>
          <w:jc w:val="center"/>
        </w:trPr>
        <w:tc>
          <w:tcPr>
            <w:tcW w:w="6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ind w:firstLine="400" w:firstLineChars="2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工资福利支出</w:t>
            </w:r>
          </w:p>
        </w:tc>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80,891 </w:t>
            </w:r>
          </w:p>
        </w:tc>
      </w:tr>
      <w:tr>
        <w:tblPrEx>
          <w:tblCellMar>
            <w:top w:w="15" w:type="dxa"/>
            <w:left w:w="15" w:type="dxa"/>
            <w:bottom w:w="15" w:type="dxa"/>
            <w:right w:w="15" w:type="dxa"/>
          </w:tblCellMar>
        </w:tblPrEx>
        <w:trPr>
          <w:trHeight w:val="293" w:hRule="atLeast"/>
          <w:jc w:val="center"/>
        </w:trPr>
        <w:tc>
          <w:tcPr>
            <w:tcW w:w="6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ind w:firstLine="400" w:firstLineChars="2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商品和服务支出</w:t>
            </w:r>
          </w:p>
        </w:tc>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11,116 </w:t>
            </w:r>
          </w:p>
        </w:tc>
      </w:tr>
      <w:tr>
        <w:tblPrEx>
          <w:tblCellMar>
            <w:top w:w="15" w:type="dxa"/>
            <w:left w:w="15" w:type="dxa"/>
            <w:bottom w:w="15" w:type="dxa"/>
            <w:right w:w="15" w:type="dxa"/>
          </w:tblCellMar>
        </w:tblPrEx>
        <w:trPr>
          <w:trHeight w:val="369" w:hRule="atLeast"/>
          <w:jc w:val="center"/>
        </w:trPr>
        <w:tc>
          <w:tcPr>
            <w:tcW w:w="6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五、对事业单位资本性补助</w:t>
            </w:r>
          </w:p>
        </w:tc>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48 </w:t>
            </w:r>
          </w:p>
        </w:tc>
      </w:tr>
      <w:tr>
        <w:tblPrEx>
          <w:tblCellMar>
            <w:top w:w="15" w:type="dxa"/>
            <w:left w:w="15" w:type="dxa"/>
            <w:bottom w:w="15" w:type="dxa"/>
            <w:right w:w="15" w:type="dxa"/>
          </w:tblCellMar>
        </w:tblPrEx>
        <w:trPr>
          <w:trHeight w:val="341" w:hRule="atLeast"/>
          <w:jc w:val="center"/>
        </w:trPr>
        <w:tc>
          <w:tcPr>
            <w:tcW w:w="6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ind w:firstLine="440" w:firstLineChars="2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2"/>
                <w:lang w:bidi="ar"/>
              </w:rPr>
              <w:t>资本性支出</w:t>
            </w:r>
          </w:p>
        </w:tc>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48 </w:t>
            </w:r>
          </w:p>
        </w:tc>
      </w:tr>
      <w:tr>
        <w:tblPrEx>
          <w:tblCellMar>
            <w:top w:w="15" w:type="dxa"/>
            <w:left w:w="15" w:type="dxa"/>
            <w:bottom w:w="15" w:type="dxa"/>
            <w:right w:w="15" w:type="dxa"/>
          </w:tblCellMar>
        </w:tblPrEx>
        <w:trPr>
          <w:trHeight w:val="341" w:hRule="atLeast"/>
          <w:jc w:val="center"/>
        </w:trPr>
        <w:tc>
          <w:tcPr>
            <w:tcW w:w="6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六、对家庭和个人的补助</w:t>
            </w:r>
          </w:p>
        </w:tc>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9,749 </w:t>
            </w:r>
          </w:p>
        </w:tc>
      </w:tr>
      <w:tr>
        <w:tblPrEx>
          <w:tblCellMar>
            <w:top w:w="15" w:type="dxa"/>
            <w:left w:w="15" w:type="dxa"/>
            <w:bottom w:w="15" w:type="dxa"/>
            <w:right w:w="15" w:type="dxa"/>
          </w:tblCellMar>
        </w:tblPrEx>
        <w:trPr>
          <w:trHeight w:val="341" w:hRule="atLeast"/>
          <w:jc w:val="center"/>
        </w:trPr>
        <w:tc>
          <w:tcPr>
            <w:tcW w:w="6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ind w:firstLine="400" w:firstLineChars="2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社会福利和救助</w:t>
            </w:r>
          </w:p>
        </w:tc>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9,72</w:t>
            </w:r>
            <w:r>
              <w:rPr>
                <w:rFonts w:hint="eastAsia" w:ascii="Times New Roman" w:hAnsi="Times New Roman" w:eastAsia="宋体" w:cs="Times New Roman"/>
                <w:color w:val="000000"/>
                <w:kern w:val="0"/>
                <w:sz w:val="20"/>
                <w:szCs w:val="20"/>
                <w:lang w:bidi="ar"/>
              </w:rPr>
              <w:t>7</w:t>
            </w:r>
            <w:r>
              <w:rPr>
                <w:rFonts w:ascii="Times New Roman" w:hAnsi="Times New Roman" w:eastAsia="宋体" w:cs="Times New Roman"/>
                <w:color w:val="000000"/>
                <w:kern w:val="0"/>
                <w:sz w:val="20"/>
                <w:szCs w:val="20"/>
                <w:lang w:bidi="ar"/>
              </w:rPr>
              <w:t xml:space="preserve"> </w:t>
            </w:r>
          </w:p>
        </w:tc>
      </w:tr>
      <w:tr>
        <w:tblPrEx>
          <w:tblCellMar>
            <w:top w:w="15" w:type="dxa"/>
            <w:left w:w="15" w:type="dxa"/>
            <w:bottom w:w="15" w:type="dxa"/>
            <w:right w:w="15" w:type="dxa"/>
          </w:tblCellMar>
        </w:tblPrEx>
        <w:trPr>
          <w:trHeight w:val="369" w:hRule="atLeast"/>
          <w:jc w:val="center"/>
        </w:trPr>
        <w:tc>
          <w:tcPr>
            <w:tcW w:w="6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ind w:firstLine="400" w:firstLineChars="2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离退休费</w:t>
            </w:r>
          </w:p>
        </w:tc>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22 </w:t>
            </w:r>
          </w:p>
        </w:tc>
      </w:tr>
    </w:tbl>
    <w:p>
      <w:pPr>
        <w:widowControl/>
        <w:spacing w:after="0" w:line="240" w:lineRule="exact"/>
        <w:jc w:val="left"/>
        <w:rPr>
          <w:rFonts w:ascii="Times New Roman" w:hAnsi="Times New Roman" w:cstheme="minorEastAsia"/>
          <w:color w:val="000000" w:themeColor="text1"/>
          <w:kern w:val="0"/>
          <w:sz w:val="18"/>
          <w:szCs w:val="18"/>
          <w14:textFill>
            <w14:solidFill>
              <w14:schemeClr w14:val="tx1"/>
            </w14:solidFill>
          </w14:textFill>
        </w:rPr>
      </w:pPr>
      <w:r>
        <w:rPr>
          <w:rFonts w:hint="eastAsia" w:ascii="Times New Roman" w:hAnsi="Times New Roman" w:cstheme="minorEastAsia"/>
          <w:color w:val="000000" w:themeColor="text1"/>
          <w:kern w:val="0"/>
          <w:sz w:val="18"/>
          <w:szCs w:val="18"/>
          <w14:textFill>
            <w14:solidFill>
              <w14:schemeClr w14:val="tx1"/>
            </w14:solidFill>
          </w14:textFill>
        </w:rPr>
        <w:t>注：</w:t>
      </w:r>
      <w:r>
        <w:rPr>
          <w:rFonts w:ascii="Times New Roman" w:hAnsi="Times New Roman" w:cs="Times New Roman"/>
          <w:color w:val="000000" w:themeColor="text1"/>
          <w:kern w:val="0"/>
          <w:sz w:val="18"/>
          <w:szCs w:val="18"/>
          <w14:textFill>
            <w14:solidFill>
              <w14:schemeClr w14:val="tx1"/>
            </w14:solidFill>
          </w14:textFill>
        </w:rPr>
        <w:t>1</w:t>
      </w:r>
      <w:r>
        <w:rPr>
          <w:rFonts w:hint="eastAsia" w:ascii="Times New Roman" w:hAnsi="Times New Roman" w:cstheme="minorEastAsia"/>
          <w:color w:val="000000" w:themeColor="text1"/>
          <w:kern w:val="0"/>
          <w:sz w:val="18"/>
          <w:szCs w:val="18"/>
          <w14:textFill>
            <w14:solidFill>
              <w14:schemeClr w14:val="tx1"/>
            </w14:solidFill>
          </w14:textFill>
        </w:rPr>
        <w:t>.本表按照新的</w:t>
      </w:r>
      <w:r>
        <w:rPr>
          <w:rFonts w:hint="eastAsia" w:ascii="方正仿宋_GBK" w:hAnsi="Times New Roman" w:eastAsia="方正仿宋_GBK" w:cstheme="minorEastAsia"/>
          <w:color w:val="000000" w:themeColor="text1"/>
          <w:kern w:val="0"/>
          <w:sz w:val="18"/>
          <w:szCs w:val="18"/>
          <w14:textFill>
            <w14:solidFill>
              <w14:schemeClr w14:val="tx1"/>
            </w14:solidFill>
          </w14:textFill>
        </w:rPr>
        <w:t>“</w:t>
      </w:r>
      <w:r>
        <w:rPr>
          <w:rFonts w:hint="eastAsia" w:ascii="Times New Roman" w:hAnsi="Times New Roman" w:cstheme="minorEastAsia"/>
          <w:color w:val="000000" w:themeColor="text1"/>
          <w:kern w:val="0"/>
          <w:sz w:val="18"/>
          <w:szCs w:val="18"/>
          <w14:textFill>
            <w14:solidFill>
              <w14:schemeClr w14:val="tx1"/>
            </w14:solidFill>
          </w14:textFill>
        </w:rPr>
        <w:t>政府预算支出经济分类科目</w:t>
      </w:r>
      <w:r>
        <w:rPr>
          <w:rFonts w:hint="eastAsia" w:ascii="方正仿宋_GBK" w:hAnsi="Times New Roman" w:eastAsia="方正仿宋_GBK" w:cstheme="minorEastAsia"/>
          <w:color w:val="000000" w:themeColor="text1"/>
          <w:kern w:val="0"/>
          <w:sz w:val="18"/>
          <w:szCs w:val="18"/>
          <w14:textFill>
            <w14:solidFill>
              <w14:schemeClr w14:val="tx1"/>
            </w14:solidFill>
          </w14:textFill>
        </w:rPr>
        <w:t>”</w:t>
      </w:r>
      <w:r>
        <w:rPr>
          <w:rFonts w:hint="eastAsia" w:ascii="Times New Roman" w:hAnsi="Times New Roman" w:cstheme="minorEastAsia"/>
          <w:color w:val="000000" w:themeColor="text1"/>
          <w:kern w:val="0"/>
          <w:sz w:val="18"/>
          <w:szCs w:val="18"/>
          <w14:textFill>
            <w14:solidFill>
              <w14:schemeClr w14:val="tx1"/>
            </w14:solidFill>
          </w14:textFill>
        </w:rPr>
        <w:t xml:space="preserve"> 将基本支出细化到款级科目。</w:t>
      </w:r>
    </w:p>
    <w:p>
      <w:pPr>
        <w:widowControl/>
        <w:spacing w:after="0" w:line="240" w:lineRule="exact"/>
        <w:jc w:val="left"/>
        <w:rPr>
          <w:rFonts w:ascii="Times New Roman" w:hAnsi="Times New Roman" w:cstheme="minorEastAsia"/>
          <w:color w:val="000000" w:themeColor="text1"/>
          <w:kern w:val="0"/>
          <w:sz w:val="18"/>
          <w:szCs w:val="18"/>
          <w14:textFill>
            <w14:solidFill>
              <w14:schemeClr w14:val="tx1"/>
            </w14:solidFill>
          </w14:textFill>
        </w:rPr>
      </w:pPr>
      <w:r>
        <w:rPr>
          <w:rFonts w:hint="eastAsia" w:ascii="Times New Roman" w:hAnsi="Times New Roman" w:cstheme="minorEastAsia"/>
          <w:color w:val="000000" w:themeColor="text1"/>
          <w:kern w:val="0"/>
          <w:sz w:val="18"/>
          <w:szCs w:val="18"/>
          <w14:textFill>
            <w14:solidFill>
              <w14:schemeClr w14:val="tx1"/>
            </w14:solidFill>
          </w14:textFill>
        </w:rPr>
        <w:t xml:space="preserve">    </w:t>
      </w:r>
      <w:r>
        <w:rPr>
          <w:rFonts w:ascii="Times New Roman" w:hAnsi="Times New Roman" w:cs="Times New Roman"/>
          <w:color w:val="000000" w:themeColor="text1"/>
          <w:kern w:val="0"/>
          <w:sz w:val="18"/>
          <w:szCs w:val="18"/>
          <w14:textFill>
            <w14:solidFill>
              <w14:schemeClr w14:val="tx1"/>
            </w14:solidFill>
          </w14:textFill>
        </w:rPr>
        <w:t>2</w:t>
      </w:r>
      <w:r>
        <w:rPr>
          <w:rFonts w:hint="eastAsia" w:ascii="Times New Roman" w:hAnsi="Times New Roman" w:cstheme="minorEastAsia"/>
          <w:color w:val="000000" w:themeColor="text1"/>
          <w:kern w:val="0"/>
          <w:sz w:val="18"/>
          <w:szCs w:val="18"/>
          <w14:textFill>
            <w14:solidFill>
              <w14:schemeClr w14:val="tx1"/>
            </w14:solidFill>
          </w14:textFill>
        </w:rPr>
        <w:t>.本表的基本支出合计数与表</w:t>
      </w:r>
      <w:r>
        <w:rPr>
          <w:rFonts w:hint="eastAsia" w:ascii="Times New Roman" w:hAnsi="Times New Roman" w:cs="Times New Roman"/>
          <w:color w:val="000000" w:themeColor="text1"/>
          <w:kern w:val="0"/>
          <w:sz w:val="18"/>
          <w:szCs w:val="18"/>
          <w14:textFill>
            <w14:solidFill>
              <w14:schemeClr w14:val="tx1"/>
            </w14:solidFill>
          </w14:textFill>
        </w:rPr>
        <w:t>19</w:t>
      </w:r>
      <w:r>
        <w:rPr>
          <w:rFonts w:hint="eastAsia" w:ascii="Times New Roman" w:hAnsi="Times New Roman" w:cstheme="minorEastAsia"/>
          <w:color w:val="000000" w:themeColor="text1"/>
          <w:kern w:val="0"/>
          <w:sz w:val="18"/>
          <w:szCs w:val="18"/>
          <w14:textFill>
            <w14:solidFill>
              <w14:schemeClr w14:val="tx1"/>
            </w14:solidFill>
          </w14:textFill>
        </w:rPr>
        <w:t>的基本支出合计数相等。</w:t>
      </w:r>
    </w:p>
    <w:p>
      <w:pPr>
        <w:spacing w:after="0" w:line="400" w:lineRule="exact"/>
        <w:rPr>
          <w:rFonts w:ascii="Times New Roman" w:hAnsi="Times New Roman" w:eastAsia="方正黑体_GBK" w:cs="方正黑体_GBK"/>
          <w:color w:val="000000" w:themeColor="text1"/>
          <w:kern w:val="0"/>
          <w:sz w:val="28"/>
          <w:szCs w:val="28"/>
          <w14:textFill>
            <w14:solidFill>
              <w14:schemeClr w14:val="tx1"/>
            </w14:solidFill>
          </w14:textFill>
        </w:rPr>
      </w:pPr>
      <w:r>
        <w:rPr>
          <w:rFonts w:hint="eastAsia" w:ascii="Times New Roman" w:hAnsi="Times New Roman" w:eastAsia="方正黑体_GBK" w:cs="方正黑体_GBK"/>
          <w:color w:val="000000" w:themeColor="text1"/>
          <w:kern w:val="0"/>
          <w:sz w:val="28"/>
          <w:szCs w:val="28"/>
          <w14:textFill>
            <w14:solidFill>
              <w14:schemeClr w14:val="tx1"/>
            </w14:solidFill>
          </w14:textFill>
        </w:rPr>
        <w:t>表</w:t>
      </w:r>
      <w:r>
        <w:rPr>
          <w:rFonts w:hint="eastAsia" w:ascii="Times New Roman" w:hAnsi="Times New Roman" w:eastAsia="方正黑体_GBK" w:cs="Times New Roman"/>
          <w:color w:val="000000" w:themeColor="text1"/>
          <w:kern w:val="0"/>
          <w:sz w:val="28"/>
          <w:szCs w:val="28"/>
          <w14:textFill>
            <w14:solidFill>
              <w14:schemeClr w14:val="tx1"/>
            </w14:solidFill>
          </w14:textFill>
        </w:rPr>
        <w:t>21</w:t>
      </w:r>
    </w:p>
    <w:p>
      <w:pPr>
        <w:widowControl/>
        <w:spacing w:after="0"/>
        <w:jc w:val="center"/>
        <w:textAlignment w:val="center"/>
        <w:outlineLvl w:val="0"/>
        <w:rPr>
          <w:rFonts w:ascii="Times New Roman" w:hAnsi="Times New Roman" w:eastAsia="方正小标宋_GBK" w:cs="方正小标宋_GBK"/>
          <w:color w:val="000000" w:themeColor="text1"/>
          <w:kern w:val="0"/>
          <w:sz w:val="44"/>
          <w:szCs w:val="44"/>
          <w14:textFill>
            <w14:solidFill>
              <w14:schemeClr w14:val="tx1"/>
            </w14:solidFill>
          </w14:textFill>
        </w:rPr>
      </w:pPr>
      <w:r>
        <w:rPr>
          <w:rFonts w:ascii="Times New Roman" w:hAnsi="Times New Roman" w:eastAsia="方正小标宋_GBK" w:cs="Times New Roman"/>
          <w:color w:val="000000" w:themeColor="text1"/>
          <w:kern w:val="0"/>
          <w:sz w:val="44"/>
          <w:szCs w:val="44"/>
          <w14:textFill>
            <w14:solidFill>
              <w14:schemeClr w14:val="tx1"/>
            </w14:solidFill>
          </w14:textFill>
        </w:rPr>
        <w:t>202</w:t>
      </w:r>
      <w:r>
        <w:rPr>
          <w:rFonts w:hint="eastAsia" w:ascii="Times New Roman" w:hAnsi="Times New Roman" w:eastAsia="方正小标宋_GBK" w:cs="Times New Roman"/>
          <w:color w:val="000000" w:themeColor="text1"/>
          <w:kern w:val="0"/>
          <w:sz w:val="44"/>
          <w:szCs w:val="44"/>
          <w14:textFill>
            <w14:solidFill>
              <w14:schemeClr w14:val="tx1"/>
            </w14:solidFill>
          </w14:textFill>
        </w:rPr>
        <w:t>5</w:t>
      </w:r>
      <w:r>
        <w:rPr>
          <w:rFonts w:hint="eastAsia" w:ascii="Times New Roman" w:hAnsi="Times New Roman" w:eastAsia="方正小标宋_GBK" w:cs="方正小标宋_GBK"/>
          <w:color w:val="000000" w:themeColor="text1"/>
          <w:kern w:val="0"/>
          <w:sz w:val="44"/>
          <w:szCs w:val="44"/>
          <w14:textFill>
            <w14:solidFill>
              <w14:schemeClr w14:val="tx1"/>
            </w14:solidFill>
          </w14:textFill>
        </w:rPr>
        <w:t>年区级一般公共预算转移支付收支预算表</w:t>
      </w:r>
    </w:p>
    <w:p>
      <w:pPr>
        <w:spacing w:after="0" w:line="240" w:lineRule="exact"/>
        <w:jc w:val="right"/>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单位：万元</w:t>
      </w:r>
    </w:p>
    <w:tbl>
      <w:tblPr>
        <w:tblStyle w:val="10"/>
        <w:tblW w:w="9030" w:type="dxa"/>
        <w:jc w:val="center"/>
        <w:tblLayout w:type="fixed"/>
        <w:tblCellMar>
          <w:top w:w="0" w:type="dxa"/>
          <w:left w:w="108" w:type="dxa"/>
          <w:bottom w:w="0" w:type="dxa"/>
          <w:right w:w="108" w:type="dxa"/>
        </w:tblCellMar>
      </w:tblPr>
      <w:tblGrid>
        <w:gridCol w:w="3291"/>
        <w:gridCol w:w="1269"/>
        <w:gridCol w:w="3281"/>
        <w:gridCol w:w="1189"/>
      </w:tblGrid>
      <w:tr>
        <w:tblPrEx>
          <w:tblCellMar>
            <w:top w:w="0" w:type="dxa"/>
            <w:left w:w="108" w:type="dxa"/>
            <w:bottom w:w="0" w:type="dxa"/>
            <w:right w:w="108" w:type="dxa"/>
          </w:tblCellMar>
        </w:tblPrEx>
        <w:trPr>
          <w:trHeight w:val="652" w:hRule="atLeast"/>
          <w:tblHeader/>
          <w:jc w:val="center"/>
        </w:trPr>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收        入</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预算数</w:t>
            </w:r>
          </w:p>
        </w:tc>
        <w:tc>
          <w:tcPr>
            <w:tcW w:w="3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支        出</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Times New Roman" w:hAnsi="Times New Roman" w:eastAsia="方正黑体_GBK"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预算数</w:t>
            </w:r>
          </w:p>
        </w:tc>
      </w:tr>
      <w:tr>
        <w:tblPrEx>
          <w:tblCellMar>
            <w:top w:w="0" w:type="dxa"/>
            <w:left w:w="108" w:type="dxa"/>
            <w:bottom w:w="0" w:type="dxa"/>
            <w:right w:w="108" w:type="dxa"/>
          </w:tblCellMar>
        </w:tblPrEx>
        <w:trPr>
          <w:trHeight w:val="454" w:hRule="atLeast"/>
          <w:jc w:val="center"/>
        </w:trPr>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方正黑体_GBK"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转移性收入</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b/>
                <w:bCs/>
                <w:color w:val="000000" w:themeColor="text1"/>
                <w:sz w:val="22"/>
                <w14:textFill>
                  <w14:solidFill>
                    <w14:schemeClr w14:val="tx1"/>
                  </w14:solidFill>
                </w14:textFill>
              </w:rPr>
            </w:pPr>
            <w:r>
              <w:rPr>
                <w:rFonts w:ascii="Times New Roman" w:hAnsi="Times New Roman" w:eastAsia="宋体" w:cs="Times New Roman"/>
                <w:b/>
                <w:bCs/>
                <w:color w:val="000000" w:themeColor="text1"/>
                <w:kern w:val="0"/>
                <w:sz w:val="22"/>
                <w:lang w:bidi="ar"/>
                <w14:textFill>
                  <w14:solidFill>
                    <w14:schemeClr w14:val="tx1"/>
                  </w14:solidFill>
                </w14:textFill>
              </w:rPr>
              <w:t>7</w:t>
            </w:r>
            <w:r>
              <w:rPr>
                <w:rFonts w:hint="eastAsia" w:ascii="Times New Roman" w:hAnsi="Times New Roman" w:eastAsia="宋体" w:cs="Times New Roman"/>
                <w:b/>
                <w:bCs/>
                <w:color w:val="000000" w:themeColor="text1"/>
                <w:kern w:val="0"/>
                <w:sz w:val="22"/>
                <w:lang w:bidi="ar"/>
                <w14:textFill>
                  <w14:solidFill>
                    <w14:schemeClr w14:val="tx1"/>
                  </w14:solidFill>
                </w14:textFill>
              </w:rPr>
              <w:t>0</w:t>
            </w:r>
            <w:r>
              <w:rPr>
                <w:rFonts w:ascii="Times New Roman" w:hAnsi="Times New Roman" w:eastAsia="宋体" w:cs="Times New Roman"/>
                <w:b/>
                <w:bCs/>
                <w:color w:val="000000" w:themeColor="text1"/>
                <w:kern w:val="0"/>
                <w:sz w:val="22"/>
                <w:lang w:bidi="ar"/>
                <w14:textFill>
                  <w14:solidFill>
                    <w14:schemeClr w14:val="tx1"/>
                  </w14:solidFill>
                </w14:textFill>
              </w:rPr>
              <w:t>,</w:t>
            </w:r>
            <w:r>
              <w:rPr>
                <w:rFonts w:hint="eastAsia" w:ascii="Times New Roman" w:hAnsi="Times New Roman" w:eastAsia="宋体" w:cs="Times New Roman"/>
                <w:b/>
                <w:bCs/>
                <w:color w:val="000000" w:themeColor="text1"/>
                <w:kern w:val="0"/>
                <w:sz w:val="22"/>
                <w:lang w:bidi="ar"/>
                <w14:textFill>
                  <w14:solidFill>
                    <w14:schemeClr w14:val="tx1"/>
                  </w14:solidFill>
                </w14:textFill>
              </w:rPr>
              <w:t>069</w:t>
            </w:r>
          </w:p>
        </w:tc>
        <w:tc>
          <w:tcPr>
            <w:tcW w:w="3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方正黑体_GBK" w:cs="黑体"/>
                <w:sz w:val="22"/>
              </w:rPr>
            </w:pPr>
            <w:r>
              <w:rPr>
                <w:rFonts w:hint="eastAsia" w:ascii="黑体" w:hAnsi="宋体" w:eastAsia="方正黑体_GBK" w:cs="黑体"/>
                <w:kern w:val="0"/>
                <w:sz w:val="22"/>
                <w:lang w:bidi="ar"/>
              </w:rPr>
              <w:t>补助下级支出</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b/>
                <w:bCs/>
                <w:color w:val="000000"/>
                <w:sz w:val="22"/>
              </w:rPr>
            </w:pPr>
            <w:r>
              <w:rPr>
                <w:rFonts w:ascii="Times New Roman" w:hAnsi="Times New Roman" w:eastAsia="宋体" w:cs="Times New Roman"/>
                <w:b/>
                <w:bCs/>
                <w:color w:val="000000"/>
                <w:kern w:val="0"/>
                <w:sz w:val="22"/>
                <w:lang w:bidi="ar"/>
              </w:rPr>
              <w:t xml:space="preserve"> 14,167 </w:t>
            </w:r>
          </w:p>
        </w:tc>
      </w:tr>
      <w:tr>
        <w:tblPrEx>
          <w:tblCellMar>
            <w:top w:w="0" w:type="dxa"/>
            <w:left w:w="108" w:type="dxa"/>
            <w:bottom w:w="0" w:type="dxa"/>
            <w:right w:w="108" w:type="dxa"/>
          </w:tblCellMar>
        </w:tblPrEx>
        <w:trPr>
          <w:trHeight w:val="454" w:hRule="atLeast"/>
          <w:jc w:val="center"/>
        </w:trPr>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b/>
                <w:bCs/>
                <w:color w:val="000000" w:themeColor="text1"/>
                <w:sz w:val="20"/>
                <w:szCs w:val="20"/>
                <w14:textFill>
                  <w14:solidFill>
                    <w14:schemeClr w14:val="tx1"/>
                  </w14:solidFill>
                </w14:textFill>
              </w:rPr>
            </w:pPr>
            <w:r>
              <w:rPr>
                <w:rFonts w:hint="eastAsia" w:ascii="Times New Roman" w:hAnsi="Times New Roman" w:eastAsia="宋体" w:cs="宋体"/>
                <w:b/>
                <w:bCs/>
                <w:color w:val="000000" w:themeColor="text1"/>
                <w:kern w:val="0"/>
                <w:sz w:val="20"/>
                <w:szCs w:val="20"/>
                <w:lang w:bidi="ar"/>
                <w14:textFill>
                  <w14:solidFill>
                    <w14:schemeClr w14:val="tx1"/>
                  </w14:solidFill>
                </w14:textFill>
              </w:rPr>
              <w:t xml:space="preserve">    返还性收入</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b/>
                <w:bCs/>
                <w:color w:val="000000" w:themeColor="text1"/>
                <w:kern w:val="0"/>
                <w:sz w:val="20"/>
                <w:szCs w:val="20"/>
                <w:lang w:bidi="ar"/>
                <w14:textFill>
                  <w14:solidFill>
                    <w14:schemeClr w14:val="tx1"/>
                  </w14:solidFill>
                </w14:textFill>
              </w:rPr>
              <w:t>13,146</w:t>
            </w:r>
          </w:p>
        </w:tc>
        <w:tc>
          <w:tcPr>
            <w:tcW w:w="3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b/>
                <w:bCs/>
                <w:sz w:val="20"/>
                <w:szCs w:val="20"/>
              </w:rPr>
            </w:pPr>
            <w:r>
              <w:rPr>
                <w:rFonts w:hint="eastAsia" w:ascii="宋体" w:hAnsi="宋体" w:eastAsia="宋体" w:cs="宋体"/>
                <w:b/>
                <w:bCs/>
                <w:kern w:val="0"/>
                <w:sz w:val="20"/>
                <w:szCs w:val="20"/>
                <w:lang w:bidi="ar"/>
              </w:rPr>
              <w:t xml:space="preserve">  一般性转移支付支出</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4F81BD" w:themeColor="accent1"/>
                <w:sz w:val="22"/>
                <w14:textFill>
                  <w14:solidFill>
                    <w14:schemeClr w14:val="accent1"/>
                  </w14:solidFill>
                </w14:textFill>
              </w:rPr>
            </w:pPr>
            <w:r>
              <w:rPr>
                <w:rFonts w:ascii="Times New Roman" w:hAnsi="Times New Roman" w:eastAsia="宋体" w:cs="Times New Roman"/>
                <w:b/>
                <w:bCs/>
                <w:color w:val="000000" w:themeColor="text1"/>
                <w:kern w:val="0"/>
                <w:sz w:val="20"/>
                <w:szCs w:val="20"/>
                <w:lang w:bidi="ar"/>
                <w14:textFill>
                  <w14:solidFill>
                    <w14:schemeClr w14:val="tx1"/>
                  </w14:solidFill>
                </w14:textFill>
              </w:rPr>
              <w:t xml:space="preserve"> 13,820</w:t>
            </w:r>
            <w:r>
              <w:rPr>
                <w:rFonts w:ascii="Times New Roman" w:hAnsi="Times New Roman" w:eastAsia="宋体" w:cs="Times New Roman"/>
                <w:color w:val="000000"/>
                <w:kern w:val="0"/>
                <w:sz w:val="22"/>
                <w:lang w:bidi="ar"/>
              </w:rPr>
              <w:t xml:space="preserve"> </w:t>
            </w:r>
          </w:p>
        </w:tc>
      </w:tr>
      <w:tr>
        <w:tblPrEx>
          <w:tblCellMar>
            <w:top w:w="0" w:type="dxa"/>
            <w:left w:w="108" w:type="dxa"/>
            <w:bottom w:w="0" w:type="dxa"/>
            <w:right w:w="108" w:type="dxa"/>
          </w:tblCellMar>
        </w:tblPrEx>
        <w:trPr>
          <w:trHeight w:val="454" w:hRule="atLeast"/>
          <w:jc w:val="center"/>
        </w:trPr>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 xml:space="preserve">    所得税基数返还收入</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1,123</w:t>
            </w:r>
          </w:p>
        </w:tc>
        <w:tc>
          <w:tcPr>
            <w:tcW w:w="3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sz w:val="20"/>
                <w:szCs w:val="20"/>
              </w:rPr>
            </w:pPr>
            <w:r>
              <w:rPr>
                <w:rFonts w:hint="eastAsia" w:ascii="宋体" w:hAnsi="宋体" w:eastAsia="宋体" w:cs="宋体"/>
                <w:kern w:val="0"/>
                <w:sz w:val="20"/>
                <w:szCs w:val="20"/>
                <w:lang w:bidi="ar"/>
              </w:rPr>
              <w:t xml:space="preserve">    均衡财力和激励引导转移支付</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4F81BD" w:themeColor="accent1"/>
                <w:sz w:val="20"/>
                <w:szCs w:val="20"/>
                <w14:textFill>
                  <w14:solidFill>
                    <w14:schemeClr w14:val="accent1"/>
                  </w14:solidFill>
                </w14:textFill>
              </w:rPr>
            </w:pPr>
            <w:r>
              <w:rPr>
                <w:rFonts w:ascii="Times New Roman" w:hAnsi="Times New Roman" w:eastAsia="宋体" w:cs="Times New Roman"/>
                <w:color w:val="000000"/>
                <w:kern w:val="0"/>
                <w:sz w:val="20"/>
                <w:szCs w:val="20"/>
                <w:lang w:bidi="ar"/>
              </w:rPr>
              <w:t>1,600</w:t>
            </w:r>
          </w:p>
        </w:tc>
      </w:tr>
      <w:tr>
        <w:tblPrEx>
          <w:tblCellMar>
            <w:top w:w="0" w:type="dxa"/>
            <w:left w:w="108" w:type="dxa"/>
            <w:bottom w:w="0" w:type="dxa"/>
            <w:right w:w="108" w:type="dxa"/>
          </w:tblCellMar>
        </w:tblPrEx>
        <w:trPr>
          <w:trHeight w:val="454" w:hRule="atLeast"/>
          <w:jc w:val="center"/>
        </w:trPr>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 xml:space="preserve">    增值税税收返还收入</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59</w:t>
            </w:r>
          </w:p>
        </w:tc>
        <w:tc>
          <w:tcPr>
            <w:tcW w:w="3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sz w:val="20"/>
                <w:szCs w:val="20"/>
              </w:rPr>
            </w:pPr>
            <w:r>
              <w:rPr>
                <w:rFonts w:hint="eastAsia" w:ascii="宋体" w:hAnsi="宋体" w:eastAsia="宋体" w:cs="宋体"/>
                <w:kern w:val="0"/>
                <w:sz w:val="20"/>
                <w:szCs w:val="20"/>
                <w:lang w:bidi="ar"/>
              </w:rPr>
              <w:t xml:space="preserve">    体制补助支出</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4F81BD" w:themeColor="accent1"/>
                <w:sz w:val="20"/>
                <w:szCs w:val="20"/>
                <w14:textFill>
                  <w14:solidFill>
                    <w14:schemeClr w14:val="accent1"/>
                  </w14:solidFill>
                </w14:textFill>
              </w:rPr>
            </w:pPr>
            <w:r>
              <w:rPr>
                <w:rFonts w:ascii="Times New Roman" w:hAnsi="Times New Roman" w:eastAsia="宋体" w:cs="Times New Roman"/>
                <w:color w:val="000000"/>
                <w:kern w:val="0"/>
                <w:sz w:val="20"/>
                <w:szCs w:val="20"/>
                <w:lang w:bidi="ar"/>
              </w:rPr>
              <w:t>11,715</w:t>
            </w:r>
          </w:p>
        </w:tc>
      </w:tr>
      <w:tr>
        <w:tblPrEx>
          <w:tblCellMar>
            <w:top w:w="0" w:type="dxa"/>
            <w:left w:w="108" w:type="dxa"/>
            <w:bottom w:w="0" w:type="dxa"/>
            <w:right w:w="108" w:type="dxa"/>
          </w:tblCellMar>
        </w:tblPrEx>
        <w:trPr>
          <w:trHeight w:val="454" w:hRule="atLeast"/>
          <w:jc w:val="center"/>
        </w:trPr>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 xml:space="preserve">    消费税税收返还收入</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5</w:t>
            </w:r>
          </w:p>
        </w:tc>
        <w:tc>
          <w:tcPr>
            <w:tcW w:w="3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sz w:val="20"/>
                <w:szCs w:val="20"/>
              </w:rPr>
            </w:pPr>
            <w:r>
              <w:rPr>
                <w:rFonts w:hint="eastAsia" w:ascii="宋体" w:hAnsi="宋体" w:eastAsia="宋体" w:cs="宋体"/>
                <w:kern w:val="0"/>
                <w:sz w:val="20"/>
                <w:szCs w:val="20"/>
                <w:lang w:bidi="ar"/>
              </w:rPr>
              <w:t xml:space="preserve">    结算补助支出</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4F81BD" w:themeColor="accent1"/>
                <w:sz w:val="20"/>
                <w:szCs w:val="20"/>
                <w14:textFill>
                  <w14:solidFill>
                    <w14:schemeClr w14:val="accent1"/>
                  </w14:solidFill>
                </w14:textFill>
              </w:rPr>
            </w:pPr>
            <w:r>
              <w:rPr>
                <w:rFonts w:ascii="Times New Roman" w:hAnsi="Times New Roman" w:eastAsia="宋体" w:cs="Times New Roman"/>
                <w:color w:val="000000"/>
                <w:kern w:val="0"/>
                <w:sz w:val="20"/>
                <w:szCs w:val="20"/>
                <w:lang w:bidi="ar"/>
              </w:rPr>
              <w:t>505</w:t>
            </w:r>
          </w:p>
        </w:tc>
      </w:tr>
      <w:tr>
        <w:tblPrEx>
          <w:tblCellMar>
            <w:top w:w="0" w:type="dxa"/>
            <w:left w:w="108" w:type="dxa"/>
            <w:bottom w:w="0" w:type="dxa"/>
            <w:right w:w="108" w:type="dxa"/>
          </w:tblCellMar>
        </w:tblPrEx>
        <w:trPr>
          <w:trHeight w:val="454" w:hRule="atLeast"/>
          <w:jc w:val="center"/>
        </w:trPr>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 xml:space="preserve">    增值税</w:t>
            </w:r>
            <w:r>
              <w:rPr>
                <w:rFonts w:hint="eastAsia" w:ascii="方正仿宋_GBK" w:hAnsi="Times New Roman" w:eastAsia="方正仿宋_GBK" w:cs="宋体"/>
                <w:color w:val="000000" w:themeColor="text1"/>
                <w:kern w:val="0"/>
                <w:sz w:val="20"/>
                <w:szCs w:val="20"/>
                <w:lang w:bidi="ar"/>
                <w14:textFill>
                  <w14:solidFill>
                    <w14:schemeClr w14:val="tx1"/>
                  </w14:solidFill>
                </w14:textFill>
              </w:rPr>
              <w:t>“</w:t>
            </w:r>
            <w:r>
              <w:rPr>
                <w:rFonts w:hint="eastAsia" w:ascii="Times New Roman" w:hAnsi="Times New Roman" w:eastAsia="宋体" w:cs="宋体"/>
                <w:color w:val="000000" w:themeColor="text1"/>
                <w:kern w:val="0"/>
                <w:sz w:val="20"/>
                <w:szCs w:val="20"/>
                <w:lang w:bidi="ar"/>
                <w14:textFill>
                  <w14:solidFill>
                    <w14:schemeClr w14:val="tx1"/>
                  </w14:solidFill>
                </w14:textFill>
              </w:rPr>
              <w:t>五五分享</w:t>
            </w:r>
            <w:r>
              <w:rPr>
                <w:rFonts w:hint="eastAsia" w:ascii="方正仿宋_GBK" w:hAnsi="Times New Roman" w:eastAsia="方正仿宋_GBK" w:cs="宋体"/>
                <w:color w:val="000000" w:themeColor="text1"/>
                <w:kern w:val="0"/>
                <w:sz w:val="20"/>
                <w:szCs w:val="20"/>
                <w:lang w:bidi="ar"/>
                <w14:textFill>
                  <w14:solidFill>
                    <w14:schemeClr w14:val="tx1"/>
                  </w14:solidFill>
                </w14:textFill>
              </w:rPr>
              <w:t>”</w:t>
            </w:r>
            <w:r>
              <w:rPr>
                <w:rFonts w:hint="eastAsia" w:ascii="Times New Roman" w:hAnsi="Times New Roman" w:eastAsia="宋体" w:cs="宋体"/>
                <w:color w:val="000000" w:themeColor="text1"/>
                <w:kern w:val="0"/>
                <w:sz w:val="20"/>
                <w:szCs w:val="20"/>
                <w:lang w:bidi="ar"/>
                <w14:textFill>
                  <w14:solidFill>
                    <w14:schemeClr w14:val="tx1"/>
                  </w14:solidFill>
                </w14:textFill>
              </w:rPr>
              <w:t>税收返还收入</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11,959</w:t>
            </w:r>
          </w:p>
        </w:tc>
        <w:tc>
          <w:tcPr>
            <w:tcW w:w="328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rPr>
                <w:rFonts w:ascii="Times New Roman" w:hAnsi="Times New Roman" w:eastAsia="宋体" w:cs="宋体"/>
                <w:color w:val="000000" w:themeColor="text1"/>
                <w:sz w:val="20"/>
                <w:szCs w:val="20"/>
                <w14:textFill>
                  <w14:solidFill>
                    <w14:schemeClr w14:val="tx1"/>
                  </w14:solidFill>
                </w14:textFill>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b/>
                <w:bCs/>
                <w:color w:val="000000" w:themeColor="text1"/>
                <w:sz w:val="20"/>
                <w:szCs w:val="20"/>
                <w14:textFill>
                  <w14:solidFill>
                    <w14:schemeClr w14:val="tx1"/>
                  </w14:solidFill>
                </w14:textFill>
              </w:rPr>
            </w:pPr>
            <w:r>
              <w:rPr>
                <w:rFonts w:hint="eastAsia" w:ascii="宋体" w:hAnsi="宋体" w:eastAsia="宋体" w:cs="宋体"/>
                <w:b/>
                <w:bCs/>
                <w:color w:val="000000" w:themeColor="text1"/>
                <w:kern w:val="0"/>
                <w:sz w:val="20"/>
                <w:szCs w:val="20"/>
                <w:lang w:bidi="ar"/>
                <w14:textFill>
                  <w14:solidFill>
                    <w14:schemeClr w14:val="tx1"/>
                  </w14:solidFill>
                </w14:textFill>
              </w:rPr>
              <w:t xml:space="preserve">    一般性转移支付收入</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b/>
                <w:bCs/>
                <w:color w:val="000000"/>
                <w:sz w:val="20"/>
                <w:szCs w:val="20"/>
              </w:rPr>
            </w:pPr>
            <w:r>
              <w:rPr>
                <w:rFonts w:ascii="Times New Roman" w:hAnsi="Times New Roman" w:eastAsia="宋体" w:cs="Times New Roman"/>
                <w:b/>
                <w:bCs/>
                <w:color w:val="000000"/>
                <w:kern w:val="0"/>
                <w:sz w:val="20"/>
                <w:szCs w:val="20"/>
                <w:lang w:bidi="ar"/>
              </w:rPr>
              <w:t>48,793</w:t>
            </w:r>
          </w:p>
        </w:tc>
        <w:tc>
          <w:tcPr>
            <w:tcW w:w="328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rPr>
                <w:rFonts w:ascii="Times New Roman" w:hAnsi="Times New Roman" w:eastAsia="宋体" w:cs="宋体"/>
                <w:color w:val="000000" w:themeColor="text1"/>
                <w:sz w:val="20"/>
                <w:szCs w:val="20"/>
                <w14:textFill>
                  <w14:solidFill>
                    <w14:schemeClr w14:val="tx1"/>
                  </w14:solidFill>
                </w14:textFill>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体制补助收入</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20</w:t>
            </w:r>
          </w:p>
        </w:tc>
        <w:tc>
          <w:tcPr>
            <w:tcW w:w="3281"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exact"/>
              <w:rPr>
                <w:rFonts w:ascii="Times New Roman" w:hAnsi="Times New Roman" w:eastAsia="仿宋_GB2312" w:cs="仿宋_GB2312"/>
                <w:color w:val="000000" w:themeColor="text1"/>
                <w:sz w:val="24"/>
                <w:szCs w:val="24"/>
                <w14:textFill>
                  <w14:solidFill>
                    <w14:schemeClr w14:val="tx1"/>
                  </w14:solidFill>
                </w14:textFill>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exact"/>
              <w:jc w:val="right"/>
              <w:rPr>
                <w:rFonts w:ascii="Times New Roman" w:hAnsi="Times New Roman" w:eastAsia="宋体" w:cs="Times New Roman"/>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均衡性转移支付收入</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7,133</w:t>
            </w:r>
          </w:p>
        </w:tc>
        <w:tc>
          <w:tcPr>
            <w:tcW w:w="3281"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exact"/>
              <w:rPr>
                <w:rFonts w:ascii="Times New Roman" w:hAnsi="Times New Roman" w:eastAsia="仿宋_GB2312" w:cs="仿宋_GB2312"/>
                <w:color w:val="000000" w:themeColor="text1"/>
                <w:sz w:val="24"/>
                <w:szCs w:val="24"/>
                <w14:textFill>
                  <w14:solidFill>
                    <w14:schemeClr w14:val="tx1"/>
                  </w14:solidFill>
                </w14:textFill>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exact"/>
              <w:jc w:val="right"/>
              <w:rPr>
                <w:rFonts w:ascii="Times New Roman" w:hAnsi="Times New Roman" w:eastAsia="宋体" w:cs="Times New Roman"/>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县级基本财力保障机制奖补资金收入</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3,085</w:t>
            </w:r>
          </w:p>
        </w:tc>
        <w:tc>
          <w:tcPr>
            <w:tcW w:w="3281"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exact"/>
              <w:rPr>
                <w:rFonts w:ascii="Times New Roman" w:hAnsi="Times New Roman" w:eastAsia="仿宋_GB2312" w:cs="仿宋_GB2312"/>
                <w:color w:val="000000" w:themeColor="text1"/>
                <w:sz w:val="24"/>
                <w:szCs w:val="24"/>
                <w14:textFill>
                  <w14:solidFill>
                    <w14:schemeClr w14:val="tx1"/>
                  </w14:solidFill>
                </w14:textFill>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exact"/>
              <w:jc w:val="right"/>
              <w:rPr>
                <w:rFonts w:ascii="Times New Roman" w:hAnsi="Times New Roman" w:eastAsia="宋体" w:cs="Times New Roman"/>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结算补助收入</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3,587</w:t>
            </w:r>
          </w:p>
        </w:tc>
        <w:tc>
          <w:tcPr>
            <w:tcW w:w="3281"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exact"/>
              <w:rPr>
                <w:rFonts w:ascii="Times New Roman" w:hAnsi="Times New Roman" w:eastAsia="仿宋_GB2312" w:cs="仿宋_GB2312"/>
                <w:color w:val="000000" w:themeColor="text1"/>
                <w:sz w:val="24"/>
                <w:szCs w:val="24"/>
                <w14:textFill>
                  <w14:solidFill>
                    <w14:schemeClr w14:val="tx1"/>
                  </w14:solidFill>
                </w14:textFill>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exact"/>
              <w:jc w:val="right"/>
              <w:rPr>
                <w:rFonts w:ascii="Times New Roman" w:hAnsi="Times New Roman" w:eastAsia="宋体" w:cs="Times New Roman"/>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固定数额补助收入</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3,814</w:t>
            </w:r>
          </w:p>
        </w:tc>
        <w:tc>
          <w:tcPr>
            <w:tcW w:w="3281"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exact"/>
              <w:rPr>
                <w:rFonts w:ascii="Times New Roman" w:hAnsi="Times New Roman" w:eastAsia="仿宋_GB2312" w:cs="仿宋_GB2312"/>
                <w:color w:val="000000" w:themeColor="text1"/>
                <w:sz w:val="24"/>
                <w:szCs w:val="24"/>
                <w14:textFill>
                  <w14:solidFill>
                    <w14:schemeClr w14:val="tx1"/>
                  </w14:solidFill>
                </w14:textFill>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exact"/>
              <w:jc w:val="right"/>
              <w:rPr>
                <w:rFonts w:ascii="Times New Roman" w:hAnsi="Times New Roman" w:eastAsia="宋体" w:cs="Times New Roman"/>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公共安全共同财政事权转移支付收入</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1866</w:t>
            </w:r>
          </w:p>
        </w:tc>
        <w:tc>
          <w:tcPr>
            <w:tcW w:w="3281"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exact"/>
              <w:rPr>
                <w:rFonts w:ascii="Times New Roman" w:hAnsi="Times New Roman" w:eastAsia="仿宋_GB2312" w:cs="仿宋_GB2312"/>
                <w:color w:val="000000" w:themeColor="text1"/>
                <w:sz w:val="24"/>
                <w:szCs w:val="24"/>
                <w14:textFill>
                  <w14:solidFill>
                    <w14:schemeClr w14:val="tx1"/>
                  </w14:solidFill>
                </w14:textFill>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exact"/>
              <w:jc w:val="right"/>
              <w:rPr>
                <w:rFonts w:ascii="Times New Roman" w:hAnsi="Times New Roman" w:eastAsia="宋体" w:cs="Times New Roman"/>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教育共同财政事权转移支付收入  </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10,066</w:t>
            </w:r>
          </w:p>
        </w:tc>
        <w:tc>
          <w:tcPr>
            <w:tcW w:w="3281"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exact"/>
              <w:rPr>
                <w:rFonts w:ascii="Times New Roman" w:hAnsi="Times New Roman" w:eastAsia="仿宋_GB2312" w:cs="仿宋_GB2312"/>
                <w:color w:val="000000" w:themeColor="text1"/>
                <w:sz w:val="24"/>
                <w:szCs w:val="24"/>
                <w14:textFill>
                  <w14:solidFill>
                    <w14:schemeClr w14:val="tx1"/>
                  </w14:solidFill>
                </w14:textFill>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exact"/>
              <w:jc w:val="right"/>
              <w:rPr>
                <w:rFonts w:ascii="Times New Roman" w:hAnsi="Times New Roman" w:eastAsia="宋体" w:cs="Times New Roman"/>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文化旅游体育与传媒共同财政事权转移支付收入  </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535</w:t>
            </w:r>
          </w:p>
        </w:tc>
        <w:tc>
          <w:tcPr>
            <w:tcW w:w="3281"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exact"/>
              <w:rPr>
                <w:rFonts w:ascii="Times New Roman" w:hAnsi="Times New Roman" w:eastAsia="仿宋_GB2312" w:cs="仿宋_GB2312"/>
                <w:color w:val="000000" w:themeColor="text1"/>
                <w:sz w:val="24"/>
                <w:szCs w:val="24"/>
                <w14:textFill>
                  <w14:solidFill>
                    <w14:schemeClr w14:val="tx1"/>
                  </w14:solidFill>
                </w14:textFill>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exact"/>
              <w:jc w:val="right"/>
              <w:rPr>
                <w:rFonts w:ascii="Times New Roman" w:hAnsi="Times New Roman" w:eastAsia="宋体" w:cs="Times New Roman"/>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社会保障和就业共同财政事权转移支付收入  </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9,769</w:t>
            </w:r>
          </w:p>
        </w:tc>
        <w:tc>
          <w:tcPr>
            <w:tcW w:w="3281"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exact"/>
              <w:rPr>
                <w:rFonts w:ascii="Times New Roman" w:hAnsi="Times New Roman" w:eastAsia="仿宋_GB2312" w:cs="仿宋_GB2312"/>
                <w:color w:val="000000" w:themeColor="text1"/>
                <w:sz w:val="24"/>
                <w:szCs w:val="24"/>
                <w14:textFill>
                  <w14:solidFill>
                    <w14:schemeClr w14:val="tx1"/>
                  </w14:solidFill>
                </w14:textFill>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exact"/>
              <w:jc w:val="right"/>
              <w:rPr>
                <w:rFonts w:ascii="Times New Roman" w:hAnsi="Times New Roman" w:eastAsia="宋体" w:cs="Times New Roman"/>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医疗卫生共同财政事权转移支付收入</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6,018</w:t>
            </w:r>
          </w:p>
        </w:tc>
        <w:tc>
          <w:tcPr>
            <w:tcW w:w="3281"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exact"/>
              <w:rPr>
                <w:rFonts w:ascii="Times New Roman" w:hAnsi="Times New Roman" w:eastAsia="仿宋_GB2312" w:cs="仿宋_GB2312"/>
                <w:color w:val="000000" w:themeColor="text1"/>
                <w:sz w:val="24"/>
                <w:szCs w:val="24"/>
                <w14:textFill>
                  <w14:solidFill>
                    <w14:schemeClr w14:val="tx1"/>
                  </w14:solidFill>
                </w14:textFill>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exact"/>
              <w:jc w:val="right"/>
              <w:rPr>
                <w:rFonts w:ascii="Times New Roman" w:hAnsi="Times New Roman" w:eastAsia="宋体" w:cs="Times New Roman"/>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节能环保共同财政事权转移支付收入</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1</w:t>
            </w:r>
          </w:p>
        </w:tc>
        <w:tc>
          <w:tcPr>
            <w:tcW w:w="3281"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exact"/>
              <w:rPr>
                <w:rFonts w:ascii="Times New Roman" w:hAnsi="Times New Roman" w:eastAsia="仿宋_GB2312" w:cs="仿宋_GB2312"/>
                <w:color w:val="000000" w:themeColor="text1"/>
                <w:sz w:val="24"/>
                <w:szCs w:val="24"/>
                <w14:textFill>
                  <w14:solidFill>
                    <w14:schemeClr w14:val="tx1"/>
                  </w14:solidFill>
                </w14:textFill>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exact"/>
              <w:jc w:val="right"/>
              <w:rPr>
                <w:rFonts w:ascii="Times New Roman" w:hAnsi="Times New Roman" w:eastAsia="宋体" w:cs="Times New Roman"/>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农林水共同财政事权转移支付收入  </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865</w:t>
            </w:r>
          </w:p>
        </w:tc>
        <w:tc>
          <w:tcPr>
            <w:tcW w:w="3281"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exact"/>
              <w:rPr>
                <w:rFonts w:ascii="Times New Roman" w:hAnsi="Times New Roman" w:eastAsia="仿宋_GB2312" w:cs="仿宋_GB2312"/>
                <w:color w:val="000000" w:themeColor="text1"/>
                <w:sz w:val="24"/>
                <w:szCs w:val="24"/>
                <w14:textFill>
                  <w14:solidFill>
                    <w14:schemeClr w14:val="tx1"/>
                  </w14:solidFill>
                </w14:textFill>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exact"/>
              <w:jc w:val="right"/>
              <w:rPr>
                <w:rFonts w:ascii="Times New Roman" w:hAnsi="Times New Roman" w:eastAsia="宋体" w:cs="Times New Roman"/>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交通运输共同财政事权转移支付收入</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570</w:t>
            </w:r>
          </w:p>
        </w:tc>
        <w:tc>
          <w:tcPr>
            <w:tcW w:w="3281"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exact"/>
              <w:rPr>
                <w:rFonts w:ascii="Times New Roman" w:hAnsi="Times New Roman" w:eastAsia="仿宋_GB2312" w:cs="仿宋_GB2312"/>
                <w:color w:val="000000" w:themeColor="text1"/>
                <w:sz w:val="24"/>
                <w:szCs w:val="24"/>
                <w14:textFill>
                  <w14:solidFill>
                    <w14:schemeClr w14:val="tx1"/>
                  </w14:solidFill>
                </w14:textFill>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exact"/>
              <w:jc w:val="right"/>
              <w:rPr>
                <w:rFonts w:ascii="Times New Roman" w:hAnsi="Times New Roman" w:eastAsia="宋体" w:cs="Times New Roman"/>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住房保障共同财政事权转移支付收入</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1,404</w:t>
            </w:r>
          </w:p>
        </w:tc>
        <w:tc>
          <w:tcPr>
            <w:tcW w:w="3281"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exact"/>
              <w:rPr>
                <w:rFonts w:ascii="Times New Roman" w:hAnsi="Times New Roman" w:eastAsia="仿宋_GB2312" w:cs="仿宋_GB2312"/>
                <w:color w:val="000000" w:themeColor="text1"/>
                <w:sz w:val="24"/>
                <w:szCs w:val="24"/>
                <w14:textFill>
                  <w14:solidFill>
                    <w14:schemeClr w14:val="tx1"/>
                  </w14:solidFill>
                </w14:textFill>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exact"/>
              <w:jc w:val="right"/>
              <w:rPr>
                <w:rFonts w:ascii="Times New Roman" w:hAnsi="Times New Roman" w:eastAsia="宋体" w:cs="Times New Roman"/>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其他一般性转移支付收入</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60</w:t>
            </w:r>
          </w:p>
        </w:tc>
        <w:tc>
          <w:tcPr>
            <w:tcW w:w="328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rPr>
                <w:rFonts w:ascii="Times New Roman" w:hAnsi="Times New Roman" w:eastAsia="仿宋_GB2312" w:cs="仿宋_GB2312"/>
                <w:color w:val="000000" w:themeColor="text1"/>
                <w:sz w:val="24"/>
                <w:szCs w:val="24"/>
                <w14:textFill>
                  <w14:solidFill>
                    <w14:schemeClr w14:val="tx1"/>
                  </w14:solidFill>
                </w14:textFill>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right"/>
              <w:rPr>
                <w:rFonts w:ascii="Times New Roman" w:hAnsi="Times New Roman" w:eastAsia="宋体" w:cs="Times New Roman"/>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kern w:val="0"/>
                <w:sz w:val="20"/>
                <w:szCs w:val="20"/>
                <w:lang w:bidi="ar"/>
                <w14:textFill>
                  <w14:solidFill>
                    <w14:schemeClr w14:val="tx1"/>
                  </w14:solidFill>
                </w14:textFill>
              </w:rPr>
            </w:pPr>
            <w:r>
              <w:rPr>
                <w:rFonts w:hint="eastAsia" w:ascii="宋体" w:hAnsi="宋体" w:eastAsia="宋体" w:cs="宋体"/>
                <w:b/>
                <w:bCs/>
                <w:color w:val="000000" w:themeColor="text1"/>
                <w:kern w:val="0"/>
                <w:sz w:val="20"/>
                <w:szCs w:val="20"/>
                <w:lang w:bidi="ar"/>
                <w14:textFill>
                  <w14:solidFill>
                    <w14:schemeClr w14:val="tx1"/>
                  </w14:solidFill>
                </w14:textFill>
              </w:rPr>
              <w:t xml:space="preserve">    专项转移支付收入</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b/>
                <w:bCs/>
                <w:color w:val="000000" w:themeColor="text1"/>
                <w:kern w:val="0"/>
                <w:sz w:val="20"/>
                <w:szCs w:val="20"/>
                <w:lang w:bidi="ar"/>
                <w14:textFill>
                  <w14:solidFill>
                    <w14:schemeClr w14:val="tx1"/>
                  </w14:solidFill>
                </w14:textFill>
              </w:rPr>
              <w:t xml:space="preserve"> </w:t>
            </w:r>
            <w:r>
              <w:rPr>
                <w:rFonts w:hint="eastAsia" w:ascii="Times New Roman" w:hAnsi="Times New Roman" w:eastAsia="宋体" w:cs="Times New Roman"/>
                <w:b/>
                <w:bCs/>
                <w:color w:val="000000" w:themeColor="text1"/>
                <w:kern w:val="0"/>
                <w:sz w:val="20"/>
                <w:szCs w:val="20"/>
                <w:lang w:bidi="ar"/>
                <w14:textFill>
                  <w14:solidFill>
                    <w14:schemeClr w14:val="tx1"/>
                  </w14:solidFill>
                </w14:textFill>
              </w:rPr>
              <w:t>8,130</w:t>
            </w:r>
            <w:r>
              <w:rPr>
                <w:rFonts w:ascii="Times New Roman" w:hAnsi="Times New Roman" w:eastAsia="宋体" w:cs="Times New Roman"/>
                <w:b/>
                <w:bCs/>
                <w:color w:val="000000" w:themeColor="text1"/>
                <w:kern w:val="0"/>
                <w:sz w:val="20"/>
                <w:szCs w:val="20"/>
                <w:lang w:bidi="ar"/>
                <w14:textFill>
                  <w14:solidFill>
                    <w14:schemeClr w14:val="tx1"/>
                  </w14:solidFill>
                </w14:textFill>
              </w:rPr>
              <w:t xml:space="preserve"> </w:t>
            </w:r>
          </w:p>
        </w:tc>
        <w:tc>
          <w:tcPr>
            <w:tcW w:w="3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ind w:firstLine="201" w:firstLineChars="100"/>
              <w:jc w:val="left"/>
              <w:textAlignment w:val="center"/>
              <w:rPr>
                <w:rFonts w:ascii="Times New Roman" w:hAnsi="Times New Roman" w:eastAsia="仿宋_GB2312" w:cs="仿宋_GB2312"/>
                <w:color w:val="4F81BD" w:themeColor="accent1"/>
                <w:sz w:val="24"/>
                <w:szCs w:val="24"/>
                <w14:textFill>
                  <w14:solidFill>
                    <w14:schemeClr w14:val="accent1"/>
                  </w14:solidFill>
                </w14:textFill>
              </w:rPr>
            </w:pPr>
            <w:r>
              <w:rPr>
                <w:rFonts w:hint="eastAsia" w:ascii="宋体" w:hAnsi="宋体" w:eastAsia="宋体" w:cs="宋体"/>
                <w:b/>
                <w:bCs/>
                <w:color w:val="000000"/>
                <w:kern w:val="0"/>
                <w:sz w:val="20"/>
                <w:szCs w:val="20"/>
                <w:lang w:bidi="ar"/>
              </w:rPr>
              <w:t>专项转移支付支出</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4F81BD" w:themeColor="accent1"/>
                <w:sz w:val="24"/>
                <w:szCs w:val="24"/>
                <w14:textFill>
                  <w14:solidFill>
                    <w14:schemeClr w14:val="accent1"/>
                  </w14:solidFill>
                </w14:textFill>
              </w:rPr>
            </w:pPr>
            <w:r>
              <w:rPr>
                <w:rFonts w:ascii="Times New Roman" w:hAnsi="Times New Roman" w:eastAsia="宋体" w:cs="Times New Roman"/>
                <w:b/>
                <w:bCs/>
                <w:color w:val="000000" w:themeColor="text1"/>
                <w:kern w:val="0"/>
                <w:sz w:val="20"/>
                <w:szCs w:val="20"/>
                <w:lang w:bidi="ar"/>
                <w14:textFill>
                  <w14:solidFill>
                    <w14:schemeClr w14:val="tx1"/>
                  </w14:solidFill>
                </w14:textFill>
              </w:rPr>
              <w:t xml:space="preserve"> 347</w:t>
            </w:r>
            <w:r>
              <w:rPr>
                <w:rFonts w:ascii="Times New Roman" w:hAnsi="Times New Roman" w:eastAsia="宋体" w:cs="Times New Roman"/>
                <w:b/>
                <w:bCs/>
                <w:color w:val="000000"/>
                <w:kern w:val="0"/>
                <w:sz w:val="22"/>
                <w:lang w:bidi="ar"/>
              </w:rPr>
              <w:t xml:space="preserve"> </w:t>
            </w:r>
          </w:p>
        </w:tc>
      </w:tr>
      <w:tr>
        <w:tblPrEx>
          <w:tblCellMar>
            <w:top w:w="0" w:type="dxa"/>
            <w:left w:w="108" w:type="dxa"/>
            <w:bottom w:w="0" w:type="dxa"/>
            <w:right w:w="108" w:type="dxa"/>
          </w:tblCellMar>
        </w:tblPrEx>
        <w:trPr>
          <w:trHeight w:val="454" w:hRule="atLeast"/>
          <w:jc w:val="center"/>
        </w:trPr>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国防</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206</w:t>
            </w:r>
          </w:p>
        </w:tc>
        <w:tc>
          <w:tcPr>
            <w:tcW w:w="3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仿宋_GB2312" w:cs="仿宋_GB2312"/>
                <w:color w:val="4F81BD" w:themeColor="accent1"/>
                <w:sz w:val="24"/>
                <w:szCs w:val="24"/>
                <w14:textFill>
                  <w14:solidFill>
                    <w14:schemeClr w14:val="accent1"/>
                  </w14:solidFill>
                </w14:textFill>
              </w:rPr>
            </w:pPr>
            <w:r>
              <w:rPr>
                <w:rFonts w:hint="eastAsia" w:ascii="宋体" w:hAnsi="宋体" w:eastAsia="宋体" w:cs="宋体"/>
                <w:color w:val="000000"/>
                <w:kern w:val="0"/>
                <w:sz w:val="20"/>
                <w:szCs w:val="20"/>
                <w:lang w:bidi="ar"/>
              </w:rPr>
              <w:t xml:space="preserve">    一般公共服务</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4F81BD" w:themeColor="accent1"/>
                <w:sz w:val="24"/>
                <w:szCs w:val="24"/>
                <w14:textFill>
                  <w14:solidFill>
                    <w14:schemeClr w14:val="accent1"/>
                  </w14:solidFill>
                </w14:textFill>
              </w:rPr>
            </w:pPr>
            <w:r>
              <w:rPr>
                <w:rFonts w:ascii="Times New Roman" w:hAnsi="Times New Roman" w:eastAsia="宋体" w:cs="Times New Roman"/>
                <w:color w:val="000000"/>
                <w:kern w:val="0"/>
                <w:sz w:val="20"/>
                <w:szCs w:val="20"/>
                <w:lang w:bidi="ar"/>
              </w:rPr>
              <w:t>175</w:t>
            </w:r>
          </w:p>
        </w:tc>
      </w:tr>
      <w:tr>
        <w:tblPrEx>
          <w:tblCellMar>
            <w:top w:w="0" w:type="dxa"/>
            <w:left w:w="108" w:type="dxa"/>
            <w:bottom w:w="0" w:type="dxa"/>
            <w:right w:w="108" w:type="dxa"/>
          </w:tblCellMar>
        </w:tblPrEx>
        <w:trPr>
          <w:trHeight w:val="454" w:hRule="atLeast"/>
          <w:jc w:val="center"/>
        </w:trPr>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b/>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一般公共服务</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b/>
                <w:bCs/>
                <w:color w:val="000000" w:themeColor="text1"/>
                <w:sz w:val="22"/>
                <w14:textFill>
                  <w14:solidFill>
                    <w14:schemeClr w14:val="tx1"/>
                  </w14:solidFill>
                </w14:textFill>
              </w:rPr>
            </w:pPr>
            <w:r>
              <w:rPr>
                <w:rFonts w:ascii="Times New Roman" w:hAnsi="Times New Roman" w:eastAsia="宋体" w:cs="Times New Roman"/>
                <w:color w:val="000000"/>
                <w:kern w:val="0"/>
                <w:sz w:val="20"/>
                <w:szCs w:val="20"/>
                <w:lang w:bidi="ar"/>
              </w:rPr>
              <w:t>20</w:t>
            </w:r>
          </w:p>
        </w:tc>
        <w:tc>
          <w:tcPr>
            <w:tcW w:w="3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b/>
                <w:bCs/>
                <w:color w:val="4F81BD" w:themeColor="accent1"/>
                <w:sz w:val="20"/>
                <w:szCs w:val="20"/>
                <w14:textFill>
                  <w14:solidFill>
                    <w14:schemeClr w14:val="accent1"/>
                  </w14:solidFill>
                </w14:textFill>
              </w:rPr>
            </w:pPr>
            <w:r>
              <w:rPr>
                <w:rFonts w:hint="eastAsia" w:ascii="宋体" w:hAnsi="宋体" w:eastAsia="宋体" w:cs="宋体"/>
                <w:color w:val="000000"/>
                <w:kern w:val="0"/>
                <w:sz w:val="20"/>
                <w:szCs w:val="20"/>
                <w:lang w:bidi="ar"/>
              </w:rPr>
              <w:t xml:space="preserve">    公共安全支出</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b/>
                <w:bCs/>
                <w:color w:val="4F81BD" w:themeColor="accent1"/>
                <w:sz w:val="22"/>
                <w14:textFill>
                  <w14:solidFill>
                    <w14:schemeClr w14:val="accent1"/>
                  </w14:solidFill>
                </w14:textFill>
              </w:rPr>
            </w:pPr>
            <w:r>
              <w:rPr>
                <w:rFonts w:ascii="Times New Roman" w:hAnsi="Times New Roman" w:eastAsia="宋体" w:cs="Times New Roman"/>
                <w:color w:val="000000"/>
                <w:kern w:val="0"/>
                <w:sz w:val="20"/>
                <w:szCs w:val="20"/>
                <w:lang w:bidi="ar"/>
              </w:rPr>
              <w:t>100</w:t>
            </w:r>
          </w:p>
        </w:tc>
      </w:tr>
      <w:tr>
        <w:tblPrEx>
          <w:tblCellMar>
            <w:top w:w="0" w:type="dxa"/>
            <w:left w:w="108" w:type="dxa"/>
            <w:bottom w:w="0" w:type="dxa"/>
            <w:right w:w="108" w:type="dxa"/>
          </w:tblCellMar>
        </w:tblPrEx>
        <w:trPr>
          <w:trHeight w:val="454" w:hRule="atLeast"/>
          <w:jc w:val="center"/>
        </w:trPr>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公共安全</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16</w:t>
            </w:r>
          </w:p>
        </w:tc>
        <w:tc>
          <w:tcPr>
            <w:tcW w:w="3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4F81BD" w:themeColor="accent1"/>
                <w:sz w:val="20"/>
                <w:szCs w:val="20"/>
                <w14:textFill>
                  <w14:solidFill>
                    <w14:schemeClr w14:val="accent1"/>
                  </w14:solidFill>
                </w14:textFill>
              </w:rPr>
            </w:pPr>
            <w:r>
              <w:rPr>
                <w:rFonts w:hint="eastAsia" w:ascii="宋体" w:hAnsi="宋体" w:eastAsia="宋体" w:cs="宋体"/>
                <w:color w:val="000000"/>
                <w:kern w:val="0"/>
                <w:sz w:val="20"/>
                <w:szCs w:val="20"/>
                <w:lang w:bidi="ar"/>
              </w:rPr>
              <w:t xml:space="preserve">    农林水</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4F81BD" w:themeColor="accent1"/>
                <w:sz w:val="20"/>
                <w:szCs w:val="20"/>
                <w14:textFill>
                  <w14:solidFill>
                    <w14:schemeClr w14:val="accent1"/>
                  </w14:solidFill>
                </w14:textFill>
              </w:rPr>
            </w:pPr>
            <w:r>
              <w:rPr>
                <w:rFonts w:ascii="Times New Roman" w:hAnsi="Times New Roman" w:eastAsia="宋体" w:cs="Times New Roman"/>
                <w:color w:val="000000"/>
                <w:kern w:val="0"/>
                <w:sz w:val="20"/>
                <w:szCs w:val="20"/>
                <w:lang w:bidi="ar"/>
              </w:rPr>
              <w:t>72</w:t>
            </w:r>
          </w:p>
        </w:tc>
      </w:tr>
      <w:tr>
        <w:tblPrEx>
          <w:tblCellMar>
            <w:top w:w="0" w:type="dxa"/>
            <w:left w:w="108" w:type="dxa"/>
            <w:bottom w:w="0" w:type="dxa"/>
            <w:right w:w="108" w:type="dxa"/>
          </w:tblCellMar>
        </w:tblPrEx>
        <w:trPr>
          <w:trHeight w:val="454" w:hRule="atLeast"/>
          <w:jc w:val="center"/>
        </w:trPr>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节能环保</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3,412</w:t>
            </w:r>
          </w:p>
        </w:tc>
        <w:tc>
          <w:tcPr>
            <w:tcW w:w="3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4F81BD" w:themeColor="accent1"/>
                <w:sz w:val="20"/>
                <w:szCs w:val="20"/>
                <w14:textFill>
                  <w14:solidFill>
                    <w14:schemeClr w14:val="accent1"/>
                  </w14:solidFill>
                </w14:textFill>
              </w:rPr>
            </w:pPr>
            <w:r>
              <w:rPr>
                <w:rFonts w:hint="eastAsia" w:ascii="宋体" w:hAnsi="宋体" w:eastAsia="宋体" w:cs="宋体"/>
                <w:color w:val="000000"/>
                <w:kern w:val="0"/>
                <w:sz w:val="20"/>
                <w:szCs w:val="20"/>
                <w:lang w:bidi="ar"/>
              </w:rPr>
              <w:t xml:space="preserve">  </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right"/>
              <w:rPr>
                <w:rFonts w:ascii="Times New Roman" w:hAnsi="Times New Roman" w:eastAsia="宋体" w:cs="Times New Roman"/>
                <w:color w:val="4F81BD" w:themeColor="accent1"/>
                <w:sz w:val="20"/>
                <w:szCs w:val="20"/>
                <w14:textFill>
                  <w14:solidFill>
                    <w14:schemeClr w14:val="accent1"/>
                  </w14:solidFill>
                </w14:textFill>
              </w:rPr>
            </w:pPr>
          </w:p>
        </w:tc>
      </w:tr>
      <w:tr>
        <w:tblPrEx>
          <w:tblCellMar>
            <w:top w:w="0" w:type="dxa"/>
            <w:left w:w="108" w:type="dxa"/>
            <w:bottom w:w="0" w:type="dxa"/>
            <w:right w:w="108" w:type="dxa"/>
          </w:tblCellMar>
        </w:tblPrEx>
        <w:trPr>
          <w:trHeight w:val="454" w:hRule="atLeast"/>
          <w:jc w:val="center"/>
        </w:trPr>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农林水</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996</w:t>
            </w:r>
          </w:p>
        </w:tc>
        <w:tc>
          <w:tcPr>
            <w:tcW w:w="3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4F81BD" w:themeColor="accent1"/>
                <w:sz w:val="20"/>
                <w:szCs w:val="20"/>
                <w14:textFill>
                  <w14:solidFill>
                    <w14:schemeClr w14:val="accent1"/>
                  </w14:solidFill>
                </w14:textFill>
              </w:rPr>
            </w:pPr>
            <w:r>
              <w:rPr>
                <w:rFonts w:hint="eastAsia" w:ascii="宋体" w:hAnsi="宋体" w:eastAsia="宋体" w:cs="宋体"/>
                <w:color w:val="000000"/>
                <w:kern w:val="0"/>
                <w:sz w:val="20"/>
                <w:szCs w:val="20"/>
                <w:lang w:bidi="ar"/>
              </w:rPr>
              <w:t xml:space="preserve">    </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right"/>
              <w:rPr>
                <w:rFonts w:ascii="Times New Roman" w:hAnsi="Times New Roman" w:eastAsia="宋体" w:cs="Times New Roman"/>
                <w:color w:val="4F81BD" w:themeColor="accent1"/>
                <w:sz w:val="20"/>
                <w:szCs w:val="20"/>
                <w14:textFill>
                  <w14:solidFill>
                    <w14:schemeClr w14:val="accent1"/>
                  </w14:solidFill>
                </w14:textFill>
              </w:rPr>
            </w:pPr>
          </w:p>
        </w:tc>
      </w:tr>
      <w:tr>
        <w:tblPrEx>
          <w:tblCellMar>
            <w:top w:w="0" w:type="dxa"/>
            <w:left w:w="108" w:type="dxa"/>
            <w:bottom w:w="0" w:type="dxa"/>
            <w:right w:w="108" w:type="dxa"/>
          </w:tblCellMar>
        </w:tblPrEx>
        <w:trPr>
          <w:trHeight w:val="454" w:hRule="atLeast"/>
          <w:jc w:val="center"/>
        </w:trPr>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交通运输</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27</w:t>
            </w:r>
          </w:p>
        </w:tc>
        <w:tc>
          <w:tcPr>
            <w:tcW w:w="3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4F81BD" w:themeColor="accent1"/>
                <w:sz w:val="20"/>
                <w:szCs w:val="20"/>
                <w14:textFill>
                  <w14:solidFill>
                    <w14:schemeClr w14:val="accent1"/>
                  </w14:solidFill>
                </w14:textFill>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rPr>
                <w:rFonts w:ascii="Times New Roman" w:hAnsi="Times New Roman" w:eastAsia="宋体" w:cs="Times New Roman"/>
                <w:color w:val="4F81BD" w:themeColor="accent1"/>
                <w:sz w:val="20"/>
                <w:szCs w:val="20"/>
                <w14:textFill>
                  <w14:solidFill>
                    <w14:schemeClr w14:val="accent1"/>
                  </w14:solidFill>
                </w14:textFill>
              </w:rPr>
            </w:pPr>
          </w:p>
        </w:tc>
      </w:tr>
      <w:tr>
        <w:tblPrEx>
          <w:tblCellMar>
            <w:top w:w="0" w:type="dxa"/>
            <w:left w:w="108" w:type="dxa"/>
            <w:bottom w:w="0" w:type="dxa"/>
            <w:right w:w="108" w:type="dxa"/>
          </w:tblCellMar>
        </w:tblPrEx>
        <w:trPr>
          <w:trHeight w:val="454" w:hRule="atLeast"/>
          <w:jc w:val="center"/>
        </w:trPr>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资源勘探信息等</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3,000</w:t>
            </w:r>
          </w:p>
        </w:tc>
        <w:tc>
          <w:tcPr>
            <w:tcW w:w="3281"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exact"/>
              <w:rPr>
                <w:rFonts w:ascii="Times New Roman" w:hAnsi="Times New Roman" w:eastAsia="宋体" w:cs="宋体"/>
                <w:color w:val="4F81BD" w:themeColor="accent1"/>
                <w:sz w:val="20"/>
                <w:szCs w:val="20"/>
                <w14:textFill>
                  <w14:solidFill>
                    <w14:schemeClr w14:val="accent1"/>
                  </w14:solidFill>
                </w14:textFill>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exact"/>
              <w:jc w:val="right"/>
              <w:rPr>
                <w:rFonts w:ascii="Times New Roman" w:hAnsi="Times New Roman" w:eastAsia="宋体" w:cs="Times New Roman"/>
                <w:color w:val="4F81BD" w:themeColor="accent1"/>
                <w:sz w:val="20"/>
                <w:szCs w:val="20"/>
                <w14:textFill>
                  <w14:solidFill>
                    <w14:schemeClr w14:val="accent1"/>
                  </w14:solidFill>
                </w14:textFill>
              </w:rPr>
            </w:pPr>
          </w:p>
        </w:tc>
      </w:tr>
      <w:tr>
        <w:tblPrEx>
          <w:tblCellMar>
            <w:top w:w="0" w:type="dxa"/>
            <w:left w:w="108" w:type="dxa"/>
            <w:bottom w:w="0" w:type="dxa"/>
            <w:right w:w="108" w:type="dxa"/>
          </w:tblCellMar>
        </w:tblPrEx>
        <w:trPr>
          <w:trHeight w:val="454" w:hRule="atLeast"/>
          <w:jc w:val="center"/>
        </w:trPr>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商业服务业等</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380</w:t>
            </w:r>
          </w:p>
        </w:tc>
        <w:tc>
          <w:tcPr>
            <w:tcW w:w="3281"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exact"/>
              <w:rPr>
                <w:rFonts w:ascii="Times New Roman" w:hAnsi="Times New Roman" w:eastAsia="宋体" w:cs="宋体"/>
                <w:color w:val="4F81BD" w:themeColor="accent1"/>
                <w:sz w:val="20"/>
                <w:szCs w:val="20"/>
                <w14:textFill>
                  <w14:solidFill>
                    <w14:schemeClr w14:val="accent1"/>
                  </w14:solidFill>
                </w14:textFill>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exact"/>
              <w:jc w:val="right"/>
              <w:rPr>
                <w:rFonts w:ascii="Times New Roman" w:hAnsi="Times New Roman" w:eastAsia="宋体" w:cs="Times New Roman"/>
                <w:color w:val="4F81BD" w:themeColor="accent1"/>
                <w:sz w:val="20"/>
                <w:szCs w:val="20"/>
                <w14:textFill>
                  <w14:solidFill>
                    <w14:schemeClr w14:val="accent1"/>
                  </w14:solidFill>
                </w14:textFill>
              </w:rPr>
            </w:pPr>
          </w:p>
        </w:tc>
      </w:tr>
      <w:tr>
        <w:tblPrEx>
          <w:tblCellMar>
            <w:top w:w="0" w:type="dxa"/>
            <w:left w:w="108" w:type="dxa"/>
            <w:bottom w:w="0" w:type="dxa"/>
            <w:right w:w="108" w:type="dxa"/>
          </w:tblCellMar>
        </w:tblPrEx>
        <w:trPr>
          <w:trHeight w:val="454" w:hRule="atLeast"/>
          <w:jc w:val="center"/>
        </w:trPr>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灾害防治及应急管理</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73</w:t>
            </w:r>
          </w:p>
        </w:tc>
        <w:tc>
          <w:tcPr>
            <w:tcW w:w="3281"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exact"/>
              <w:rPr>
                <w:rFonts w:ascii="Times New Roman" w:hAnsi="Times New Roman" w:eastAsia="宋体" w:cs="宋体"/>
                <w:color w:val="4F81BD" w:themeColor="accent1"/>
                <w:sz w:val="20"/>
                <w:szCs w:val="20"/>
                <w14:textFill>
                  <w14:solidFill>
                    <w14:schemeClr w14:val="accent1"/>
                  </w14:solidFill>
                </w14:textFill>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exact"/>
              <w:jc w:val="right"/>
              <w:rPr>
                <w:rFonts w:ascii="Times New Roman" w:hAnsi="Times New Roman" w:eastAsia="宋体" w:cs="Times New Roman"/>
                <w:color w:val="4F81BD" w:themeColor="accent1"/>
                <w:sz w:val="20"/>
                <w:szCs w:val="20"/>
                <w14:textFill>
                  <w14:solidFill>
                    <w14:schemeClr w14:val="accent1"/>
                  </w14:solidFill>
                </w14:textFill>
              </w:rPr>
            </w:pPr>
          </w:p>
        </w:tc>
      </w:tr>
      <w:tr>
        <w:tblPrEx>
          <w:tblCellMar>
            <w:top w:w="0" w:type="dxa"/>
            <w:left w:w="108" w:type="dxa"/>
            <w:bottom w:w="0" w:type="dxa"/>
            <w:right w:w="108" w:type="dxa"/>
          </w:tblCellMar>
        </w:tblPrEx>
        <w:trPr>
          <w:trHeight w:val="454" w:hRule="atLeast"/>
          <w:jc w:val="center"/>
        </w:trPr>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xml:space="preserve">   </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p>
        </w:tc>
        <w:tc>
          <w:tcPr>
            <w:tcW w:w="3281"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exact"/>
              <w:rPr>
                <w:rFonts w:ascii="Times New Roman" w:hAnsi="Times New Roman" w:eastAsia="宋体" w:cs="宋体"/>
                <w:color w:val="000000" w:themeColor="text1"/>
                <w:sz w:val="20"/>
                <w:szCs w:val="20"/>
                <w14:textFill>
                  <w14:solidFill>
                    <w14:schemeClr w14:val="tx1"/>
                  </w14:solidFill>
                </w14:textFill>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xml:space="preserve">  </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p>
        </w:tc>
        <w:tc>
          <w:tcPr>
            <w:tcW w:w="3281"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exact"/>
              <w:rPr>
                <w:rFonts w:ascii="Times New Roman" w:hAnsi="Times New Roman" w:eastAsia="仿宋_GB2312" w:cs="仿宋_GB2312"/>
                <w:color w:val="000000" w:themeColor="text1"/>
                <w:sz w:val="24"/>
                <w:szCs w:val="24"/>
                <w14:textFill>
                  <w14:solidFill>
                    <w14:schemeClr w14:val="tx1"/>
                  </w14:solidFill>
                </w14:textFill>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exact"/>
              <w:jc w:val="right"/>
              <w:rPr>
                <w:rFonts w:ascii="Times New Roman" w:hAnsi="Times New Roman" w:eastAsia="仿宋_GB2312" w:cs="仿宋_GB2312"/>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宋体" w:hAnsi="宋体" w:eastAsia="宋体" w:cs="宋体"/>
                <w:color w:val="000000" w:themeColor="text1"/>
                <w:kern w:val="0"/>
                <w:sz w:val="20"/>
                <w:szCs w:val="20"/>
                <w:lang w:bidi="ar"/>
                <w14:textFill>
                  <w14:solidFill>
                    <w14:schemeClr w14:val="tx1"/>
                  </w14:solidFill>
                </w14:textFill>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p>
        </w:tc>
        <w:tc>
          <w:tcPr>
            <w:tcW w:w="3281"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exact"/>
              <w:rPr>
                <w:rFonts w:ascii="Times New Roman" w:hAnsi="Times New Roman" w:eastAsia="仿宋_GB2312" w:cs="仿宋_GB2312"/>
                <w:color w:val="000000" w:themeColor="text1"/>
                <w:sz w:val="24"/>
                <w:szCs w:val="24"/>
                <w14:textFill>
                  <w14:solidFill>
                    <w14:schemeClr w14:val="tx1"/>
                  </w14:solidFill>
                </w14:textFill>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exact"/>
              <w:jc w:val="right"/>
              <w:rPr>
                <w:rFonts w:ascii="Times New Roman" w:hAnsi="Times New Roman" w:eastAsia="仿宋_GB2312" w:cs="仿宋_GB2312"/>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283" w:hRule="atLeast"/>
          <w:jc w:val="center"/>
        </w:trPr>
        <w:tc>
          <w:tcPr>
            <w:tcW w:w="9030" w:type="dxa"/>
            <w:gridSpan w:val="4"/>
            <w:tcBorders>
              <w:top w:val="single" w:color="auto" w:sz="4" w:space="0"/>
              <w:left w:val="nil"/>
              <w:bottom w:val="nil"/>
              <w:right w:val="nil"/>
            </w:tcBorders>
            <w:shd w:val="clear" w:color="auto" w:fill="auto"/>
            <w:vAlign w:val="center"/>
          </w:tcPr>
          <w:p>
            <w:pPr>
              <w:spacing w:after="0" w:line="240" w:lineRule="exact"/>
              <w:jc w:val="left"/>
              <w:rPr>
                <w:rFonts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注：本表详细反映</w:t>
            </w:r>
            <w:r>
              <w:rPr>
                <w:rFonts w:ascii="Times New Roman" w:hAnsi="Times New Roman" w:eastAsia="宋体" w:cs="Times New Roman"/>
                <w:color w:val="000000" w:themeColor="text1"/>
                <w:sz w:val="18"/>
                <w:szCs w:val="18"/>
                <w14:textFill>
                  <w14:solidFill>
                    <w14:schemeClr w14:val="tx1"/>
                  </w14:solidFill>
                </w14:textFill>
              </w:rPr>
              <w:t>202</w:t>
            </w:r>
            <w:r>
              <w:rPr>
                <w:rFonts w:hint="eastAsia" w:ascii="Times New Roman" w:hAnsi="Times New Roman" w:eastAsia="宋体" w:cs="Times New Roman"/>
                <w:color w:val="000000" w:themeColor="text1"/>
                <w:sz w:val="18"/>
                <w:szCs w:val="18"/>
                <w14:textFill>
                  <w14:solidFill>
                    <w14:schemeClr w14:val="tx1"/>
                  </w14:solidFill>
                </w14:textFill>
              </w:rPr>
              <w:t>5</w:t>
            </w:r>
            <w:r>
              <w:rPr>
                <w:rFonts w:hint="eastAsia" w:ascii="Times New Roman" w:hAnsi="Times New Roman" w:eastAsia="宋体" w:cs="宋体"/>
                <w:color w:val="000000" w:themeColor="text1"/>
                <w:sz w:val="18"/>
                <w:szCs w:val="18"/>
                <w14:textFill>
                  <w14:solidFill>
                    <w14:schemeClr w14:val="tx1"/>
                  </w14:solidFill>
                </w14:textFill>
              </w:rPr>
              <w:t>年一般公共预算转移支付收入和转移支付支出情况。</w:t>
            </w:r>
          </w:p>
        </w:tc>
      </w:tr>
    </w:tbl>
    <w:p>
      <w:pPr>
        <w:widowControl/>
        <w:spacing w:after="0" w:line="580" w:lineRule="exact"/>
        <w:rPr>
          <w:rFonts w:ascii="Times New Roman" w:hAnsi="Times New Roman" w:eastAsia="方正仿宋_GBK"/>
          <w:color w:val="000000" w:themeColor="text1"/>
          <w:lang w:val="zh-CN"/>
          <w14:textFill>
            <w14:solidFill>
              <w14:schemeClr w14:val="tx1"/>
            </w14:solidFill>
          </w14:textFill>
        </w:rPr>
      </w:pPr>
    </w:p>
    <w:p>
      <w:pPr>
        <w:widowControl/>
        <w:spacing w:after="0"/>
        <w:jc w:val="left"/>
        <w:rPr>
          <w:rFonts w:ascii="Times New Roman" w:hAnsi="Times New Roman" w:eastAsia="方正黑体_GBK" w:cs="方正黑体_GBK"/>
          <w:color w:val="000000" w:themeColor="text1"/>
          <w:kern w:val="0"/>
          <w:sz w:val="28"/>
          <w:szCs w:val="28"/>
          <w14:textFill>
            <w14:solidFill>
              <w14:schemeClr w14:val="tx1"/>
            </w14:solidFill>
          </w14:textFill>
        </w:rPr>
      </w:pPr>
      <w:r>
        <w:rPr>
          <w:rFonts w:ascii="Times New Roman" w:hAnsi="Times New Roman" w:eastAsia="方正黑体_GBK" w:cs="方正黑体_GBK"/>
          <w:color w:val="000000" w:themeColor="text1"/>
          <w:kern w:val="0"/>
          <w:sz w:val="28"/>
          <w:szCs w:val="28"/>
          <w14:textFill>
            <w14:solidFill>
              <w14:schemeClr w14:val="tx1"/>
            </w14:solidFill>
          </w14:textFill>
        </w:rPr>
        <w:br w:type="page"/>
      </w:r>
    </w:p>
    <w:p>
      <w:pPr>
        <w:spacing w:after="0" w:line="400" w:lineRule="exact"/>
        <w:rPr>
          <w:rFonts w:ascii="Times New Roman" w:hAnsi="Times New Roman" w:eastAsia="方正黑体_GBK" w:cs="方正黑体_GBK"/>
          <w:color w:val="000000" w:themeColor="text1"/>
          <w:kern w:val="0"/>
          <w:sz w:val="28"/>
          <w:szCs w:val="28"/>
          <w14:textFill>
            <w14:solidFill>
              <w14:schemeClr w14:val="tx1"/>
            </w14:solidFill>
          </w14:textFill>
        </w:rPr>
      </w:pPr>
      <w:r>
        <w:rPr>
          <w:rFonts w:hint="eastAsia" w:ascii="Times New Roman" w:hAnsi="Times New Roman" w:eastAsia="方正黑体_GBK" w:cs="方正黑体_GBK"/>
          <w:color w:val="000000" w:themeColor="text1"/>
          <w:kern w:val="0"/>
          <w:sz w:val="28"/>
          <w:szCs w:val="28"/>
          <w14:textFill>
            <w14:solidFill>
              <w14:schemeClr w14:val="tx1"/>
            </w14:solidFill>
          </w14:textFill>
        </w:rPr>
        <w:t>表</w:t>
      </w:r>
      <w:r>
        <w:rPr>
          <w:rFonts w:ascii="Times New Roman" w:hAnsi="Times New Roman" w:eastAsia="方正黑体_GBK" w:cs="Times New Roman"/>
          <w:color w:val="000000" w:themeColor="text1"/>
          <w:kern w:val="0"/>
          <w:sz w:val="28"/>
          <w:szCs w:val="28"/>
          <w14:textFill>
            <w14:solidFill>
              <w14:schemeClr w14:val="tx1"/>
            </w14:solidFill>
          </w14:textFill>
        </w:rPr>
        <w:t>2</w:t>
      </w:r>
      <w:r>
        <w:rPr>
          <w:rFonts w:hint="eastAsia" w:ascii="Times New Roman" w:hAnsi="Times New Roman" w:eastAsia="方正黑体_GBK" w:cs="Times New Roman"/>
          <w:color w:val="000000" w:themeColor="text1"/>
          <w:kern w:val="0"/>
          <w:sz w:val="28"/>
          <w:szCs w:val="28"/>
          <w14:textFill>
            <w14:solidFill>
              <w14:schemeClr w14:val="tx1"/>
            </w14:solidFill>
          </w14:textFill>
        </w:rPr>
        <w:t>2</w:t>
      </w:r>
    </w:p>
    <w:p>
      <w:pPr>
        <w:widowControl/>
        <w:spacing w:after="0"/>
        <w:jc w:val="center"/>
        <w:textAlignment w:val="center"/>
        <w:outlineLvl w:val="0"/>
        <w:rPr>
          <w:rFonts w:ascii="Times New Roman" w:hAnsi="Times New Roman" w:eastAsia="方正小标宋_GBK" w:cs="方正小标宋_GBK"/>
          <w:kern w:val="0"/>
          <w:sz w:val="44"/>
          <w:szCs w:val="44"/>
        </w:rPr>
      </w:pPr>
      <w:r>
        <w:rPr>
          <w:rFonts w:ascii="Times New Roman" w:hAnsi="Times New Roman" w:eastAsia="方正小标宋_GBK" w:cs="Times New Roman"/>
          <w:kern w:val="0"/>
          <w:sz w:val="44"/>
          <w:szCs w:val="44"/>
        </w:rPr>
        <w:t>202</w:t>
      </w:r>
      <w:r>
        <w:rPr>
          <w:rFonts w:hint="eastAsia" w:ascii="Times New Roman" w:hAnsi="Times New Roman" w:eastAsia="方正小标宋_GBK" w:cs="Times New Roman"/>
          <w:kern w:val="0"/>
          <w:sz w:val="44"/>
          <w:szCs w:val="44"/>
        </w:rPr>
        <w:t>5</w:t>
      </w:r>
      <w:r>
        <w:rPr>
          <w:rFonts w:hint="eastAsia" w:ascii="Times New Roman" w:hAnsi="Times New Roman" w:eastAsia="方正小标宋_GBK" w:cs="方正小标宋_GBK"/>
          <w:kern w:val="0"/>
          <w:sz w:val="44"/>
          <w:szCs w:val="44"/>
        </w:rPr>
        <w:t xml:space="preserve">年区级一般公共预算转移支付支出预算表 </w:t>
      </w:r>
    </w:p>
    <w:p>
      <w:pPr>
        <w:widowControl/>
        <w:tabs>
          <w:tab w:val="center" w:pos="4507"/>
          <w:tab w:val="right" w:pos="9014"/>
        </w:tabs>
        <w:spacing w:after="0"/>
        <w:jc w:val="left"/>
        <w:textAlignment w:val="center"/>
        <w:outlineLvl w:val="0"/>
        <w:rPr>
          <w:rFonts w:ascii="Times New Roman" w:hAnsi="Times New Roman" w:eastAsia="方正小标宋_GBK" w:cs="方正小标宋_GBK"/>
          <w:color w:val="000000" w:themeColor="text1"/>
          <w:kern w:val="0"/>
          <w:sz w:val="32"/>
          <w:szCs w:val="32"/>
          <w14:textFill>
            <w14:solidFill>
              <w14:schemeClr w14:val="tx1"/>
            </w14:solidFill>
          </w14:textFill>
        </w:rPr>
      </w:pPr>
      <w:r>
        <w:rPr>
          <w:rFonts w:ascii="Times New Roman" w:hAnsi="Times New Roman" w:eastAsia="方正小标宋_GBK" w:cs="方正小标宋_GBK"/>
          <w:color w:val="000000" w:themeColor="text1"/>
          <w:kern w:val="0"/>
          <w:sz w:val="32"/>
          <w:szCs w:val="32"/>
          <w14:textFill>
            <w14:solidFill>
              <w14:schemeClr w14:val="tx1"/>
            </w14:solidFill>
          </w14:textFill>
        </w:rPr>
        <w:tab/>
      </w:r>
      <w:bookmarkStart w:id="13" w:name="_Toc1552"/>
      <w:r>
        <w:rPr>
          <w:rFonts w:hint="eastAsia" w:ascii="Times New Roman" w:hAnsi="Times New Roman" w:eastAsia="方正小标宋_GBK" w:cs="方正小标宋_GBK"/>
          <w:color w:val="000000" w:themeColor="text1"/>
          <w:kern w:val="0"/>
          <w:sz w:val="32"/>
          <w:szCs w:val="32"/>
          <w14:textFill>
            <w14:solidFill>
              <w14:schemeClr w14:val="tx1"/>
            </w14:solidFill>
          </w14:textFill>
        </w:rPr>
        <w:t>（分地区）</w:t>
      </w:r>
      <w:bookmarkEnd w:id="13"/>
      <w:r>
        <w:rPr>
          <w:rFonts w:ascii="Times New Roman" w:hAnsi="Times New Roman" w:eastAsia="方正小标宋_GBK" w:cs="方正小标宋_GBK"/>
          <w:color w:val="000000" w:themeColor="text1"/>
          <w:kern w:val="0"/>
          <w:sz w:val="32"/>
          <w:szCs w:val="32"/>
          <w14:textFill>
            <w14:solidFill>
              <w14:schemeClr w14:val="tx1"/>
            </w14:solidFill>
          </w14:textFill>
        </w:rPr>
        <w:tab/>
      </w:r>
    </w:p>
    <w:p>
      <w:pPr>
        <w:spacing w:after="0"/>
        <w:jc w:val="right"/>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单位：万元</w:t>
      </w:r>
    </w:p>
    <w:tbl>
      <w:tblPr>
        <w:tblStyle w:val="10"/>
        <w:tblW w:w="9000" w:type="dxa"/>
        <w:jc w:val="center"/>
        <w:tblLayout w:type="fixed"/>
        <w:tblCellMar>
          <w:top w:w="0" w:type="dxa"/>
          <w:left w:w="0" w:type="dxa"/>
          <w:bottom w:w="0" w:type="dxa"/>
          <w:right w:w="0" w:type="dxa"/>
        </w:tblCellMar>
      </w:tblPr>
      <w:tblGrid>
        <w:gridCol w:w="3299"/>
        <w:gridCol w:w="5701"/>
      </w:tblGrid>
      <w:tr>
        <w:tblPrEx>
          <w:tblCellMar>
            <w:top w:w="0" w:type="dxa"/>
            <w:left w:w="0" w:type="dxa"/>
            <w:bottom w:w="0" w:type="dxa"/>
            <w:right w:w="0" w:type="dxa"/>
          </w:tblCellMar>
        </w:tblPrEx>
        <w:trPr>
          <w:trHeight w:val="652" w:hRule="atLeast"/>
          <w:jc w:val="center"/>
        </w:trPr>
        <w:tc>
          <w:tcPr>
            <w:tcW w:w="32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14:textFill>
                  <w14:solidFill>
                    <w14:schemeClr w14:val="tx1"/>
                  </w14:solidFill>
                </w14:textFill>
              </w:rPr>
              <w:t>单位名称</w:t>
            </w:r>
          </w:p>
        </w:tc>
        <w:tc>
          <w:tcPr>
            <w:tcW w:w="57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方正黑体_GBK"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14:textFill>
                  <w14:solidFill>
                    <w14:schemeClr w14:val="tx1"/>
                  </w14:solidFill>
                </w14:textFill>
              </w:rPr>
              <w:t>预算数</w:t>
            </w:r>
          </w:p>
        </w:tc>
      </w:tr>
      <w:tr>
        <w:tblPrEx>
          <w:tblCellMar>
            <w:top w:w="0" w:type="dxa"/>
            <w:left w:w="0" w:type="dxa"/>
            <w:bottom w:w="0" w:type="dxa"/>
            <w:right w:w="0" w:type="dxa"/>
          </w:tblCellMar>
        </w:tblPrEx>
        <w:trPr>
          <w:trHeight w:val="454" w:hRule="atLeast"/>
          <w:jc w:val="center"/>
        </w:trPr>
        <w:tc>
          <w:tcPr>
            <w:tcW w:w="3299"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widowControl/>
              <w:spacing w:after="0" w:line="240" w:lineRule="exact"/>
              <w:jc w:val="left"/>
              <w:textAlignment w:val="center"/>
              <w:rPr>
                <w:rFonts w:ascii="Times New Roman" w:hAnsi="Times New Roman" w:eastAsia="方正黑体_GBK" w:cs="黑体"/>
                <w:color w:val="000000" w:themeColor="text1"/>
                <w:sz w:val="22"/>
                <w14:textFill>
                  <w14:solidFill>
                    <w14:schemeClr w14:val="tx1"/>
                  </w14:solidFill>
                </w14:textFill>
              </w:rPr>
            </w:pPr>
            <w:r>
              <w:rPr>
                <w:rFonts w:hint="eastAsia" w:ascii="黑体" w:hAnsi="宋体" w:eastAsia="方正黑体_GBK" w:cs="黑体"/>
                <w:color w:val="000000" w:themeColor="text1"/>
                <w:kern w:val="0"/>
                <w:sz w:val="22"/>
                <w:lang w:bidi="ar"/>
                <w14:textFill>
                  <w14:solidFill>
                    <w14:schemeClr w14:val="tx1"/>
                  </w14:solidFill>
                </w14:textFill>
              </w:rPr>
              <w:t>补助镇合计</w:t>
            </w:r>
          </w:p>
        </w:tc>
        <w:tc>
          <w:tcPr>
            <w:tcW w:w="57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2"/>
                <w14:textFill>
                  <w14:solidFill>
                    <w14:schemeClr w14:val="tx1"/>
                  </w14:solidFill>
                </w14:textFill>
              </w:rPr>
            </w:pPr>
            <w:r>
              <w:rPr>
                <w:rFonts w:ascii="Times New Roman" w:hAnsi="Times New Roman" w:eastAsia="宋体" w:cs="Times New Roman"/>
                <w:b/>
                <w:bCs/>
                <w:color w:val="000000"/>
                <w:kern w:val="0"/>
                <w:sz w:val="22"/>
                <w:lang w:bidi="ar"/>
              </w:rPr>
              <w:t xml:space="preserve"> 14,167 </w:t>
            </w:r>
          </w:p>
        </w:tc>
      </w:tr>
      <w:tr>
        <w:tblPrEx>
          <w:tblCellMar>
            <w:top w:w="0" w:type="dxa"/>
            <w:left w:w="0" w:type="dxa"/>
            <w:bottom w:w="0" w:type="dxa"/>
            <w:right w:w="0" w:type="dxa"/>
          </w:tblCellMar>
        </w:tblPrEx>
        <w:trPr>
          <w:trHeight w:val="454" w:hRule="atLeast"/>
          <w:jc w:val="center"/>
        </w:trPr>
        <w:tc>
          <w:tcPr>
            <w:tcW w:w="3299"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xml:space="preserve">  八桥镇</w:t>
            </w:r>
          </w:p>
        </w:tc>
        <w:tc>
          <w:tcPr>
            <w:tcW w:w="57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4,885 </w:t>
            </w:r>
          </w:p>
        </w:tc>
      </w:tr>
      <w:tr>
        <w:tblPrEx>
          <w:tblCellMar>
            <w:top w:w="0" w:type="dxa"/>
            <w:left w:w="0" w:type="dxa"/>
            <w:bottom w:w="0" w:type="dxa"/>
            <w:right w:w="0" w:type="dxa"/>
          </w:tblCellMar>
        </w:tblPrEx>
        <w:trPr>
          <w:trHeight w:val="454" w:hRule="atLeast"/>
          <w:jc w:val="center"/>
        </w:trPr>
        <w:tc>
          <w:tcPr>
            <w:tcW w:w="3299"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xml:space="preserve">  建胜镇</w:t>
            </w:r>
          </w:p>
        </w:tc>
        <w:tc>
          <w:tcPr>
            <w:tcW w:w="57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3,701 </w:t>
            </w:r>
          </w:p>
        </w:tc>
      </w:tr>
      <w:tr>
        <w:tblPrEx>
          <w:tblCellMar>
            <w:top w:w="0" w:type="dxa"/>
            <w:left w:w="0" w:type="dxa"/>
            <w:bottom w:w="0" w:type="dxa"/>
            <w:right w:w="0" w:type="dxa"/>
          </w:tblCellMar>
        </w:tblPrEx>
        <w:trPr>
          <w:trHeight w:val="454" w:hRule="atLeast"/>
          <w:jc w:val="center"/>
        </w:trPr>
        <w:tc>
          <w:tcPr>
            <w:tcW w:w="3299"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xml:space="preserve">  跳磴镇</w:t>
            </w:r>
          </w:p>
        </w:tc>
        <w:tc>
          <w:tcPr>
            <w:tcW w:w="57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5,581 </w:t>
            </w:r>
          </w:p>
        </w:tc>
      </w:tr>
    </w:tbl>
    <w:p>
      <w:pPr>
        <w:widowControl/>
        <w:spacing w:after="0" w:line="580" w:lineRule="exact"/>
        <w:rPr>
          <w:rFonts w:ascii="Times New Roman" w:hAnsi="Times New Roman" w:eastAsia="方正仿宋_GBK"/>
          <w:color w:val="000000" w:themeColor="text1"/>
          <w:lang w:val="zh-CN"/>
          <w14:textFill>
            <w14:solidFill>
              <w14:schemeClr w14:val="tx1"/>
            </w14:solidFill>
          </w14:textFill>
        </w:rPr>
      </w:pPr>
    </w:p>
    <w:p>
      <w:pPr>
        <w:widowControl/>
        <w:spacing w:after="0" w:line="580" w:lineRule="exact"/>
        <w:rPr>
          <w:rFonts w:ascii="Times New Roman" w:hAnsi="Times New Roman" w:eastAsia="方正仿宋_GBK"/>
          <w:color w:val="000000" w:themeColor="text1"/>
          <w:lang w:val="zh-CN"/>
          <w14:textFill>
            <w14:solidFill>
              <w14:schemeClr w14:val="tx1"/>
            </w14:solidFill>
          </w14:textFill>
        </w:rPr>
      </w:pPr>
    </w:p>
    <w:p>
      <w:pPr>
        <w:widowControl/>
        <w:spacing w:after="0" w:line="580" w:lineRule="exact"/>
        <w:rPr>
          <w:rFonts w:ascii="Times New Roman" w:hAnsi="Times New Roman" w:eastAsia="方正仿宋_GBK"/>
          <w:color w:val="000000" w:themeColor="text1"/>
          <w:lang w:val="zh-CN"/>
          <w14:textFill>
            <w14:solidFill>
              <w14:schemeClr w14:val="tx1"/>
            </w14:solidFill>
          </w14:textFill>
        </w:rPr>
      </w:pPr>
    </w:p>
    <w:p>
      <w:pPr>
        <w:widowControl/>
        <w:spacing w:after="0"/>
        <w:jc w:val="left"/>
        <w:rPr>
          <w:rFonts w:ascii="Times New Roman" w:hAnsi="Times New Roman" w:eastAsia="方正黑体_GBK" w:cs="方正黑体_GBK"/>
          <w:color w:val="000000" w:themeColor="text1"/>
          <w:kern w:val="0"/>
          <w:sz w:val="28"/>
          <w:szCs w:val="28"/>
          <w14:textFill>
            <w14:solidFill>
              <w14:schemeClr w14:val="tx1"/>
            </w14:solidFill>
          </w14:textFill>
        </w:rPr>
      </w:pPr>
      <w:r>
        <w:rPr>
          <w:rFonts w:ascii="Times New Roman" w:hAnsi="Times New Roman" w:eastAsia="方正黑体_GBK" w:cs="方正黑体_GBK"/>
          <w:color w:val="000000" w:themeColor="text1"/>
          <w:kern w:val="0"/>
          <w:sz w:val="28"/>
          <w:szCs w:val="28"/>
          <w14:textFill>
            <w14:solidFill>
              <w14:schemeClr w14:val="tx1"/>
            </w14:solidFill>
          </w14:textFill>
        </w:rPr>
        <w:br w:type="page"/>
      </w:r>
    </w:p>
    <w:p>
      <w:pPr>
        <w:spacing w:after="0" w:line="400" w:lineRule="exact"/>
        <w:rPr>
          <w:rFonts w:ascii="Times New Roman" w:hAnsi="Times New Roman" w:eastAsia="方正黑体_GBK" w:cs="方正黑体_GBK"/>
          <w:color w:val="000000" w:themeColor="text1"/>
          <w:kern w:val="0"/>
          <w:sz w:val="28"/>
          <w:szCs w:val="28"/>
          <w14:textFill>
            <w14:solidFill>
              <w14:schemeClr w14:val="tx1"/>
            </w14:solidFill>
          </w14:textFill>
        </w:rPr>
      </w:pPr>
      <w:r>
        <w:rPr>
          <w:rFonts w:hint="eastAsia" w:ascii="Times New Roman" w:hAnsi="Times New Roman" w:eastAsia="方正黑体_GBK" w:cs="方正黑体_GBK"/>
          <w:color w:val="000000" w:themeColor="text1"/>
          <w:kern w:val="0"/>
          <w:sz w:val="28"/>
          <w:szCs w:val="28"/>
          <w14:textFill>
            <w14:solidFill>
              <w14:schemeClr w14:val="tx1"/>
            </w14:solidFill>
          </w14:textFill>
        </w:rPr>
        <w:t>表</w:t>
      </w:r>
      <w:r>
        <w:rPr>
          <w:rFonts w:ascii="Times New Roman" w:hAnsi="Times New Roman" w:eastAsia="方正黑体_GBK" w:cs="Times New Roman"/>
          <w:color w:val="000000" w:themeColor="text1"/>
          <w:kern w:val="0"/>
          <w:sz w:val="28"/>
          <w:szCs w:val="28"/>
          <w14:textFill>
            <w14:solidFill>
              <w14:schemeClr w14:val="tx1"/>
            </w14:solidFill>
          </w14:textFill>
        </w:rPr>
        <w:t>2</w:t>
      </w:r>
      <w:r>
        <w:rPr>
          <w:rFonts w:hint="eastAsia" w:ascii="Times New Roman" w:hAnsi="Times New Roman" w:eastAsia="方正黑体_GBK" w:cs="Times New Roman"/>
          <w:color w:val="000000" w:themeColor="text1"/>
          <w:kern w:val="0"/>
          <w:sz w:val="28"/>
          <w:szCs w:val="28"/>
          <w14:textFill>
            <w14:solidFill>
              <w14:schemeClr w14:val="tx1"/>
            </w14:solidFill>
          </w14:textFill>
        </w:rPr>
        <w:t>3</w:t>
      </w:r>
    </w:p>
    <w:p>
      <w:pPr>
        <w:widowControl/>
        <w:spacing w:after="0"/>
        <w:jc w:val="center"/>
        <w:textAlignment w:val="center"/>
        <w:outlineLvl w:val="0"/>
        <w:rPr>
          <w:rFonts w:ascii="Times New Roman" w:hAnsi="Times New Roman" w:eastAsia="方正小标宋_GBK" w:cs="方正小标宋_GBK"/>
          <w:color w:val="000000" w:themeColor="text1"/>
          <w:kern w:val="0"/>
          <w:sz w:val="44"/>
          <w:szCs w:val="44"/>
          <w14:textFill>
            <w14:solidFill>
              <w14:schemeClr w14:val="tx1"/>
            </w14:solidFill>
          </w14:textFill>
        </w:rPr>
      </w:pPr>
      <w:r>
        <w:rPr>
          <w:rFonts w:ascii="Times New Roman" w:hAnsi="Times New Roman" w:eastAsia="方正小标宋_GBK" w:cs="Times New Roman"/>
          <w:kern w:val="0"/>
          <w:sz w:val="44"/>
          <w:szCs w:val="44"/>
        </w:rPr>
        <w:t>202</w:t>
      </w:r>
      <w:r>
        <w:rPr>
          <w:rFonts w:hint="eastAsia" w:ascii="Times New Roman" w:hAnsi="Times New Roman" w:eastAsia="方正小标宋_GBK" w:cs="Times New Roman"/>
          <w:kern w:val="0"/>
          <w:sz w:val="44"/>
          <w:szCs w:val="44"/>
        </w:rPr>
        <w:t>5</w:t>
      </w:r>
      <w:r>
        <w:rPr>
          <w:rFonts w:hint="eastAsia" w:ascii="Times New Roman" w:hAnsi="Times New Roman" w:eastAsia="方正小标宋_GBK" w:cs="方正小标宋_GBK"/>
          <w:kern w:val="0"/>
          <w:sz w:val="44"/>
          <w:szCs w:val="44"/>
        </w:rPr>
        <w:t>年区级一般公共预算转移支付支出预算表</w:t>
      </w:r>
      <w:r>
        <w:rPr>
          <w:rFonts w:hint="eastAsia" w:ascii="Times New Roman" w:hAnsi="Times New Roman" w:eastAsia="方正小标宋_GBK" w:cs="方正小标宋_GBK"/>
          <w:color w:val="000000" w:themeColor="text1"/>
          <w:kern w:val="0"/>
          <w:sz w:val="44"/>
          <w:szCs w:val="44"/>
          <w14:textFill>
            <w14:solidFill>
              <w14:schemeClr w14:val="tx1"/>
            </w14:solidFill>
          </w14:textFill>
        </w:rPr>
        <w:t xml:space="preserve"> </w:t>
      </w:r>
    </w:p>
    <w:p>
      <w:pPr>
        <w:widowControl/>
        <w:spacing w:after="0"/>
        <w:jc w:val="center"/>
        <w:textAlignment w:val="center"/>
        <w:outlineLvl w:val="0"/>
        <w:rPr>
          <w:rFonts w:ascii="Times New Roman" w:hAnsi="Times New Roman" w:eastAsia="方正小标宋_GBK" w:cs="方正小标宋_GBK"/>
          <w:color w:val="000000" w:themeColor="text1"/>
          <w:kern w:val="0"/>
          <w:sz w:val="32"/>
          <w:szCs w:val="32"/>
          <w14:textFill>
            <w14:solidFill>
              <w14:schemeClr w14:val="tx1"/>
            </w14:solidFill>
          </w14:textFill>
        </w:rPr>
      </w:pPr>
      <w:bookmarkStart w:id="14" w:name="_Toc2530"/>
      <w:r>
        <w:rPr>
          <w:rFonts w:hint="eastAsia" w:ascii="Times New Roman" w:hAnsi="Times New Roman" w:eastAsia="方正小标宋_GBK" w:cs="方正小标宋_GBK"/>
          <w:color w:val="000000" w:themeColor="text1"/>
          <w:kern w:val="0"/>
          <w:sz w:val="32"/>
          <w:szCs w:val="32"/>
          <w14:textFill>
            <w14:solidFill>
              <w14:schemeClr w14:val="tx1"/>
            </w14:solidFill>
          </w14:textFill>
        </w:rPr>
        <w:t>（分项目）</w:t>
      </w:r>
      <w:bookmarkEnd w:id="14"/>
    </w:p>
    <w:p>
      <w:pPr>
        <w:spacing w:after="0"/>
        <w:jc w:val="right"/>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单位：万元</w:t>
      </w:r>
    </w:p>
    <w:tbl>
      <w:tblPr>
        <w:tblStyle w:val="10"/>
        <w:tblW w:w="9084" w:type="dxa"/>
        <w:jc w:val="center"/>
        <w:tblLayout w:type="fixed"/>
        <w:tblCellMar>
          <w:top w:w="0" w:type="dxa"/>
          <w:left w:w="0" w:type="dxa"/>
          <w:bottom w:w="0" w:type="dxa"/>
          <w:right w:w="0" w:type="dxa"/>
        </w:tblCellMar>
      </w:tblPr>
      <w:tblGrid>
        <w:gridCol w:w="6272"/>
        <w:gridCol w:w="2812"/>
      </w:tblGrid>
      <w:tr>
        <w:tblPrEx>
          <w:tblCellMar>
            <w:top w:w="0" w:type="dxa"/>
            <w:left w:w="0" w:type="dxa"/>
            <w:bottom w:w="0" w:type="dxa"/>
            <w:right w:w="0" w:type="dxa"/>
          </w:tblCellMar>
        </w:tblPrEx>
        <w:trPr>
          <w:trHeight w:val="522" w:hRule="atLeast"/>
          <w:jc w:val="center"/>
        </w:trPr>
        <w:tc>
          <w:tcPr>
            <w:tcW w:w="6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14:textFill>
                  <w14:solidFill>
                    <w14:schemeClr w14:val="tx1"/>
                  </w14:solidFill>
                </w14:textFill>
              </w:rPr>
              <w:t>支      出</w:t>
            </w:r>
          </w:p>
        </w:tc>
        <w:tc>
          <w:tcPr>
            <w:tcW w:w="28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方正黑体_GBK"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14:textFill>
                  <w14:solidFill>
                    <w14:schemeClr w14:val="tx1"/>
                  </w14:solidFill>
                </w14:textFill>
              </w:rPr>
              <w:t>预 算 数</w:t>
            </w:r>
          </w:p>
        </w:tc>
      </w:tr>
      <w:tr>
        <w:tblPrEx>
          <w:tblCellMar>
            <w:top w:w="0" w:type="dxa"/>
            <w:left w:w="0" w:type="dxa"/>
            <w:bottom w:w="0" w:type="dxa"/>
            <w:right w:w="0" w:type="dxa"/>
          </w:tblCellMar>
        </w:tblPrEx>
        <w:trPr>
          <w:trHeight w:val="454" w:hRule="atLeast"/>
          <w:jc w:val="center"/>
        </w:trPr>
        <w:tc>
          <w:tcPr>
            <w:tcW w:w="62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Times New Roman" w:hAnsi="Times New Roman" w:eastAsia="方正黑体_GBK" w:cs="黑体"/>
                <w:color w:val="000000" w:themeColor="text1"/>
                <w:sz w:val="22"/>
                <w14:textFill>
                  <w14:solidFill>
                    <w14:schemeClr w14:val="tx1"/>
                  </w14:solidFill>
                </w14:textFill>
              </w:rPr>
            </w:pPr>
            <w:r>
              <w:rPr>
                <w:rFonts w:hint="eastAsia" w:ascii="黑体" w:hAnsi="宋体" w:eastAsia="方正黑体_GBK" w:cs="黑体"/>
                <w:color w:val="000000" w:themeColor="text1"/>
                <w:kern w:val="0"/>
                <w:sz w:val="22"/>
                <w:lang w:bidi="ar"/>
                <w14:textFill>
                  <w14:solidFill>
                    <w14:schemeClr w14:val="tx1"/>
                  </w14:solidFill>
                </w14:textFill>
              </w:rPr>
              <w:t>补助镇合计</w:t>
            </w:r>
          </w:p>
        </w:tc>
        <w:tc>
          <w:tcPr>
            <w:tcW w:w="28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方正黑体_GBK" w:cs="黑体"/>
                <w:b/>
                <w:color w:val="000000" w:themeColor="text1"/>
                <w:sz w:val="22"/>
                <w14:textFill>
                  <w14:solidFill>
                    <w14:schemeClr w14:val="tx1"/>
                  </w14:solidFill>
                </w14:textFill>
              </w:rPr>
            </w:pPr>
            <w:r>
              <w:rPr>
                <w:rFonts w:ascii="Times New Roman" w:hAnsi="Times New Roman" w:eastAsia="宋体" w:cs="Times New Roman"/>
                <w:b/>
                <w:bCs/>
                <w:color w:val="000000"/>
                <w:kern w:val="0"/>
                <w:sz w:val="22"/>
                <w:lang w:bidi="ar"/>
              </w:rPr>
              <w:t>14,167</w:t>
            </w:r>
          </w:p>
        </w:tc>
      </w:tr>
      <w:tr>
        <w:tblPrEx>
          <w:tblCellMar>
            <w:top w:w="0" w:type="dxa"/>
            <w:left w:w="0" w:type="dxa"/>
            <w:bottom w:w="0" w:type="dxa"/>
            <w:right w:w="0" w:type="dxa"/>
          </w:tblCellMar>
        </w:tblPrEx>
        <w:trPr>
          <w:trHeight w:val="454" w:hRule="atLeast"/>
          <w:jc w:val="center"/>
        </w:trPr>
        <w:tc>
          <w:tcPr>
            <w:tcW w:w="62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b/>
                <w:bCs/>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xml:space="preserve">  </w:t>
            </w:r>
            <w:r>
              <w:rPr>
                <w:rFonts w:hint="eastAsia" w:ascii="宋体" w:hAnsi="宋体" w:eastAsia="宋体" w:cs="宋体"/>
                <w:b/>
                <w:bCs/>
                <w:color w:val="000000" w:themeColor="text1"/>
                <w:kern w:val="0"/>
                <w:sz w:val="20"/>
                <w:szCs w:val="20"/>
                <w:lang w:bidi="ar"/>
                <w14:textFill>
                  <w14:solidFill>
                    <w14:schemeClr w14:val="tx1"/>
                  </w14:solidFill>
                </w14:textFill>
              </w:rPr>
              <w:t>财力保障</w:t>
            </w:r>
          </w:p>
        </w:tc>
        <w:tc>
          <w:tcPr>
            <w:tcW w:w="28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b/>
                <w:bCs/>
                <w:color w:val="000000" w:themeColor="text1"/>
                <w:sz w:val="22"/>
                <w14:textFill>
                  <w14:solidFill>
                    <w14:schemeClr w14:val="tx1"/>
                  </w14:solidFill>
                </w14:textFill>
              </w:rPr>
            </w:pPr>
            <w:r>
              <w:rPr>
                <w:rFonts w:ascii="Times New Roman" w:hAnsi="Times New Roman" w:eastAsia="宋体" w:cs="Times New Roman"/>
                <w:color w:val="000000"/>
                <w:kern w:val="0"/>
                <w:sz w:val="20"/>
                <w:szCs w:val="20"/>
                <w:lang w:bidi="ar"/>
              </w:rPr>
              <w:t>13,820</w:t>
            </w:r>
          </w:p>
        </w:tc>
      </w:tr>
      <w:tr>
        <w:tblPrEx>
          <w:tblCellMar>
            <w:top w:w="0" w:type="dxa"/>
            <w:left w:w="0" w:type="dxa"/>
            <w:bottom w:w="0" w:type="dxa"/>
            <w:right w:w="0" w:type="dxa"/>
          </w:tblCellMar>
        </w:tblPrEx>
        <w:trPr>
          <w:trHeight w:val="454" w:hRule="atLeast"/>
          <w:jc w:val="center"/>
        </w:trPr>
        <w:tc>
          <w:tcPr>
            <w:tcW w:w="62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spacing w:after="0" w:line="240" w:lineRule="exact"/>
              <w:ind w:firstLine="400" w:firstLineChars="2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均衡性转移支付支出</w:t>
            </w:r>
          </w:p>
        </w:tc>
        <w:tc>
          <w:tcPr>
            <w:tcW w:w="28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2"/>
                <w14:textFill>
                  <w14:solidFill>
                    <w14:schemeClr w14:val="tx1"/>
                  </w14:solidFill>
                </w14:textFill>
              </w:rPr>
            </w:pPr>
            <w:r>
              <w:rPr>
                <w:rFonts w:ascii="Times New Roman" w:hAnsi="Times New Roman" w:eastAsia="宋体" w:cs="Times New Roman"/>
                <w:color w:val="000000"/>
                <w:kern w:val="0"/>
                <w:sz w:val="20"/>
                <w:szCs w:val="20"/>
                <w:lang w:bidi="ar"/>
              </w:rPr>
              <w:t>1,600</w:t>
            </w:r>
          </w:p>
        </w:tc>
      </w:tr>
      <w:tr>
        <w:tblPrEx>
          <w:tblCellMar>
            <w:top w:w="0" w:type="dxa"/>
            <w:left w:w="0" w:type="dxa"/>
            <w:bottom w:w="0" w:type="dxa"/>
            <w:right w:w="0" w:type="dxa"/>
          </w:tblCellMar>
        </w:tblPrEx>
        <w:trPr>
          <w:trHeight w:val="454" w:hRule="atLeast"/>
          <w:jc w:val="center"/>
        </w:trPr>
        <w:tc>
          <w:tcPr>
            <w:tcW w:w="62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spacing w:after="0" w:line="240" w:lineRule="exact"/>
              <w:ind w:firstLine="400" w:firstLineChars="2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体制补助支出</w:t>
            </w:r>
          </w:p>
        </w:tc>
        <w:tc>
          <w:tcPr>
            <w:tcW w:w="28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2"/>
                <w14:textFill>
                  <w14:solidFill>
                    <w14:schemeClr w14:val="tx1"/>
                  </w14:solidFill>
                </w14:textFill>
              </w:rPr>
            </w:pPr>
            <w:r>
              <w:rPr>
                <w:rFonts w:ascii="Times New Roman" w:hAnsi="Times New Roman" w:eastAsia="宋体" w:cs="Times New Roman"/>
                <w:color w:val="000000"/>
                <w:kern w:val="0"/>
                <w:sz w:val="20"/>
                <w:szCs w:val="20"/>
                <w:lang w:bidi="ar"/>
              </w:rPr>
              <w:t>11,715</w:t>
            </w:r>
          </w:p>
        </w:tc>
      </w:tr>
      <w:tr>
        <w:tblPrEx>
          <w:tblCellMar>
            <w:top w:w="0" w:type="dxa"/>
            <w:left w:w="0" w:type="dxa"/>
            <w:bottom w:w="0" w:type="dxa"/>
            <w:right w:w="0" w:type="dxa"/>
          </w:tblCellMar>
        </w:tblPrEx>
        <w:trPr>
          <w:trHeight w:val="454" w:hRule="atLeast"/>
          <w:jc w:val="center"/>
        </w:trPr>
        <w:tc>
          <w:tcPr>
            <w:tcW w:w="62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spacing w:after="0" w:line="240" w:lineRule="exact"/>
              <w:ind w:firstLine="200" w:firstLineChars="100"/>
              <w:jc w:val="left"/>
              <w:textAlignment w:val="center"/>
              <w:rPr>
                <w:rFonts w:ascii="Times New Roman" w:hAnsi="Times New Roman"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xml:space="preserve">  结算补助支出</w:t>
            </w:r>
          </w:p>
        </w:tc>
        <w:tc>
          <w:tcPr>
            <w:tcW w:w="28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2"/>
                <w14:textFill>
                  <w14:solidFill>
                    <w14:schemeClr w14:val="tx1"/>
                  </w14:solidFill>
                </w14:textFill>
              </w:rPr>
            </w:pPr>
            <w:r>
              <w:rPr>
                <w:rFonts w:ascii="Times New Roman" w:hAnsi="Times New Roman" w:eastAsia="宋体" w:cs="Times New Roman"/>
                <w:color w:val="000000"/>
                <w:kern w:val="0"/>
                <w:sz w:val="20"/>
                <w:szCs w:val="20"/>
                <w:lang w:bidi="ar"/>
              </w:rPr>
              <w:t>505</w:t>
            </w:r>
          </w:p>
        </w:tc>
      </w:tr>
      <w:tr>
        <w:tblPrEx>
          <w:tblCellMar>
            <w:top w:w="0" w:type="dxa"/>
            <w:left w:w="0" w:type="dxa"/>
            <w:bottom w:w="0" w:type="dxa"/>
            <w:right w:w="0" w:type="dxa"/>
          </w:tblCellMar>
        </w:tblPrEx>
        <w:trPr>
          <w:trHeight w:val="454" w:hRule="atLeast"/>
          <w:jc w:val="center"/>
        </w:trPr>
        <w:tc>
          <w:tcPr>
            <w:tcW w:w="62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b/>
                <w:bCs/>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xml:space="preserve">  </w:t>
            </w:r>
            <w:r>
              <w:rPr>
                <w:rFonts w:hint="eastAsia" w:ascii="宋体" w:hAnsi="宋体" w:eastAsia="宋体" w:cs="宋体"/>
                <w:b/>
                <w:bCs/>
                <w:color w:val="000000" w:themeColor="text1"/>
                <w:kern w:val="0"/>
                <w:sz w:val="20"/>
                <w:szCs w:val="20"/>
                <w:lang w:bidi="ar"/>
                <w14:textFill>
                  <w14:solidFill>
                    <w14:schemeClr w14:val="tx1"/>
                  </w14:solidFill>
                </w14:textFill>
              </w:rPr>
              <w:t>专项转移支付</w:t>
            </w:r>
          </w:p>
        </w:tc>
        <w:tc>
          <w:tcPr>
            <w:tcW w:w="28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b/>
                <w:bCs/>
                <w:color w:val="000000" w:themeColor="text1"/>
                <w:sz w:val="22"/>
                <w14:textFill>
                  <w14:solidFill>
                    <w14:schemeClr w14:val="tx1"/>
                  </w14:solidFill>
                </w14:textFill>
              </w:rPr>
            </w:pPr>
            <w:r>
              <w:rPr>
                <w:rFonts w:ascii="Times New Roman" w:hAnsi="Times New Roman" w:eastAsia="宋体" w:cs="Times New Roman"/>
                <w:color w:val="000000"/>
                <w:kern w:val="0"/>
                <w:sz w:val="20"/>
                <w:szCs w:val="20"/>
                <w:lang w:bidi="ar"/>
              </w:rPr>
              <w:t>347</w:t>
            </w:r>
          </w:p>
        </w:tc>
      </w:tr>
      <w:tr>
        <w:tblPrEx>
          <w:tblCellMar>
            <w:top w:w="0" w:type="dxa"/>
            <w:left w:w="0" w:type="dxa"/>
            <w:bottom w:w="0" w:type="dxa"/>
            <w:right w:w="0" w:type="dxa"/>
          </w:tblCellMar>
        </w:tblPrEx>
        <w:trPr>
          <w:trHeight w:val="454" w:hRule="atLeast"/>
          <w:jc w:val="center"/>
        </w:trPr>
        <w:tc>
          <w:tcPr>
            <w:tcW w:w="62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spacing w:after="0" w:line="240" w:lineRule="exact"/>
              <w:ind w:firstLine="400" w:firstLineChars="2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渝财政法〔2023〕73号，2024年基层平安法治建设奖补资金</w:t>
            </w:r>
          </w:p>
        </w:tc>
        <w:tc>
          <w:tcPr>
            <w:tcW w:w="28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2"/>
                <w14:textFill>
                  <w14:solidFill>
                    <w14:schemeClr w14:val="tx1"/>
                  </w14:solidFill>
                </w14:textFill>
              </w:rPr>
            </w:pPr>
            <w:r>
              <w:rPr>
                <w:rFonts w:ascii="Times New Roman" w:hAnsi="Times New Roman" w:eastAsia="宋体" w:cs="Times New Roman"/>
                <w:color w:val="000000"/>
                <w:kern w:val="0"/>
                <w:sz w:val="20"/>
                <w:szCs w:val="20"/>
                <w:lang w:bidi="ar"/>
              </w:rPr>
              <w:t>100</w:t>
            </w:r>
          </w:p>
        </w:tc>
      </w:tr>
      <w:tr>
        <w:tblPrEx>
          <w:tblCellMar>
            <w:top w:w="0" w:type="dxa"/>
            <w:left w:w="0" w:type="dxa"/>
            <w:bottom w:w="0" w:type="dxa"/>
            <w:right w:w="0" w:type="dxa"/>
          </w:tblCellMar>
        </w:tblPrEx>
        <w:trPr>
          <w:trHeight w:val="454" w:hRule="atLeast"/>
          <w:jc w:val="center"/>
        </w:trPr>
        <w:tc>
          <w:tcPr>
            <w:tcW w:w="62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spacing w:after="0" w:line="240" w:lineRule="exact"/>
              <w:ind w:firstLine="400" w:firstLineChars="2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渝财基〔2023〕6号，2024年基层政权建设补助资金</w:t>
            </w:r>
          </w:p>
        </w:tc>
        <w:tc>
          <w:tcPr>
            <w:tcW w:w="28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宋体"/>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55</w:t>
            </w:r>
          </w:p>
        </w:tc>
      </w:tr>
      <w:tr>
        <w:tblPrEx>
          <w:tblCellMar>
            <w:top w:w="0" w:type="dxa"/>
            <w:left w:w="0" w:type="dxa"/>
            <w:bottom w:w="0" w:type="dxa"/>
            <w:right w:w="0" w:type="dxa"/>
          </w:tblCellMar>
        </w:tblPrEx>
        <w:trPr>
          <w:trHeight w:val="454" w:hRule="atLeast"/>
          <w:jc w:val="center"/>
        </w:trPr>
        <w:tc>
          <w:tcPr>
            <w:tcW w:w="62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spacing w:after="0" w:line="240" w:lineRule="exact"/>
              <w:ind w:firstLine="400" w:firstLineChars="2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渝财基〔2024〕5号，2025年基层政权建设资金</w:t>
            </w:r>
          </w:p>
        </w:tc>
        <w:tc>
          <w:tcPr>
            <w:tcW w:w="28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宋体"/>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50</w:t>
            </w:r>
          </w:p>
        </w:tc>
      </w:tr>
      <w:tr>
        <w:tblPrEx>
          <w:tblCellMar>
            <w:top w:w="0" w:type="dxa"/>
            <w:left w:w="0" w:type="dxa"/>
            <w:bottom w:w="0" w:type="dxa"/>
            <w:right w:w="0" w:type="dxa"/>
          </w:tblCellMar>
        </w:tblPrEx>
        <w:trPr>
          <w:trHeight w:val="454" w:hRule="atLeast"/>
          <w:jc w:val="center"/>
        </w:trPr>
        <w:tc>
          <w:tcPr>
            <w:tcW w:w="62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spacing w:after="0" w:line="240" w:lineRule="exact"/>
              <w:ind w:firstLine="400" w:firstLineChars="2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渝财政法〔2023〕66号，2024年政法转移支付资金预算</w:t>
            </w:r>
          </w:p>
        </w:tc>
        <w:tc>
          <w:tcPr>
            <w:tcW w:w="28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70</w:t>
            </w:r>
          </w:p>
        </w:tc>
      </w:tr>
      <w:tr>
        <w:tblPrEx>
          <w:tblCellMar>
            <w:top w:w="0" w:type="dxa"/>
            <w:left w:w="0" w:type="dxa"/>
            <w:bottom w:w="0" w:type="dxa"/>
            <w:right w:w="0" w:type="dxa"/>
          </w:tblCellMar>
        </w:tblPrEx>
        <w:trPr>
          <w:trHeight w:val="454" w:hRule="atLeast"/>
          <w:jc w:val="center"/>
        </w:trPr>
        <w:tc>
          <w:tcPr>
            <w:tcW w:w="62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spacing w:after="0" w:line="240" w:lineRule="exact"/>
              <w:ind w:firstLine="400" w:firstLineChars="2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渝财农〔2024〕56号,2024年市财政衔接推进乡村振兴补助资金</w:t>
            </w:r>
          </w:p>
        </w:tc>
        <w:tc>
          <w:tcPr>
            <w:tcW w:w="28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宋体"/>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23</w:t>
            </w:r>
          </w:p>
        </w:tc>
      </w:tr>
      <w:tr>
        <w:tblPrEx>
          <w:tblCellMar>
            <w:top w:w="0" w:type="dxa"/>
            <w:left w:w="0" w:type="dxa"/>
            <w:bottom w:w="0" w:type="dxa"/>
            <w:right w:w="0" w:type="dxa"/>
          </w:tblCellMar>
        </w:tblPrEx>
        <w:trPr>
          <w:trHeight w:val="454" w:hRule="atLeast"/>
          <w:jc w:val="center"/>
        </w:trPr>
        <w:tc>
          <w:tcPr>
            <w:tcW w:w="62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spacing w:after="0" w:line="240" w:lineRule="exact"/>
              <w:ind w:firstLine="400" w:firstLineChars="2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渝财农〔2024〕107号，2025年农村综合改革转移支付预算</w:t>
            </w:r>
          </w:p>
        </w:tc>
        <w:tc>
          <w:tcPr>
            <w:tcW w:w="28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宋体"/>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49</w:t>
            </w:r>
          </w:p>
        </w:tc>
      </w:tr>
    </w:tbl>
    <w:p>
      <w:pPr>
        <w:widowControl/>
        <w:spacing w:after="0" w:line="240" w:lineRule="exact"/>
        <w:jc w:val="left"/>
        <w:rPr>
          <w:rFonts w:ascii="Times New Roman" w:hAnsi="Times New Roman" w:eastAsia="方正黑体_GBK" w:cs="方正黑体_GBK"/>
          <w:color w:val="000000" w:themeColor="text1"/>
          <w:kern w:val="0"/>
          <w:sz w:val="28"/>
          <w:szCs w:val="28"/>
          <w14:textFill>
            <w14:solidFill>
              <w14:schemeClr w14:val="tx1"/>
            </w14:solidFill>
          </w14:textFill>
        </w:rPr>
      </w:pPr>
    </w:p>
    <w:p>
      <w:pPr>
        <w:widowControl/>
        <w:spacing w:after="0"/>
        <w:jc w:val="left"/>
        <w:rPr>
          <w:rFonts w:ascii="Times New Roman" w:hAnsi="Times New Roman" w:eastAsia="方正黑体_GBK" w:cs="方正黑体_GBK"/>
          <w:color w:val="000000" w:themeColor="text1"/>
          <w:kern w:val="0"/>
          <w:sz w:val="28"/>
          <w:szCs w:val="28"/>
          <w14:textFill>
            <w14:solidFill>
              <w14:schemeClr w14:val="tx1"/>
            </w14:solidFill>
          </w14:textFill>
        </w:rPr>
      </w:pPr>
      <w:r>
        <w:rPr>
          <w:rFonts w:ascii="Times New Roman" w:hAnsi="Times New Roman" w:eastAsia="方正黑体_GBK" w:cs="方正黑体_GBK"/>
          <w:color w:val="000000" w:themeColor="text1"/>
          <w:kern w:val="0"/>
          <w:sz w:val="28"/>
          <w:szCs w:val="28"/>
          <w14:textFill>
            <w14:solidFill>
              <w14:schemeClr w14:val="tx1"/>
            </w14:solidFill>
          </w14:textFill>
        </w:rPr>
        <w:br w:type="page"/>
      </w:r>
    </w:p>
    <w:p>
      <w:pPr>
        <w:widowControl/>
        <w:spacing w:after="0" w:line="400" w:lineRule="exact"/>
        <w:jc w:val="left"/>
        <w:rPr>
          <w:rFonts w:ascii="Times New Roman" w:hAnsi="Times New Roman" w:eastAsia="方正黑体_GBK" w:cs="方正黑体_GBK"/>
          <w:color w:val="000000" w:themeColor="text1"/>
          <w:kern w:val="0"/>
          <w:sz w:val="28"/>
          <w:szCs w:val="28"/>
          <w14:textFill>
            <w14:solidFill>
              <w14:schemeClr w14:val="tx1"/>
            </w14:solidFill>
          </w14:textFill>
        </w:rPr>
      </w:pPr>
      <w:r>
        <w:rPr>
          <w:rFonts w:hint="eastAsia" w:ascii="Times New Roman" w:hAnsi="Times New Roman" w:eastAsia="方正黑体_GBK" w:cs="方正黑体_GBK"/>
          <w:color w:val="000000" w:themeColor="text1"/>
          <w:kern w:val="0"/>
          <w:sz w:val="28"/>
          <w:szCs w:val="28"/>
          <w14:textFill>
            <w14:solidFill>
              <w14:schemeClr w14:val="tx1"/>
            </w14:solidFill>
          </w14:textFill>
        </w:rPr>
        <w:t>表</w:t>
      </w:r>
      <w:r>
        <w:rPr>
          <w:rFonts w:ascii="Times New Roman" w:hAnsi="Times New Roman" w:eastAsia="方正黑体_GBK" w:cs="Times New Roman"/>
          <w:color w:val="000000" w:themeColor="text1"/>
          <w:kern w:val="0"/>
          <w:sz w:val="28"/>
          <w:szCs w:val="28"/>
          <w14:textFill>
            <w14:solidFill>
              <w14:schemeClr w14:val="tx1"/>
            </w14:solidFill>
          </w14:textFill>
        </w:rPr>
        <w:t>2</w:t>
      </w:r>
      <w:r>
        <w:rPr>
          <w:rFonts w:hint="eastAsia" w:ascii="Times New Roman" w:hAnsi="Times New Roman" w:eastAsia="方正黑体_GBK" w:cs="Times New Roman"/>
          <w:color w:val="000000" w:themeColor="text1"/>
          <w:kern w:val="0"/>
          <w:sz w:val="28"/>
          <w:szCs w:val="28"/>
          <w14:textFill>
            <w14:solidFill>
              <w14:schemeClr w14:val="tx1"/>
            </w14:solidFill>
          </w14:textFill>
        </w:rPr>
        <w:t>4</w:t>
      </w:r>
      <w:r>
        <w:rPr>
          <w:rFonts w:ascii="Times New Roman" w:hAnsi="Times New Roman" w:eastAsia="方正黑体_GBK" w:cs="方正黑体_GBK"/>
          <w:color w:val="000000" w:themeColor="text1"/>
          <w:kern w:val="0"/>
          <w:sz w:val="28"/>
          <w:szCs w:val="28"/>
          <w14:textFill>
            <w14:solidFill>
              <w14:schemeClr w14:val="tx1"/>
            </w14:solidFill>
          </w14:textFill>
        </w:rPr>
        <w:tab/>
      </w:r>
    </w:p>
    <w:p>
      <w:pPr>
        <w:widowControl/>
        <w:spacing w:after="0"/>
        <w:jc w:val="center"/>
        <w:textAlignment w:val="center"/>
        <w:outlineLvl w:val="0"/>
        <w:rPr>
          <w:rFonts w:ascii="Times New Roman" w:hAnsi="Times New Roman" w:eastAsia="方正小标宋_GBK" w:cs="方正小标宋_GBK"/>
          <w:color w:val="000000" w:themeColor="text1"/>
          <w:kern w:val="0"/>
          <w:sz w:val="44"/>
          <w:szCs w:val="44"/>
          <w14:textFill>
            <w14:solidFill>
              <w14:schemeClr w14:val="tx1"/>
            </w14:solidFill>
          </w14:textFill>
        </w:rPr>
      </w:pPr>
      <w:r>
        <w:rPr>
          <w:rFonts w:ascii="Times New Roman" w:hAnsi="Times New Roman" w:eastAsia="方正小标宋_GBK" w:cs="Times New Roman"/>
          <w:color w:val="000000" w:themeColor="text1"/>
          <w:kern w:val="0"/>
          <w:sz w:val="44"/>
          <w:szCs w:val="44"/>
          <w14:textFill>
            <w14:solidFill>
              <w14:schemeClr w14:val="tx1"/>
            </w14:solidFill>
          </w14:textFill>
        </w:rPr>
        <w:t>202</w:t>
      </w:r>
      <w:r>
        <w:rPr>
          <w:rFonts w:hint="eastAsia" w:ascii="Times New Roman" w:hAnsi="Times New Roman" w:eastAsia="方正小标宋_GBK" w:cs="Times New Roman"/>
          <w:color w:val="000000" w:themeColor="text1"/>
          <w:kern w:val="0"/>
          <w:sz w:val="44"/>
          <w:szCs w:val="44"/>
          <w14:textFill>
            <w14:solidFill>
              <w14:schemeClr w14:val="tx1"/>
            </w14:solidFill>
          </w14:textFill>
        </w:rPr>
        <w:t>5</w:t>
      </w:r>
      <w:r>
        <w:rPr>
          <w:rFonts w:hint="eastAsia" w:ascii="Times New Roman" w:hAnsi="Times New Roman" w:eastAsia="方正小标宋_GBK" w:cs="方正小标宋_GBK"/>
          <w:color w:val="000000" w:themeColor="text1"/>
          <w:kern w:val="0"/>
          <w:sz w:val="44"/>
          <w:szCs w:val="44"/>
          <w14:textFill>
            <w14:solidFill>
              <w14:schemeClr w14:val="tx1"/>
            </w14:solidFill>
          </w14:textFill>
        </w:rPr>
        <w:t xml:space="preserve">年全区政府性基金预算收支预算表 </w:t>
      </w:r>
    </w:p>
    <w:p>
      <w:pPr>
        <w:spacing w:after="0"/>
        <w:jc w:val="righ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ab/>
      </w:r>
      <w:r>
        <w:rPr>
          <w:rFonts w:hint="eastAsia" w:ascii="Times New Roman" w:hAnsi="Times New Roman" w:eastAsia="宋体" w:cs="Times New Roman"/>
          <w:color w:val="000000" w:themeColor="text1"/>
          <w14:textFill>
            <w14:solidFill>
              <w14:schemeClr w14:val="tx1"/>
            </w14:solidFill>
          </w14:textFill>
        </w:rPr>
        <w:t xml:space="preserve"> 单位：万元 </w:t>
      </w:r>
    </w:p>
    <w:tbl>
      <w:tblPr>
        <w:tblStyle w:val="10"/>
        <w:tblW w:w="9110" w:type="dxa"/>
        <w:jc w:val="center"/>
        <w:tblLayout w:type="fixed"/>
        <w:tblCellMar>
          <w:top w:w="0" w:type="dxa"/>
          <w:left w:w="108" w:type="dxa"/>
          <w:bottom w:w="0" w:type="dxa"/>
          <w:right w:w="108" w:type="dxa"/>
        </w:tblCellMar>
      </w:tblPr>
      <w:tblGrid>
        <w:gridCol w:w="2241"/>
        <w:gridCol w:w="1062"/>
        <w:gridCol w:w="1250"/>
        <w:gridCol w:w="2441"/>
        <w:gridCol w:w="984"/>
        <w:gridCol w:w="1132"/>
      </w:tblGrid>
      <w:tr>
        <w:tblPrEx>
          <w:tblCellMar>
            <w:top w:w="0" w:type="dxa"/>
            <w:left w:w="108" w:type="dxa"/>
            <w:bottom w:w="0" w:type="dxa"/>
            <w:right w:w="108" w:type="dxa"/>
          </w:tblCellMar>
        </w:tblPrEx>
        <w:trPr>
          <w:trHeight w:val="964" w:hRule="atLeast"/>
          <w:jc w:val="center"/>
        </w:trPr>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收        入</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预算数</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Times New Roman" w:hAnsi="Times New Roman" w:eastAsia="黑体" w:cs="黑体"/>
                <w:color w:val="000000" w:themeColor="text1"/>
                <w:kern w:val="0"/>
                <w:sz w:val="22"/>
                <w:lang w:bidi="ar"/>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预算数为上年执行数的%</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支        出</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预算数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Times New Roman" w:hAnsi="Times New Roman" w:eastAsia="方正黑体_GBK" w:cs="黑体"/>
                <w:color w:val="000000" w:themeColor="text1"/>
                <w:kern w:val="0"/>
                <w:sz w:val="22"/>
                <w:lang w:bidi="ar"/>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预算数为上年预算数的%</w:t>
            </w:r>
          </w:p>
        </w:tc>
      </w:tr>
      <w:tr>
        <w:tblPrEx>
          <w:tblCellMar>
            <w:top w:w="0" w:type="dxa"/>
            <w:left w:w="108" w:type="dxa"/>
            <w:bottom w:w="0" w:type="dxa"/>
            <w:right w:w="108" w:type="dxa"/>
          </w:tblCellMar>
        </w:tblPrEx>
        <w:trPr>
          <w:trHeight w:val="510" w:hRule="atLeast"/>
          <w:jc w:val="center"/>
        </w:trPr>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Times New Roman" w:hAnsi="Times New Roman" w:eastAsia="方正黑体_GBK" w:cs="黑体"/>
                <w:color w:val="000000" w:themeColor="text1"/>
                <w:sz w:val="20"/>
                <w:szCs w:val="20"/>
                <w14:textFill>
                  <w14:solidFill>
                    <w14:schemeClr w14:val="tx1"/>
                  </w14:solidFill>
                </w14:textFill>
              </w:rPr>
            </w:pPr>
            <w:r>
              <w:rPr>
                <w:rFonts w:hint="eastAsia" w:ascii="Times New Roman" w:hAnsi="Times New Roman" w:eastAsia="方正黑体_GBK" w:cs="黑体"/>
                <w:color w:val="000000" w:themeColor="text1"/>
                <w:kern w:val="0"/>
                <w:sz w:val="20"/>
                <w:szCs w:val="20"/>
                <w:lang w:bidi="ar"/>
                <w14:textFill>
                  <w14:solidFill>
                    <w14:schemeClr w14:val="tx1"/>
                  </w14:solidFill>
                </w14:textFill>
              </w:rPr>
              <w:t>总  计</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kern w:val="0"/>
                <w:sz w:val="22"/>
                <w:lang w:bidi="ar"/>
              </w:rPr>
              <w:t>525,155</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b/>
                <w:bCs/>
                <w:color w:val="000000"/>
                <w:sz w:val="20"/>
                <w:szCs w:val="20"/>
              </w:rPr>
            </w:pPr>
            <w:r>
              <w:rPr>
                <w:rFonts w:hint="eastAsia" w:ascii="Times New Roman" w:hAnsi="Times New Roman" w:eastAsia="宋体" w:cs="Times New Roman"/>
                <w:b/>
                <w:bCs/>
                <w:color w:val="000000"/>
                <w:kern w:val="0"/>
                <w:sz w:val="20"/>
                <w:szCs w:val="20"/>
                <w:lang w:bidi="ar"/>
              </w:rPr>
              <w:t>-</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Times New Roman" w:hAnsi="Times New Roman" w:eastAsia="方正黑体_GBK" w:cs="黑体"/>
                <w:color w:val="000000" w:themeColor="text1"/>
                <w:sz w:val="20"/>
                <w:szCs w:val="20"/>
                <w14:textFill>
                  <w14:solidFill>
                    <w14:schemeClr w14:val="tx1"/>
                  </w14:solidFill>
                </w14:textFill>
              </w:rPr>
            </w:pPr>
            <w:r>
              <w:rPr>
                <w:rFonts w:hint="eastAsia" w:ascii="Times New Roman" w:hAnsi="Times New Roman" w:eastAsia="方正黑体_GBK" w:cs="黑体"/>
                <w:color w:val="000000" w:themeColor="text1"/>
                <w:kern w:val="0"/>
                <w:sz w:val="20"/>
                <w:szCs w:val="20"/>
                <w:lang w:bidi="ar"/>
                <w14:textFill>
                  <w14:solidFill>
                    <w14:schemeClr w14:val="tx1"/>
                  </w14:solidFill>
                </w14:textFill>
              </w:rPr>
              <w:t>总  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kern w:val="0"/>
                <w:sz w:val="22"/>
                <w:lang w:bidi="ar"/>
              </w:rPr>
              <w:t>525,155</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b/>
                <w:bCs/>
                <w:color w:val="000000" w:themeColor="text1"/>
                <w:kern w:val="0"/>
                <w:szCs w:val="21"/>
                <w:lang w:bidi="ar"/>
                <w14:textFill>
                  <w14:solidFill>
                    <w14:schemeClr w14:val="tx1"/>
                  </w14:solidFill>
                </w14:textFill>
              </w:rPr>
            </w:pPr>
            <w:r>
              <w:rPr>
                <w:rFonts w:hint="eastAsia" w:ascii="Times New Roman" w:hAnsi="Times New Roman" w:eastAsia="宋体" w:cs="Times New Roman"/>
                <w:b/>
                <w:bCs/>
                <w:color w:val="000000" w:themeColor="text1"/>
                <w:kern w:val="0"/>
                <w:szCs w:val="21"/>
                <w:lang w:bidi="ar"/>
                <w14:textFill>
                  <w14:solidFill>
                    <w14:schemeClr w14:val="tx1"/>
                  </w14:solidFill>
                </w14:textFill>
              </w:rPr>
              <w:t>-</w:t>
            </w:r>
          </w:p>
        </w:tc>
      </w:tr>
      <w:tr>
        <w:tblPrEx>
          <w:tblCellMar>
            <w:top w:w="0" w:type="dxa"/>
            <w:left w:w="108" w:type="dxa"/>
            <w:bottom w:w="0" w:type="dxa"/>
            <w:right w:w="108" w:type="dxa"/>
          </w:tblCellMar>
        </w:tblPrEx>
        <w:trPr>
          <w:trHeight w:val="510" w:hRule="atLeast"/>
          <w:jc w:val="center"/>
        </w:trPr>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方正黑体_GBK" w:cs="黑体"/>
                <w:color w:val="000000" w:themeColor="text1"/>
                <w:sz w:val="20"/>
                <w:szCs w:val="20"/>
                <w14:textFill>
                  <w14:solidFill>
                    <w14:schemeClr w14:val="tx1"/>
                  </w14:solidFill>
                </w14:textFill>
              </w:rPr>
            </w:pPr>
            <w:r>
              <w:rPr>
                <w:rFonts w:hint="eastAsia" w:ascii="Times New Roman" w:hAnsi="Times New Roman" w:eastAsia="方正黑体_GBK" w:cs="黑体"/>
                <w:color w:val="000000" w:themeColor="text1"/>
                <w:kern w:val="0"/>
                <w:sz w:val="20"/>
                <w:szCs w:val="20"/>
                <w:lang w:bidi="ar"/>
                <w14:textFill>
                  <w14:solidFill>
                    <w14:schemeClr w14:val="tx1"/>
                  </w14:solidFill>
                </w14:textFill>
              </w:rPr>
              <w:t>本级收入合计</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right"/>
              <w:rPr>
                <w:rFonts w:ascii="Times New Roman" w:hAnsi="Times New Roman" w:eastAsia="宋体" w:cs="Times New Roman"/>
                <w:b/>
                <w:bCs/>
                <w:color w:val="000000" w:themeColor="text1"/>
                <w:sz w:val="20"/>
                <w:szCs w:val="20"/>
                <w14:textFill>
                  <w14:solidFill>
                    <w14:schemeClr w14:val="tx1"/>
                  </w14:solidFill>
                </w14:textFill>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right"/>
              <w:rPr>
                <w:rFonts w:ascii="Times New Roman" w:hAnsi="Times New Roman" w:eastAsia="宋体" w:cs="Times New Roman"/>
                <w:b/>
                <w:bCs/>
                <w:color w:val="000000" w:themeColor="text1"/>
                <w:sz w:val="20"/>
                <w:szCs w:val="20"/>
                <w14:textFill>
                  <w14:solidFill>
                    <w14:schemeClr w14:val="tx1"/>
                  </w14:solidFill>
                </w14:textFill>
              </w:rPr>
            </w:pP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方正黑体_GBK" w:cs="黑体"/>
                <w:color w:val="000000" w:themeColor="text1"/>
                <w:sz w:val="20"/>
                <w:szCs w:val="20"/>
                <w14:textFill>
                  <w14:solidFill>
                    <w14:schemeClr w14:val="tx1"/>
                  </w14:solidFill>
                </w14:textFill>
              </w:rPr>
            </w:pPr>
            <w:r>
              <w:rPr>
                <w:rFonts w:hint="eastAsia" w:ascii="Times New Roman" w:hAnsi="Times New Roman" w:eastAsia="方正黑体_GBK" w:cs="黑体"/>
                <w:color w:val="000000" w:themeColor="text1"/>
                <w:kern w:val="0"/>
                <w:sz w:val="20"/>
                <w:szCs w:val="20"/>
                <w:lang w:bidi="ar"/>
                <w14:textFill>
                  <w14:solidFill>
                    <w14:schemeClr w14:val="tx1"/>
                  </w14:solidFill>
                </w14:textFill>
              </w:rPr>
              <w:t>本级支出合计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b/>
                <w:bCs/>
                <w:color w:val="000000"/>
                <w:sz w:val="20"/>
                <w:szCs w:val="20"/>
              </w:rPr>
            </w:pPr>
            <w:r>
              <w:rPr>
                <w:rFonts w:ascii="Times New Roman" w:hAnsi="Times New Roman" w:eastAsia="宋体" w:cs="Times New Roman"/>
                <w:b/>
                <w:bCs/>
                <w:color w:val="000000"/>
                <w:kern w:val="0"/>
                <w:sz w:val="20"/>
                <w:szCs w:val="20"/>
                <w:lang w:bidi="ar"/>
              </w:rPr>
              <w:t xml:space="preserve">379,078 </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sz w:val="20"/>
                <w:szCs w:val="20"/>
              </w:rPr>
            </w:pPr>
            <w:r>
              <w:rPr>
                <w:rFonts w:ascii="Times New Roman" w:hAnsi="Times New Roman" w:eastAsia="宋体" w:cs="Times New Roman"/>
                <w:b/>
                <w:bCs/>
                <w:color w:val="000000"/>
                <w:kern w:val="0"/>
                <w:sz w:val="20"/>
                <w:szCs w:val="20"/>
                <w:lang w:bidi="ar"/>
              </w:rPr>
              <w:t>80.6</w:t>
            </w:r>
          </w:p>
        </w:tc>
      </w:tr>
      <w:tr>
        <w:tblPrEx>
          <w:tblCellMar>
            <w:top w:w="0" w:type="dxa"/>
            <w:left w:w="108" w:type="dxa"/>
            <w:bottom w:w="0" w:type="dxa"/>
            <w:right w:w="108" w:type="dxa"/>
          </w:tblCellMar>
        </w:tblPrEx>
        <w:trPr>
          <w:trHeight w:val="510" w:hRule="atLeast"/>
          <w:jc w:val="center"/>
        </w:trPr>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一、农网还贷资金收入</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rPr>
                <w:rFonts w:ascii="Times New Roman" w:hAnsi="Times New Roman" w:eastAsia="宋体" w:cs="Times New Roman"/>
                <w:color w:val="000000" w:themeColor="text1"/>
                <w:sz w:val="20"/>
                <w:szCs w:val="20"/>
                <w14:textFill>
                  <w14:solidFill>
                    <w14:schemeClr w14:val="tx1"/>
                  </w14:solidFill>
                </w14:textFill>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rPr>
                <w:rFonts w:ascii="Times New Roman" w:hAnsi="Times New Roman" w:eastAsia="宋体" w:cs="Times New Roman"/>
                <w:color w:val="000000" w:themeColor="text1"/>
                <w:sz w:val="20"/>
                <w:szCs w:val="20"/>
                <w14:textFill>
                  <w14:solidFill>
                    <w14:schemeClr w14:val="tx1"/>
                  </w14:solidFill>
                </w14:textFill>
              </w:rPr>
            </w:pP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一、文化旅游体育与传媒支出</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right"/>
              <w:rPr>
                <w:rFonts w:ascii="Times New Roman" w:hAnsi="Times New Roman" w:eastAsia="宋体" w:cs="Times New Roman"/>
                <w:color w:val="4F81BD" w:themeColor="accent1"/>
                <w:sz w:val="20"/>
                <w:szCs w:val="20"/>
                <w14:textFill>
                  <w14:solidFill>
                    <w14:schemeClr w14:val="accent1"/>
                  </w14:solidFill>
                </w14:textFill>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rPr>
                <w:rFonts w:ascii="Times New Roman" w:hAnsi="Times New Roman" w:eastAsia="宋体" w:cs="Times New Roman"/>
                <w:color w:val="4F81BD" w:themeColor="accent1"/>
                <w:sz w:val="20"/>
                <w:szCs w:val="20"/>
                <w14:textFill>
                  <w14:solidFill>
                    <w14:schemeClr w14:val="accent1"/>
                  </w14:solidFill>
                </w14:textFill>
              </w:rPr>
            </w:pPr>
          </w:p>
        </w:tc>
      </w:tr>
      <w:tr>
        <w:tblPrEx>
          <w:tblCellMar>
            <w:top w:w="0" w:type="dxa"/>
            <w:left w:w="108" w:type="dxa"/>
            <w:bottom w:w="0" w:type="dxa"/>
            <w:right w:w="108" w:type="dxa"/>
          </w:tblCellMar>
        </w:tblPrEx>
        <w:trPr>
          <w:trHeight w:val="510" w:hRule="atLeast"/>
          <w:jc w:val="center"/>
        </w:trPr>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二、国家电影事业发展专项资金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rPr>
                <w:rFonts w:ascii="Times New Roman" w:hAnsi="Times New Roman" w:eastAsia="宋体" w:cs="Times New Roman"/>
                <w:color w:val="000000" w:themeColor="text1"/>
                <w:sz w:val="20"/>
                <w:szCs w:val="20"/>
                <w14:textFill>
                  <w14:solidFill>
                    <w14:schemeClr w14:val="tx1"/>
                  </w14:solidFill>
                </w14:textFill>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rPr>
                <w:rFonts w:ascii="Times New Roman" w:hAnsi="Times New Roman" w:eastAsia="宋体" w:cs="Times New Roman"/>
                <w:color w:val="000000" w:themeColor="text1"/>
                <w:sz w:val="20"/>
                <w:szCs w:val="20"/>
                <w14:textFill>
                  <w14:solidFill>
                    <w14:schemeClr w14:val="tx1"/>
                  </w14:solidFill>
                </w14:textFill>
              </w:rPr>
            </w:pP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二、社会保障和就业支出</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right"/>
              <w:rPr>
                <w:rFonts w:ascii="Times New Roman" w:hAnsi="Times New Roman" w:eastAsia="宋体" w:cs="Times New Roman"/>
                <w:color w:val="4F81BD" w:themeColor="accent1"/>
                <w:sz w:val="20"/>
                <w:szCs w:val="20"/>
                <w14:textFill>
                  <w14:solidFill>
                    <w14:schemeClr w14:val="accent1"/>
                  </w14:solidFill>
                </w14:textFill>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rPr>
                <w:rFonts w:ascii="Times New Roman" w:hAnsi="Times New Roman" w:eastAsia="宋体" w:cs="Times New Roman"/>
                <w:color w:val="4F81BD" w:themeColor="accent1"/>
                <w:kern w:val="0"/>
                <w:sz w:val="20"/>
                <w:szCs w:val="20"/>
                <w:lang w:bidi="ar"/>
                <w14:textFill>
                  <w14:solidFill>
                    <w14:schemeClr w14:val="accent1"/>
                  </w14:solidFill>
                </w14:textFill>
              </w:rPr>
            </w:pPr>
          </w:p>
        </w:tc>
      </w:tr>
      <w:tr>
        <w:tblPrEx>
          <w:tblCellMar>
            <w:top w:w="0" w:type="dxa"/>
            <w:left w:w="108" w:type="dxa"/>
            <w:bottom w:w="0" w:type="dxa"/>
            <w:right w:w="108" w:type="dxa"/>
          </w:tblCellMar>
        </w:tblPrEx>
        <w:trPr>
          <w:trHeight w:val="510" w:hRule="atLeast"/>
          <w:jc w:val="center"/>
        </w:trPr>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三、国有土地收益基金收入</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rPr>
                <w:rFonts w:ascii="Times New Roman" w:hAnsi="Times New Roman" w:eastAsia="宋体" w:cs="Times New Roman"/>
                <w:color w:val="000000" w:themeColor="text1"/>
                <w:sz w:val="20"/>
                <w:szCs w:val="20"/>
                <w14:textFill>
                  <w14:solidFill>
                    <w14:schemeClr w14:val="tx1"/>
                  </w14:solidFill>
                </w14:textFill>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rPr>
                <w:rFonts w:ascii="Times New Roman" w:hAnsi="Times New Roman" w:eastAsia="宋体" w:cs="Times New Roman"/>
                <w:color w:val="000000" w:themeColor="text1"/>
                <w:sz w:val="20"/>
                <w:szCs w:val="20"/>
                <w14:textFill>
                  <w14:solidFill>
                    <w14:schemeClr w14:val="tx1"/>
                  </w14:solidFill>
                </w14:textFill>
              </w:rPr>
            </w:pP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三、城乡社区支出</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sz w:val="20"/>
                <w:szCs w:val="20"/>
              </w:rPr>
            </w:pPr>
            <w:r>
              <w:rPr>
                <w:rFonts w:hint="eastAsia" w:ascii="Times New Roman" w:hAnsi="Times New Roman" w:eastAsia="宋体" w:cs="Times New Roman"/>
                <w:color w:val="000000"/>
                <w:kern w:val="0"/>
                <w:sz w:val="20"/>
                <w:szCs w:val="20"/>
                <w:lang w:bidi="ar"/>
              </w:rPr>
              <w:t>351</w:t>
            </w:r>
            <w:r>
              <w:rPr>
                <w:rFonts w:ascii="Times New Roman" w:hAnsi="Times New Roman" w:eastAsia="宋体" w:cs="Times New Roman"/>
                <w:color w:val="000000"/>
                <w:kern w:val="0"/>
                <w:sz w:val="20"/>
                <w:szCs w:val="20"/>
                <w:lang w:bidi="ar"/>
              </w:rPr>
              <w:t>,</w:t>
            </w:r>
            <w:r>
              <w:rPr>
                <w:rFonts w:hint="eastAsia" w:ascii="Times New Roman" w:hAnsi="Times New Roman" w:eastAsia="宋体" w:cs="Times New Roman"/>
                <w:color w:val="000000"/>
                <w:kern w:val="0"/>
                <w:sz w:val="20"/>
                <w:szCs w:val="20"/>
                <w:lang w:bidi="ar"/>
              </w:rPr>
              <w:t>617</w:t>
            </w:r>
            <w:r>
              <w:rPr>
                <w:rFonts w:ascii="Times New Roman" w:hAnsi="Times New Roman" w:eastAsia="宋体" w:cs="Times New Roman"/>
                <w:color w:val="000000"/>
                <w:kern w:val="0"/>
                <w:sz w:val="20"/>
                <w:szCs w:val="20"/>
                <w:lang w:bidi="ar"/>
              </w:rPr>
              <w:t xml:space="preserve"> </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4F81BD" w:themeColor="accent1"/>
                <w:kern w:val="0"/>
                <w:sz w:val="20"/>
                <w:szCs w:val="20"/>
                <w:lang w:bidi="ar"/>
                <w14:textFill>
                  <w14:solidFill>
                    <w14:schemeClr w14:val="accent1"/>
                  </w14:solidFill>
                </w14:textFill>
              </w:rPr>
            </w:pPr>
            <w:r>
              <w:rPr>
                <w:rFonts w:hint="eastAsia" w:ascii="Times New Roman" w:hAnsi="Times New Roman" w:eastAsia="宋体" w:cs="Times New Roman"/>
                <w:color w:val="000000"/>
                <w:kern w:val="0"/>
                <w:sz w:val="20"/>
                <w:szCs w:val="20"/>
                <w:lang w:bidi="ar"/>
              </w:rPr>
              <w:t>79</w:t>
            </w:r>
            <w:r>
              <w:rPr>
                <w:rFonts w:ascii="Times New Roman" w:hAnsi="Times New Roman" w:eastAsia="宋体" w:cs="Times New Roman"/>
                <w:color w:val="000000"/>
                <w:kern w:val="0"/>
                <w:sz w:val="20"/>
                <w:szCs w:val="20"/>
                <w:lang w:bidi="ar"/>
              </w:rPr>
              <w:t>.</w:t>
            </w:r>
            <w:r>
              <w:rPr>
                <w:rFonts w:hint="eastAsia" w:ascii="Times New Roman" w:hAnsi="Times New Roman" w:eastAsia="宋体" w:cs="Times New Roman"/>
                <w:color w:val="000000"/>
                <w:kern w:val="0"/>
                <w:sz w:val="20"/>
                <w:szCs w:val="20"/>
                <w:lang w:bidi="ar"/>
              </w:rPr>
              <w:t>1</w:t>
            </w:r>
          </w:p>
        </w:tc>
      </w:tr>
      <w:tr>
        <w:tblPrEx>
          <w:tblCellMar>
            <w:top w:w="0" w:type="dxa"/>
            <w:left w:w="108" w:type="dxa"/>
            <w:bottom w:w="0" w:type="dxa"/>
            <w:right w:w="108" w:type="dxa"/>
          </w:tblCellMar>
        </w:tblPrEx>
        <w:trPr>
          <w:trHeight w:val="510" w:hRule="atLeast"/>
          <w:jc w:val="center"/>
        </w:trPr>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四、农业土地开发资金收入</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rPr>
                <w:rFonts w:ascii="Times New Roman" w:hAnsi="Times New Roman" w:eastAsia="宋体" w:cs="Times New Roman"/>
                <w:color w:val="000000" w:themeColor="text1"/>
                <w:sz w:val="20"/>
                <w:szCs w:val="20"/>
                <w14:textFill>
                  <w14:solidFill>
                    <w14:schemeClr w14:val="tx1"/>
                  </w14:solidFill>
                </w14:textFill>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rPr>
                <w:rFonts w:ascii="Times New Roman" w:hAnsi="Times New Roman" w:eastAsia="宋体" w:cs="Times New Roman"/>
                <w:color w:val="000000" w:themeColor="text1"/>
                <w:sz w:val="20"/>
                <w:szCs w:val="20"/>
                <w14:textFill>
                  <w14:solidFill>
                    <w14:schemeClr w14:val="tx1"/>
                  </w14:solidFill>
                </w14:textFill>
              </w:rPr>
            </w:pP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四、农林水支出</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4,353 </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4F81BD" w:themeColor="accent1"/>
                <w:kern w:val="0"/>
                <w:sz w:val="20"/>
                <w:szCs w:val="20"/>
                <w:lang w:bidi="ar"/>
                <w14:textFill>
                  <w14:solidFill>
                    <w14:schemeClr w14:val="accent1"/>
                  </w14:solidFill>
                </w14:textFill>
              </w:rPr>
            </w:pPr>
            <w:r>
              <w:rPr>
                <w:rFonts w:ascii="Times New Roman" w:hAnsi="Times New Roman" w:eastAsia="宋体" w:cs="Times New Roman"/>
                <w:color w:val="000000"/>
                <w:kern w:val="0"/>
                <w:sz w:val="20"/>
                <w:szCs w:val="20"/>
                <w:lang w:bidi="ar"/>
              </w:rPr>
              <w:t>65.0</w:t>
            </w:r>
          </w:p>
        </w:tc>
      </w:tr>
      <w:tr>
        <w:tblPrEx>
          <w:tblCellMar>
            <w:top w:w="0" w:type="dxa"/>
            <w:left w:w="108" w:type="dxa"/>
            <w:bottom w:w="0" w:type="dxa"/>
            <w:right w:w="108" w:type="dxa"/>
          </w:tblCellMar>
        </w:tblPrEx>
        <w:trPr>
          <w:trHeight w:val="510" w:hRule="atLeast"/>
          <w:jc w:val="center"/>
        </w:trPr>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五、国有土地使用权出让收入</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rPr>
                <w:rFonts w:ascii="Times New Roman" w:hAnsi="Times New Roman" w:eastAsia="宋体" w:cs="Times New Roman"/>
                <w:color w:val="000000" w:themeColor="text1"/>
                <w:sz w:val="20"/>
                <w:szCs w:val="20"/>
                <w14:textFill>
                  <w14:solidFill>
                    <w14:schemeClr w14:val="tx1"/>
                  </w14:solidFill>
                </w14:textFill>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rPr>
                <w:rFonts w:ascii="Times New Roman" w:hAnsi="Times New Roman" w:eastAsia="宋体" w:cs="Times New Roman"/>
                <w:color w:val="000000" w:themeColor="text1"/>
                <w:sz w:val="20"/>
                <w:szCs w:val="20"/>
                <w14:textFill>
                  <w14:solidFill>
                    <w14:schemeClr w14:val="tx1"/>
                  </w14:solidFill>
                </w14:textFill>
              </w:rPr>
            </w:pP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五、住房保障支出</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4F81BD" w:themeColor="accent1"/>
                <w:sz w:val="20"/>
                <w:szCs w:val="20"/>
                <w14:textFill>
                  <w14:solidFill>
                    <w14:schemeClr w14:val="accent1"/>
                  </w14:solidFill>
                </w14:textFill>
              </w:rPr>
            </w:pPr>
            <w:r>
              <w:rPr>
                <w:rFonts w:ascii="Times New Roman" w:hAnsi="Times New Roman" w:eastAsia="宋体" w:cs="Times New Roman"/>
                <w:color w:val="000000"/>
                <w:kern w:val="0"/>
                <w:sz w:val="20"/>
                <w:szCs w:val="20"/>
                <w:lang w:bidi="ar"/>
              </w:rPr>
              <w:t xml:space="preserve">1,065 </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rPr>
                <w:rFonts w:ascii="Times New Roman" w:hAnsi="Times New Roman" w:eastAsia="宋体" w:cs="Times New Roman"/>
                <w:color w:val="4F81BD" w:themeColor="accent1"/>
                <w:sz w:val="20"/>
                <w:szCs w:val="20"/>
                <w14:textFill>
                  <w14:solidFill>
                    <w14:schemeClr w14:val="accent1"/>
                  </w14:solidFill>
                </w14:textFill>
              </w:rPr>
            </w:pPr>
          </w:p>
        </w:tc>
      </w:tr>
      <w:tr>
        <w:tblPrEx>
          <w:tblCellMar>
            <w:top w:w="0" w:type="dxa"/>
            <w:left w:w="108" w:type="dxa"/>
            <w:bottom w:w="0" w:type="dxa"/>
            <w:right w:w="108" w:type="dxa"/>
          </w:tblCellMar>
        </w:tblPrEx>
        <w:trPr>
          <w:trHeight w:val="510" w:hRule="atLeast"/>
          <w:jc w:val="center"/>
        </w:trPr>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六、大中型水库库区基金收入</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rPr>
                <w:rFonts w:ascii="Times New Roman" w:hAnsi="Times New Roman" w:eastAsia="宋体" w:cs="Times New Roman"/>
                <w:color w:val="000000" w:themeColor="text1"/>
                <w:sz w:val="20"/>
                <w:szCs w:val="20"/>
                <w14:textFill>
                  <w14:solidFill>
                    <w14:schemeClr w14:val="tx1"/>
                  </w14:solidFill>
                </w14:textFill>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rPr>
                <w:rFonts w:ascii="Times New Roman" w:hAnsi="Times New Roman" w:eastAsia="宋体" w:cs="Times New Roman"/>
                <w:color w:val="000000" w:themeColor="text1"/>
                <w:sz w:val="20"/>
                <w:szCs w:val="20"/>
                <w14:textFill>
                  <w14:solidFill>
                    <w14:schemeClr w14:val="tx1"/>
                  </w14:solidFill>
                </w14:textFill>
              </w:rPr>
            </w:pP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六、交通运输支出</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right"/>
              <w:rPr>
                <w:rFonts w:ascii="Times New Roman" w:hAnsi="Times New Roman" w:eastAsia="宋体" w:cs="Times New Roman"/>
                <w:color w:val="4F81BD" w:themeColor="accent1"/>
                <w:sz w:val="20"/>
                <w:szCs w:val="20"/>
                <w14:textFill>
                  <w14:solidFill>
                    <w14:schemeClr w14:val="accent1"/>
                  </w14:solidFill>
                </w14:textFill>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4F81BD" w:themeColor="accent1"/>
                <w:kern w:val="0"/>
                <w:sz w:val="20"/>
                <w:szCs w:val="20"/>
                <w:lang w:bidi="ar"/>
                <w14:textFill>
                  <w14:solidFill>
                    <w14:schemeClr w14:val="accent1"/>
                  </w14:solidFill>
                </w14:textFill>
              </w:rPr>
            </w:pPr>
          </w:p>
        </w:tc>
      </w:tr>
      <w:tr>
        <w:tblPrEx>
          <w:tblCellMar>
            <w:top w:w="0" w:type="dxa"/>
            <w:left w:w="108" w:type="dxa"/>
            <w:bottom w:w="0" w:type="dxa"/>
            <w:right w:w="108" w:type="dxa"/>
          </w:tblCellMar>
        </w:tblPrEx>
        <w:trPr>
          <w:trHeight w:val="510" w:hRule="atLeast"/>
          <w:jc w:val="center"/>
        </w:trPr>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七、彩票公益金收入</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rPr>
                <w:rFonts w:ascii="Times New Roman" w:hAnsi="Times New Roman" w:eastAsia="宋体" w:cs="Times New Roman"/>
                <w:color w:val="000000" w:themeColor="text1"/>
                <w:sz w:val="20"/>
                <w:szCs w:val="20"/>
                <w14:textFill>
                  <w14:solidFill>
                    <w14:schemeClr w14:val="tx1"/>
                  </w14:solidFill>
                </w14:textFill>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rPr>
                <w:rFonts w:ascii="Times New Roman" w:hAnsi="Times New Roman" w:eastAsia="宋体" w:cs="Times New Roman"/>
                <w:color w:val="000000" w:themeColor="text1"/>
                <w:sz w:val="20"/>
                <w:szCs w:val="20"/>
                <w14:textFill>
                  <w14:solidFill>
                    <w14:schemeClr w14:val="tx1"/>
                  </w14:solidFill>
                </w14:textFill>
              </w:rPr>
            </w:pP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七、其他支出</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4F81BD" w:themeColor="accent1"/>
                <w:sz w:val="20"/>
                <w:szCs w:val="20"/>
                <w14:textFill>
                  <w14:solidFill>
                    <w14:schemeClr w14:val="accent1"/>
                  </w14:solidFill>
                </w14:textFill>
              </w:rPr>
            </w:pPr>
            <w:r>
              <w:rPr>
                <w:rFonts w:ascii="Times New Roman" w:hAnsi="Times New Roman" w:eastAsia="宋体" w:cs="Times New Roman"/>
                <w:color w:val="000000"/>
                <w:kern w:val="0"/>
                <w:sz w:val="20"/>
                <w:szCs w:val="20"/>
                <w:lang w:bidi="ar"/>
              </w:rPr>
              <w:t xml:space="preserve">4,527 </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100.5</w:t>
            </w:r>
          </w:p>
        </w:tc>
      </w:tr>
      <w:tr>
        <w:tblPrEx>
          <w:tblCellMar>
            <w:top w:w="0" w:type="dxa"/>
            <w:left w:w="108" w:type="dxa"/>
            <w:bottom w:w="0" w:type="dxa"/>
            <w:right w:w="108" w:type="dxa"/>
          </w:tblCellMar>
        </w:tblPrEx>
        <w:trPr>
          <w:trHeight w:val="510" w:hRule="atLeast"/>
          <w:jc w:val="center"/>
        </w:trPr>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八、小型水库移民扶助基金收入</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rPr>
                <w:rFonts w:ascii="Times New Roman" w:hAnsi="Times New Roman" w:eastAsia="宋体" w:cs="Times New Roman"/>
                <w:color w:val="000000" w:themeColor="text1"/>
                <w:sz w:val="20"/>
                <w:szCs w:val="20"/>
                <w14:textFill>
                  <w14:solidFill>
                    <w14:schemeClr w14:val="tx1"/>
                  </w14:solidFill>
                </w14:textFill>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rPr>
                <w:rFonts w:ascii="Times New Roman" w:hAnsi="Times New Roman" w:eastAsia="宋体" w:cs="Times New Roman"/>
                <w:color w:val="000000" w:themeColor="text1"/>
                <w:sz w:val="20"/>
                <w:szCs w:val="20"/>
                <w14:textFill>
                  <w14:solidFill>
                    <w14:schemeClr w14:val="tx1"/>
                  </w14:solidFill>
                </w14:textFill>
              </w:rPr>
            </w:pP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sz w:val="20"/>
                <w:szCs w:val="20"/>
                <w14:textFill>
                  <w14:solidFill>
                    <w14:schemeClr w14:val="tx1"/>
                  </w14:solidFill>
                </w14:textFill>
              </w:rPr>
              <w:t>八、债务付息支出</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4F81BD" w:themeColor="accent1"/>
                <w:sz w:val="20"/>
                <w:szCs w:val="20"/>
                <w14:textFill>
                  <w14:solidFill>
                    <w14:schemeClr w14:val="accent1"/>
                  </w14:solidFill>
                </w14:textFill>
              </w:rPr>
            </w:pPr>
            <w:r>
              <w:rPr>
                <w:rFonts w:hint="eastAsia" w:ascii="Times New Roman" w:hAnsi="Times New Roman" w:eastAsia="宋体" w:cs="Times New Roman"/>
                <w:color w:val="000000"/>
                <w:kern w:val="0"/>
                <w:sz w:val="20"/>
                <w:szCs w:val="20"/>
                <w:lang w:bidi="ar"/>
              </w:rPr>
              <w:t>17,515</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right"/>
              <w:rPr>
                <w:rFonts w:ascii="Times New Roman" w:hAnsi="Times New Roman" w:eastAsia="宋体" w:cs="Times New Roman"/>
                <w:color w:val="4F81BD" w:themeColor="accent1"/>
                <w:sz w:val="20"/>
                <w:szCs w:val="20"/>
                <w14:textFill>
                  <w14:solidFill>
                    <w14:schemeClr w14:val="accent1"/>
                  </w14:solidFill>
                </w14:textFill>
              </w:rPr>
            </w:pPr>
            <w:r>
              <w:rPr>
                <w:rFonts w:hint="eastAsia" w:ascii="Times New Roman" w:hAnsi="Times New Roman" w:eastAsia="宋体" w:cs="Times New Roman"/>
                <w:color w:val="000000"/>
                <w:kern w:val="0"/>
                <w:sz w:val="20"/>
                <w:szCs w:val="20"/>
                <w:lang w:bidi="ar"/>
              </w:rPr>
              <w:t>124.5</w:t>
            </w:r>
          </w:p>
        </w:tc>
      </w:tr>
      <w:tr>
        <w:tblPrEx>
          <w:tblCellMar>
            <w:top w:w="0" w:type="dxa"/>
            <w:left w:w="108" w:type="dxa"/>
            <w:bottom w:w="0" w:type="dxa"/>
            <w:right w:w="108" w:type="dxa"/>
          </w:tblCellMar>
        </w:tblPrEx>
        <w:trPr>
          <w:trHeight w:val="510" w:hRule="atLeast"/>
          <w:jc w:val="center"/>
        </w:trPr>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九、污水处理费收入</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rPr>
                <w:rFonts w:ascii="Times New Roman" w:hAnsi="Times New Roman" w:eastAsia="宋体" w:cs="Times New Roman"/>
                <w:color w:val="000000" w:themeColor="text1"/>
                <w:sz w:val="20"/>
                <w:szCs w:val="20"/>
                <w14:textFill>
                  <w14:solidFill>
                    <w14:schemeClr w14:val="tx1"/>
                  </w14:solidFill>
                </w14:textFill>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rPr>
                <w:rFonts w:ascii="Times New Roman" w:hAnsi="Times New Roman" w:eastAsia="宋体" w:cs="Times New Roman"/>
                <w:color w:val="000000" w:themeColor="text1"/>
                <w:sz w:val="20"/>
                <w:szCs w:val="20"/>
                <w14:textFill>
                  <w14:solidFill>
                    <w14:schemeClr w14:val="tx1"/>
                  </w14:solidFill>
                </w14:textFill>
              </w:rPr>
            </w:pP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sz w:val="20"/>
                <w:szCs w:val="20"/>
                <w14:textFill>
                  <w14:solidFill>
                    <w14:schemeClr w14:val="tx1"/>
                  </w14:solidFill>
                </w14:textFill>
              </w:rPr>
              <w:t>九、债务发行费用支出</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z w:val="20"/>
                <w:szCs w:val="20"/>
                <w14:textFill>
                  <w14:solidFill>
                    <w14:schemeClr w14:val="tx1"/>
                  </w14:solidFill>
                </w14:textFill>
              </w:rPr>
              <w:t>1</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z w:val="20"/>
                <w:szCs w:val="20"/>
                <w14:textFill>
                  <w14:solidFill>
                    <w14:schemeClr w14:val="tx1"/>
                  </w14:solidFill>
                </w14:textFill>
              </w:rPr>
              <w:t>100</w:t>
            </w:r>
          </w:p>
        </w:tc>
      </w:tr>
      <w:tr>
        <w:tblPrEx>
          <w:tblCellMar>
            <w:top w:w="0" w:type="dxa"/>
            <w:left w:w="108" w:type="dxa"/>
            <w:bottom w:w="0" w:type="dxa"/>
            <w:right w:w="108" w:type="dxa"/>
          </w:tblCellMar>
        </w:tblPrEx>
        <w:trPr>
          <w:trHeight w:val="510" w:hRule="atLeast"/>
          <w:jc w:val="center"/>
        </w:trPr>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十、彩票发行机构和彩票销售机构的业务费用</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rPr>
                <w:rFonts w:ascii="Times New Roman" w:hAnsi="Times New Roman" w:eastAsia="宋体" w:cs="Times New Roman"/>
                <w:color w:val="000000" w:themeColor="text1"/>
                <w:sz w:val="20"/>
                <w:szCs w:val="20"/>
                <w14:textFill>
                  <w14:solidFill>
                    <w14:schemeClr w14:val="tx1"/>
                  </w14:solidFill>
                </w14:textFill>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rPr>
                <w:rFonts w:ascii="Times New Roman" w:hAnsi="Times New Roman" w:eastAsia="宋体" w:cs="Times New Roman"/>
                <w:color w:val="000000" w:themeColor="text1"/>
                <w:sz w:val="20"/>
                <w:szCs w:val="20"/>
                <w14:textFill>
                  <w14:solidFill>
                    <w14:schemeClr w14:val="tx1"/>
                  </w14:solidFill>
                </w14:textFill>
              </w:rPr>
            </w:pP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rPr>
                <w:rFonts w:ascii="Times New Roman" w:hAnsi="Times New Roman" w:eastAsia="宋体" w:cs="宋体"/>
                <w:color w:val="000000" w:themeColor="text1"/>
                <w:sz w:val="20"/>
                <w:szCs w:val="20"/>
                <w14:textFill>
                  <w14:solidFill>
                    <w14:schemeClr w14:val="tx1"/>
                  </w14:solidFill>
                </w14:textFill>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rPr>
                <w:rFonts w:ascii="Times New Roman" w:hAnsi="Times New Roman" w:eastAsia="宋体" w:cs="Times New Roman"/>
                <w:color w:val="000000" w:themeColor="text1"/>
                <w:sz w:val="20"/>
                <w:szCs w:val="20"/>
                <w14:textFill>
                  <w14:solidFill>
                    <w14:schemeClr w14:val="tx1"/>
                  </w14:solidFill>
                </w14:textFill>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510" w:hRule="atLeast"/>
          <w:jc w:val="center"/>
        </w:trPr>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十一、城市基础设施配套费收入</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rPr>
                <w:rFonts w:ascii="Times New Roman" w:hAnsi="Times New Roman" w:eastAsia="宋体" w:cs="Times New Roman"/>
                <w:color w:val="000000" w:themeColor="text1"/>
                <w:sz w:val="20"/>
                <w:szCs w:val="20"/>
                <w14:textFill>
                  <w14:solidFill>
                    <w14:schemeClr w14:val="tx1"/>
                  </w14:solidFill>
                </w14:textFill>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exact"/>
              <w:rPr>
                <w:rFonts w:ascii="Times New Roman" w:hAnsi="Times New Roman" w:eastAsia="宋体" w:cs="Times New Roman"/>
                <w:color w:val="000000" w:themeColor="text1"/>
                <w:sz w:val="20"/>
                <w:szCs w:val="20"/>
                <w14:textFill>
                  <w14:solidFill>
                    <w14:schemeClr w14:val="tx1"/>
                  </w14:solidFill>
                </w14:textFill>
              </w:rPr>
            </w:pP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exact"/>
              <w:rPr>
                <w:rFonts w:ascii="Times New Roman" w:hAnsi="Times New Roman" w:eastAsia="仿宋_GB2312" w:cs="仿宋_GB2312"/>
                <w:color w:val="000000" w:themeColor="text1"/>
                <w:sz w:val="20"/>
                <w:szCs w:val="20"/>
                <w14:textFill>
                  <w14:solidFill>
                    <w14:schemeClr w14:val="tx1"/>
                  </w14:solidFill>
                </w14:textFill>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exact"/>
              <w:rPr>
                <w:rFonts w:ascii="Times New Roman" w:hAnsi="Times New Roman" w:eastAsia="宋体" w:cs="Times New Roman"/>
                <w:color w:val="000000" w:themeColor="text1"/>
                <w:sz w:val="20"/>
                <w:szCs w:val="20"/>
                <w14:textFill>
                  <w14:solidFill>
                    <w14:schemeClr w14:val="tx1"/>
                  </w14:solidFill>
                </w14:textFill>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510" w:hRule="atLeast"/>
          <w:jc w:val="center"/>
        </w:trPr>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方正黑体_GBK" w:cs="黑体"/>
                <w:color w:val="000000" w:themeColor="text1"/>
                <w:sz w:val="20"/>
                <w:szCs w:val="20"/>
                <w14:textFill>
                  <w14:solidFill>
                    <w14:schemeClr w14:val="tx1"/>
                  </w14:solidFill>
                </w14:textFill>
              </w:rPr>
            </w:pPr>
            <w:r>
              <w:rPr>
                <w:rFonts w:hint="eastAsia" w:ascii="Times New Roman" w:hAnsi="Times New Roman" w:eastAsia="方正黑体_GBK" w:cs="黑体"/>
                <w:color w:val="000000" w:themeColor="text1"/>
                <w:kern w:val="0"/>
                <w:sz w:val="20"/>
                <w:szCs w:val="20"/>
                <w:lang w:bidi="ar"/>
                <w14:textFill>
                  <w14:solidFill>
                    <w14:schemeClr w14:val="tx1"/>
                  </w14:solidFill>
                </w14:textFill>
              </w:rPr>
              <w:t>转移性收入合计</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sz w:val="22"/>
              </w:rPr>
            </w:pPr>
            <w:r>
              <w:rPr>
                <w:rFonts w:ascii="Times New Roman" w:hAnsi="Times New Roman" w:eastAsia="宋体" w:cs="Times New Roman"/>
                <w:b/>
                <w:bCs/>
                <w:color w:val="000000" w:themeColor="text1"/>
                <w:kern w:val="0"/>
                <w:sz w:val="20"/>
                <w:szCs w:val="20"/>
                <w:lang w:bidi="ar"/>
                <w14:textFill>
                  <w14:solidFill>
                    <w14:schemeClr w14:val="tx1"/>
                  </w14:solidFill>
                </w14:textFill>
              </w:rPr>
              <w:t>525,155</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b/>
                <w:bCs/>
                <w:color w:val="000000"/>
                <w:sz w:val="20"/>
                <w:szCs w:val="20"/>
              </w:rPr>
            </w:pPr>
            <w:r>
              <w:rPr>
                <w:rFonts w:hint="eastAsia" w:ascii="Times New Roman" w:hAnsi="Times New Roman" w:eastAsia="宋体" w:cs="Times New Roman"/>
                <w:b/>
                <w:bCs/>
                <w:color w:val="000000"/>
                <w:sz w:val="20"/>
                <w:szCs w:val="20"/>
              </w:rPr>
              <w:t>-</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方正黑体_GBK" w:cs="黑体"/>
                <w:color w:val="000000" w:themeColor="text1"/>
                <w:sz w:val="20"/>
                <w:szCs w:val="20"/>
                <w14:textFill>
                  <w14:solidFill>
                    <w14:schemeClr w14:val="tx1"/>
                  </w14:solidFill>
                </w14:textFill>
              </w:rPr>
            </w:pPr>
            <w:r>
              <w:rPr>
                <w:rFonts w:hint="eastAsia" w:ascii="Times New Roman" w:hAnsi="Times New Roman" w:eastAsia="方正黑体_GBK" w:cs="黑体"/>
                <w:color w:val="000000" w:themeColor="text1"/>
                <w:kern w:val="0"/>
                <w:sz w:val="20"/>
                <w:szCs w:val="20"/>
                <w:lang w:bidi="ar"/>
                <w14:textFill>
                  <w14:solidFill>
                    <w14:schemeClr w14:val="tx1"/>
                  </w14:solidFill>
                </w14:textFill>
              </w:rPr>
              <w:t>转移性支出合计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b/>
                <w:bCs/>
                <w:color w:val="000000"/>
                <w:sz w:val="20"/>
                <w:szCs w:val="20"/>
              </w:rPr>
            </w:pPr>
            <w:r>
              <w:rPr>
                <w:rFonts w:ascii="Times New Roman" w:hAnsi="Times New Roman" w:eastAsia="宋体" w:cs="Times New Roman"/>
                <w:b/>
                <w:bCs/>
                <w:color w:val="000000"/>
                <w:kern w:val="0"/>
                <w:sz w:val="20"/>
                <w:szCs w:val="20"/>
                <w:lang w:bidi="ar"/>
              </w:rPr>
              <w:t xml:space="preserve">146,077 </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b/>
                <w:color w:val="000000" w:themeColor="text1"/>
                <w:kern w:val="0"/>
                <w:sz w:val="20"/>
                <w:szCs w:val="20"/>
                <w:lang w:bidi="ar"/>
                <w14:textFill>
                  <w14:solidFill>
                    <w14:schemeClr w14:val="tx1"/>
                  </w14:solidFill>
                </w14:textFill>
              </w:rPr>
            </w:pPr>
            <w:r>
              <w:rPr>
                <w:rFonts w:hint="eastAsia" w:ascii="Times New Roman" w:hAnsi="Times New Roman" w:eastAsia="宋体" w:cs="Times New Roman"/>
                <w:b/>
                <w:color w:val="000000" w:themeColor="text1"/>
                <w:kern w:val="0"/>
                <w:sz w:val="20"/>
                <w:szCs w:val="20"/>
                <w:lang w:bidi="ar"/>
                <w14:textFill>
                  <w14:solidFill>
                    <w14:schemeClr w14:val="tx1"/>
                  </w14:solidFill>
                </w14:textFill>
              </w:rPr>
              <w:t>-</w:t>
            </w:r>
          </w:p>
        </w:tc>
      </w:tr>
      <w:tr>
        <w:tblPrEx>
          <w:tblCellMar>
            <w:top w:w="0" w:type="dxa"/>
            <w:left w:w="108" w:type="dxa"/>
            <w:bottom w:w="0" w:type="dxa"/>
            <w:right w:w="108" w:type="dxa"/>
          </w:tblCellMar>
        </w:tblPrEx>
        <w:trPr>
          <w:trHeight w:val="510" w:hRule="atLeast"/>
          <w:jc w:val="center"/>
        </w:trPr>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一、上级补助收入</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503,773</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一、上解支出</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510" w:hRule="atLeast"/>
          <w:jc w:val="center"/>
        </w:trPr>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二、债务转贷收入</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二、债务还本支出</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510" w:hRule="atLeast"/>
          <w:jc w:val="center"/>
        </w:trPr>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三、调入资金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三、调出资金</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146,077 </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p>
        </w:tc>
      </w:tr>
      <w:tr>
        <w:tblPrEx>
          <w:tblCellMar>
            <w:top w:w="0" w:type="dxa"/>
            <w:left w:w="108" w:type="dxa"/>
            <w:bottom w:w="0" w:type="dxa"/>
            <w:right w:w="108" w:type="dxa"/>
          </w:tblCellMar>
        </w:tblPrEx>
        <w:trPr>
          <w:trHeight w:val="510" w:hRule="atLeast"/>
          <w:jc w:val="center"/>
        </w:trPr>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四、上年结转</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21,382</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四、结转下年</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r>
    </w:tbl>
    <w:p>
      <w:pPr>
        <w:widowControl/>
        <w:spacing w:after="0" w:line="240" w:lineRule="exact"/>
        <w:rPr>
          <w:rFonts w:ascii="Times New Roman" w:hAnsi="Times New Roman" w:eastAsia="宋体" w:cs="Times New Roman"/>
          <w:color w:val="000000" w:themeColor="text1"/>
          <w:sz w:val="18"/>
          <w:szCs w:val="18"/>
          <w:lang w:val="zh-CN"/>
          <w14:textFill>
            <w14:solidFill>
              <w14:schemeClr w14:val="tx1"/>
            </w14:solidFill>
          </w14:textFill>
        </w:rPr>
      </w:pPr>
      <w:r>
        <w:rPr>
          <w:rFonts w:ascii="Times New Roman" w:hAnsi="Times New Roman" w:eastAsia="宋体" w:cs="Times New Roman"/>
          <w:color w:val="000000" w:themeColor="text1"/>
          <w:sz w:val="18"/>
          <w:szCs w:val="18"/>
          <w:lang w:val="zh-CN"/>
          <w14:textFill>
            <w14:solidFill>
              <w14:schemeClr w14:val="tx1"/>
            </w14:solidFill>
          </w14:textFill>
        </w:rPr>
        <w:t>注：1.本表直观反映202</w:t>
      </w:r>
      <w:r>
        <w:rPr>
          <w:rFonts w:hint="eastAsia" w:ascii="Times New Roman" w:hAnsi="Times New Roman" w:eastAsia="宋体" w:cs="Times New Roman"/>
          <w:color w:val="000000" w:themeColor="text1"/>
          <w:sz w:val="18"/>
          <w:szCs w:val="18"/>
          <w14:textFill>
            <w14:solidFill>
              <w14:schemeClr w14:val="tx1"/>
            </w14:solidFill>
          </w14:textFill>
        </w:rPr>
        <w:t>5</w:t>
      </w:r>
      <w:r>
        <w:rPr>
          <w:rFonts w:ascii="Times New Roman" w:hAnsi="Times New Roman" w:eastAsia="宋体" w:cs="Times New Roman"/>
          <w:color w:val="000000" w:themeColor="text1"/>
          <w:sz w:val="18"/>
          <w:szCs w:val="18"/>
          <w:lang w:val="zh-CN"/>
          <w14:textFill>
            <w14:solidFill>
              <w14:schemeClr w14:val="tx1"/>
            </w14:solidFill>
          </w14:textFill>
        </w:rPr>
        <w:t>年政府性基金预算收入与支出的平衡关系。</w:t>
      </w:r>
    </w:p>
    <w:p>
      <w:pPr>
        <w:widowControl/>
        <w:spacing w:after="0" w:line="240" w:lineRule="exact"/>
        <w:ind w:firstLine="360" w:firstLineChars="200"/>
        <w:rPr>
          <w:rFonts w:ascii="Times New Roman" w:hAnsi="Times New Roman" w:eastAsia="宋体" w:cs="Times New Roman"/>
          <w:color w:val="000000" w:themeColor="text1"/>
          <w:sz w:val="18"/>
          <w:szCs w:val="18"/>
          <w:lang w:val="zh-CN"/>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2</w:t>
      </w:r>
      <w:r>
        <w:rPr>
          <w:rFonts w:hint="eastAsia" w:ascii="Times New Roman" w:hAnsi="Times New Roman" w:eastAsia="宋体" w:cs="Times New Roman"/>
          <w:color w:val="000000" w:themeColor="text1"/>
          <w:sz w:val="18"/>
          <w:szCs w:val="18"/>
          <w14:textFill>
            <w14:solidFill>
              <w14:schemeClr w14:val="tx1"/>
            </w14:solidFill>
          </w14:textFill>
        </w:rPr>
        <w:t>.</w:t>
      </w:r>
      <w:r>
        <w:rPr>
          <w:rFonts w:ascii="Times New Roman" w:hAnsi="Times New Roman" w:eastAsia="宋体" w:cs="Times New Roman"/>
          <w:color w:val="000000" w:themeColor="text1"/>
          <w:sz w:val="18"/>
          <w:szCs w:val="18"/>
          <w:lang w:val="zh-CN"/>
          <w14:textFill>
            <w14:solidFill>
              <w14:schemeClr w14:val="tx1"/>
            </w14:solidFill>
          </w14:textFill>
        </w:rPr>
        <w:t>收入总计（本级收入合计+转移性收入合计）=支出总计（本级支出合计+转移性支出合计）。</w:t>
      </w:r>
    </w:p>
    <w:p>
      <w:pPr>
        <w:spacing w:after="0"/>
        <w:rPr>
          <w:rFonts w:ascii="Times New Roman" w:hAnsi="Times New Roman" w:eastAsia="宋体" w:cs="Times New Roman"/>
          <w:color w:val="000000" w:themeColor="text1"/>
          <w:sz w:val="20"/>
          <w:szCs w:val="20"/>
          <w:lang w:val="zh-CN"/>
          <w14:textFill>
            <w14:solidFill>
              <w14:schemeClr w14:val="tx1"/>
            </w14:solidFill>
          </w14:textFill>
        </w:rPr>
        <w:sectPr>
          <w:pgSz w:w="11906" w:h="16838"/>
          <w:pgMar w:top="1814" w:right="1446" w:bottom="1814" w:left="1446" w:header="851" w:footer="1134" w:gutter="0"/>
          <w:cols w:space="0" w:num="1"/>
          <w:docGrid w:linePitch="312" w:charSpace="0"/>
        </w:sectPr>
      </w:pPr>
      <w:r>
        <w:rPr>
          <w:rFonts w:ascii="Times New Roman" w:hAnsi="Times New Roman" w:eastAsia="宋体" w:cs="Times New Roman"/>
          <w:color w:val="000000" w:themeColor="text1"/>
          <w:sz w:val="20"/>
          <w:szCs w:val="20"/>
          <w:lang w:val="zh-CN"/>
          <w14:textFill>
            <w14:solidFill>
              <w14:schemeClr w14:val="tx1"/>
            </w14:solidFill>
          </w14:textFill>
        </w:rPr>
        <w:br w:type="page"/>
      </w:r>
    </w:p>
    <w:p>
      <w:pPr>
        <w:spacing w:after="0" w:line="594" w:lineRule="exact"/>
        <w:jc w:val="center"/>
        <w:rPr>
          <w:rFonts w:ascii="Times New Roman" w:hAnsi="Times New Roman" w:eastAsia="方正小标宋_GBK" w:cs="方正小标宋_GBK"/>
          <w:color w:val="000000" w:themeColor="text1"/>
          <w:kern w:val="0"/>
          <w:sz w:val="44"/>
          <w:szCs w:val="44"/>
          <w14:textFill>
            <w14:solidFill>
              <w14:schemeClr w14:val="tx1"/>
            </w14:solidFill>
          </w14:textFill>
        </w:rPr>
      </w:pPr>
      <w:r>
        <w:rPr>
          <w:rFonts w:hint="eastAsia" w:ascii="Times New Roman" w:hAnsi="Times New Roman" w:eastAsia="方正小标宋_GBK" w:cs="方正小标宋_GBK"/>
          <w:color w:val="000000" w:themeColor="text1"/>
          <w:kern w:val="0"/>
          <w:sz w:val="44"/>
          <w:szCs w:val="44"/>
          <w14:textFill>
            <w14:solidFill>
              <w14:schemeClr w14:val="tx1"/>
            </w14:solidFill>
          </w14:textFill>
        </w:rPr>
        <w:t>关于</w:t>
      </w:r>
      <w:r>
        <w:rPr>
          <w:rFonts w:ascii="Times New Roman" w:hAnsi="Times New Roman" w:eastAsia="方正小标宋_GBK" w:cs="Times New Roman"/>
          <w:color w:val="000000" w:themeColor="text1"/>
          <w:kern w:val="0"/>
          <w:sz w:val="44"/>
          <w:szCs w:val="44"/>
          <w14:textFill>
            <w14:solidFill>
              <w14:schemeClr w14:val="tx1"/>
            </w14:solidFill>
          </w14:textFill>
        </w:rPr>
        <w:t>20</w:t>
      </w:r>
      <w:r>
        <w:rPr>
          <w:rFonts w:hint="eastAsia" w:ascii="Times New Roman" w:hAnsi="Times New Roman" w:eastAsia="方正小标宋_GBK" w:cs="Times New Roman"/>
          <w:color w:val="000000" w:themeColor="text1"/>
          <w:kern w:val="0"/>
          <w:sz w:val="44"/>
          <w:szCs w:val="44"/>
          <w14:textFill>
            <w14:solidFill>
              <w14:schemeClr w14:val="tx1"/>
            </w14:solidFill>
          </w14:textFill>
        </w:rPr>
        <w:t>25</w:t>
      </w:r>
      <w:r>
        <w:rPr>
          <w:rFonts w:hint="eastAsia" w:ascii="Times New Roman" w:hAnsi="Times New Roman" w:eastAsia="方正小标宋_GBK" w:cs="方正小标宋_GBK"/>
          <w:color w:val="000000" w:themeColor="text1"/>
          <w:kern w:val="0"/>
          <w:sz w:val="44"/>
          <w:szCs w:val="44"/>
          <w14:textFill>
            <w14:solidFill>
              <w14:schemeClr w14:val="tx1"/>
            </w14:solidFill>
          </w14:textFill>
        </w:rPr>
        <w:t>年全区政府性基金预算</w:t>
      </w:r>
    </w:p>
    <w:p>
      <w:pPr>
        <w:spacing w:after="0" w:line="594" w:lineRule="exact"/>
        <w:jc w:val="center"/>
        <w:rPr>
          <w:rFonts w:ascii="Times New Roman" w:hAnsi="Times New Roman" w:eastAsia="方正小标宋_GBK" w:cs="方正小标宋_GBK"/>
          <w:color w:val="000000" w:themeColor="text1"/>
          <w:kern w:val="0"/>
          <w:sz w:val="44"/>
          <w:szCs w:val="44"/>
          <w14:textFill>
            <w14:solidFill>
              <w14:schemeClr w14:val="tx1"/>
            </w14:solidFill>
          </w14:textFill>
        </w:rPr>
      </w:pPr>
      <w:r>
        <w:rPr>
          <w:rFonts w:hint="eastAsia" w:ascii="Times New Roman" w:hAnsi="Times New Roman" w:eastAsia="方正小标宋_GBK" w:cs="方正小标宋_GBK"/>
          <w:color w:val="000000" w:themeColor="text1"/>
          <w:kern w:val="0"/>
          <w:sz w:val="44"/>
          <w:szCs w:val="44"/>
          <w14:textFill>
            <w14:solidFill>
              <w14:schemeClr w14:val="tx1"/>
            </w14:solidFill>
          </w14:textFill>
        </w:rPr>
        <w:t>支出预算情况的说明</w:t>
      </w:r>
    </w:p>
    <w:p>
      <w:pPr>
        <w:spacing w:after="0" w:line="594" w:lineRule="exact"/>
        <w:jc w:val="center"/>
        <w:rPr>
          <w:rFonts w:ascii="方正仿宋_GBK" w:hAnsi="方正仿宋_GBK" w:eastAsia="方正仿宋_GBK" w:cs="方正仿宋_GBK"/>
          <w:color w:val="000000" w:themeColor="text1"/>
          <w:kern w:val="0"/>
          <w:sz w:val="32"/>
          <w:szCs w:val="32"/>
          <w14:textFill>
            <w14:solidFill>
              <w14:schemeClr w14:val="tx1"/>
            </w14:solidFill>
          </w14:textFill>
        </w:rPr>
      </w:pPr>
    </w:p>
    <w:p>
      <w:pPr>
        <w:spacing w:after="0" w:line="594" w:lineRule="exact"/>
        <w:ind w:firstLine="640" w:firstLineChars="200"/>
        <w:rPr>
          <w:rFonts w:ascii="Times New Roman" w:hAnsi="Times New Roman" w:eastAsia="方正仿宋_GBK" w:cs="Times New Roman"/>
          <w:color w:val="000000" w:themeColor="text1"/>
          <w:kern w:val="0"/>
          <w:sz w:val="32"/>
          <w:szCs w:val="32"/>
          <w14:textFill>
            <w14:solidFill>
              <w14:schemeClr w14:val="tx1"/>
            </w14:solidFill>
          </w14:textFill>
        </w:rPr>
      </w:pPr>
      <w:r>
        <w:rPr>
          <w:rFonts w:ascii="Times New Roman" w:hAnsi="Times New Roman" w:eastAsia="方正仿宋_GBK" w:cs="Times New Roman"/>
          <w:color w:val="000000" w:themeColor="text1"/>
          <w:kern w:val="0"/>
          <w:sz w:val="32"/>
          <w:szCs w:val="32"/>
          <w14:textFill>
            <w14:solidFill>
              <w14:schemeClr w14:val="tx1"/>
            </w14:solidFill>
          </w14:textFill>
        </w:rPr>
        <w:t>政府性基金预算按照</w:t>
      </w:r>
      <w:r>
        <w:rPr>
          <w:rFonts w:hint="eastAsia" w:ascii="方正仿宋_GBK" w:hAnsi="Times New Roman" w:eastAsia="方正仿宋_GBK" w:cs="Times New Roman"/>
          <w:color w:val="000000" w:themeColor="text1"/>
          <w:kern w:val="0"/>
          <w:sz w:val="32"/>
          <w:szCs w:val="32"/>
          <w14:textFill>
            <w14:solidFill>
              <w14:schemeClr w14:val="tx1"/>
            </w14:solidFill>
          </w14:textFill>
        </w:rPr>
        <w:t>“</w:t>
      </w:r>
      <w:r>
        <w:rPr>
          <w:rFonts w:ascii="Times New Roman" w:hAnsi="Times New Roman" w:eastAsia="方正仿宋_GBK" w:cs="Times New Roman"/>
          <w:color w:val="000000" w:themeColor="text1"/>
          <w:kern w:val="0"/>
          <w:sz w:val="32"/>
          <w:szCs w:val="32"/>
          <w14:textFill>
            <w14:solidFill>
              <w14:schemeClr w14:val="tx1"/>
            </w14:solidFill>
          </w14:textFill>
        </w:rPr>
        <w:t>以收定支</w:t>
      </w:r>
      <w:r>
        <w:rPr>
          <w:rFonts w:hint="eastAsia" w:ascii="方正仿宋_GBK" w:hAnsi="Times New Roman" w:eastAsia="方正仿宋_GBK" w:cs="Times New Roman"/>
          <w:color w:val="000000" w:themeColor="text1"/>
          <w:kern w:val="0"/>
          <w:sz w:val="32"/>
          <w:szCs w:val="32"/>
          <w14:textFill>
            <w14:solidFill>
              <w14:schemeClr w14:val="tx1"/>
            </w14:solidFill>
          </w14:textFill>
        </w:rPr>
        <w:t>”</w:t>
      </w:r>
      <w:r>
        <w:rPr>
          <w:rFonts w:ascii="Times New Roman" w:hAnsi="Times New Roman" w:eastAsia="方正仿宋_GBK" w:cs="Times New Roman"/>
          <w:color w:val="000000" w:themeColor="text1"/>
          <w:kern w:val="0"/>
          <w:sz w:val="32"/>
          <w:szCs w:val="32"/>
          <w14:textFill>
            <w14:solidFill>
              <w14:schemeClr w14:val="tx1"/>
            </w14:solidFill>
          </w14:textFill>
        </w:rPr>
        <w:t>的原则管理，根据收入情况相应安排支出。202</w:t>
      </w:r>
      <w:r>
        <w:rPr>
          <w:rFonts w:hint="eastAsia" w:ascii="Times New Roman" w:hAnsi="Times New Roman" w:eastAsia="方正仿宋_GBK" w:cs="Times New Roman"/>
          <w:color w:val="000000" w:themeColor="text1"/>
          <w:kern w:val="0"/>
          <w:sz w:val="32"/>
          <w:szCs w:val="32"/>
          <w14:textFill>
            <w14:solidFill>
              <w14:schemeClr w14:val="tx1"/>
            </w14:solidFill>
          </w14:textFill>
        </w:rPr>
        <w:t>4</w:t>
      </w:r>
      <w:r>
        <w:rPr>
          <w:rFonts w:ascii="Times New Roman" w:hAnsi="Times New Roman" w:eastAsia="方正仿宋_GBK" w:cs="Times New Roman"/>
          <w:color w:val="000000" w:themeColor="text1"/>
          <w:kern w:val="0"/>
          <w:sz w:val="32"/>
          <w:szCs w:val="32"/>
          <w14:textFill>
            <w14:solidFill>
              <w14:schemeClr w14:val="tx1"/>
            </w14:solidFill>
          </w14:textFill>
        </w:rPr>
        <w:t>年全区政府性基金预算本级支出预算数为</w:t>
      </w:r>
      <w:r>
        <w:rPr>
          <w:rFonts w:hint="eastAsia" w:ascii="Times New Roman" w:hAnsi="Times New Roman" w:eastAsia="方正仿宋_GBK" w:cs="Times New Roman"/>
          <w:color w:val="000000" w:themeColor="text1"/>
          <w:kern w:val="0"/>
          <w:sz w:val="32"/>
          <w:szCs w:val="32"/>
          <w14:textFill>
            <w14:solidFill>
              <w14:schemeClr w14:val="tx1"/>
            </w14:solidFill>
          </w14:textFill>
        </w:rPr>
        <w:t>470,096</w:t>
      </w:r>
      <w:r>
        <w:rPr>
          <w:rFonts w:ascii="Times New Roman" w:hAnsi="Times New Roman" w:eastAsia="方正仿宋_GBK" w:cs="Times New Roman"/>
          <w:color w:val="000000" w:themeColor="text1"/>
          <w:kern w:val="0"/>
          <w:sz w:val="32"/>
          <w:szCs w:val="32"/>
          <w14:textFill>
            <w14:solidFill>
              <w14:schemeClr w14:val="tx1"/>
            </w14:solidFill>
          </w14:textFill>
        </w:rPr>
        <w:t>万元，202</w:t>
      </w:r>
      <w:r>
        <w:rPr>
          <w:rFonts w:hint="eastAsia" w:ascii="Times New Roman" w:hAnsi="Times New Roman" w:eastAsia="方正仿宋_GBK" w:cs="Times New Roman"/>
          <w:color w:val="000000" w:themeColor="text1"/>
          <w:kern w:val="0"/>
          <w:sz w:val="32"/>
          <w:szCs w:val="32"/>
          <w14:textFill>
            <w14:solidFill>
              <w14:schemeClr w14:val="tx1"/>
            </w14:solidFill>
          </w14:textFill>
        </w:rPr>
        <w:t>5</w:t>
      </w:r>
      <w:r>
        <w:rPr>
          <w:rFonts w:ascii="Times New Roman" w:hAnsi="Times New Roman" w:eastAsia="方正仿宋_GBK" w:cs="Times New Roman"/>
          <w:color w:val="000000" w:themeColor="text1"/>
          <w:kern w:val="0"/>
          <w:sz w:val="32"/>
          <w:szCs w:val="32"/>
          <w14:textFill>
            <w14:solidFill>
              <w14:schemeClr w14:val="tx1"/>
            </w14:solidFill>
          </w14:textFill>
        </w:rPr>
        <w:t>年预算数为</w:t>
      </w:r>
      <w:r>
        <w:rPr>
          <w:rFonts w:hint="eastAsia" w:ascii="Times New Roman" w:hAnsi="Times New Roman" w:eastAsia="方正仿宋_GBK" w:cs="Times New Roman"/>
          <w:color w:val="000000" w:themeColor="text1"/>
          <w:kern w:val="0"/>
          <w:sz w:val="32"/>
          <w:szCs w:val="32"/>
          <w14:textFill>
            <w14:solidFill>
              <w14:schemeClr w14:val="tx1"/>
            </w14:solidFill>
          </w14:textFill>
        </w:rPr>
        <w:t>379,078</w:t>
      </w:r>
      <w:r>
        <w:rPr>
          <w:rFonts w:ascii="Times New Roman" w:hAnsi="Times New Roman" w:eastAsia="方正仿宋_GBK" w:cs="Times New Roman"/>
          <w:color w:val="000000" w:themeColor="text1"/>
          <w:kern w:val="0"/>
          <w:sz w:val="32"/>
          <w:szCs w:val="32"/>
          <w14:textFill>
            <w14:solidFill>
              <w14:schemeClr w14:val="tx1"/>
            </w14:solidFill>
          </w14:textFill>
        </w:rPr>
        <w:t>万元，为上年预算数的</w:t>
      </w:r>
      <w:r>
        <w:rPr>
          <w:rFonts w:hint="eastAsia" w:ascii="Times New Roman" w:hAnsi="Times New Roman" w:eastAsia="方正仿宋_GBK" w:cs="Times New Roman"/>
          <w:color w:val="000000" w:themeColor="text1"/>
          <w:kern w:val="0"/>
          <w:sz w:val="32"/>
          <w:szCs w:val="32"/>
          <w14:textFill>
            <w14:solidFill>
              <w14:schemeClr w14:val="tx1"/>
            </w14:solidFill>
          </w14:textFill>
        </w:rPr>
        <w:t>80.6</w:t>
      </w:r>
      <w:r>
        <w:rPr>
          <w:rFonts w:ascii="Times New Roman" w:hAnsi="Times New Roman" w:eastAsia="方正仿宋_GBK" w:cs="Times New Roman"/>
          <w:color w:val="000000" w:themeColor="text1"/>
          <w:kern w:val="0"/>
          <w:sz w:val="32"/>
          <w:szCs w:val="32"/>
          <w14:textFill>
            <w14:solidFill>
              <w14:schemeClr w14:val="tx1"/>
            </w14:solidFill>
          </w14:textFill>
        </w:rPr>
        <w:t>%。</w:t>
      </w:r>
    </w:p>
    <w:p>
      <w:pPr>
        <w:spacing w:after="0" w:line="594" w:lineRule="exact"/>
        <w:ind w:firstLine="640" w:firstLineChars="200"/>
        <w:rPr>
          <w:rFonts w:ascii="Times New Roman" w:hAnsi="Times New Roman" w:eastAsia="方正仿宋_GBK" w:cs="Times New Roman"/>
          <w:color w:val="4F81BD" w:themeColor="accent1"/>
          <w:kern w:val="0"/>
          <w:sz w:val="32"/>
          <w:szCs w:val="32"/>
          <w14:textFill>
            <w14:solidFill>
              <w14:schemeClr w14:val="accent1"/>
            </w14:solidFill>
          </w14:textFill>
        </w:rPr>
      </w:pPr>
      <w:r>
        <w:rPr>
          <w:rFonts w:ascii="Times New Roman" w:hAnsi="Times New Roman" w:eastAsia="方正仿宋_GBK" w:cs="Times New Roman"/>
          <w:kern w:val="0"/>
          <w:sz w:val="32"/>
          <w:szCs w:val="32"/>
        </w:rPr>
        <w:t>城乡社区支出预算数为</w:t>
      </w:r>
      <w:r>
        <w:rPr>
          <w:rFonts w:hint="eastAsia" w:ascii="Times New Roman" w:hAnsi="Times New Roman" w:eastAsia="方正仿宋_GBK" w:cs="Times New Roman"/>
          <w:color w:val="000000" w:themeColor="text1"/>
          <w:kern w:val="0"/>
          <w:sz w:val="32"/>
          <w:szCs w:val="32"/>
          <w14:textFill>
            <w14:solidFill>
              <w14:schemeClr w14:val="tx1"/>
            </w14:solidFill>
          </w14:textFill>
        </w:rPr>
        <w:t>351,617</w:t>
      </w:r>
      <w:r>
        <w:rPr>
          <w:rFonts w:ascii="Times New Roman" w:hAnsi="Times New Roman" w:eastAsia="方正仿宋_GBK" w:cs="Times New Roman"/>
          <w:kern w:val="0"/>
          <w:sz w:val="32"/>
          <w:szCs w:val="32"/>
        </w:rPr>
        <w:t>万元，为上年预算数的</w:t>
      </w:r>
      <w:r>
        <w:rPr>
          <w:rFonts w:hint="eastAsia" w:ascii="Times New Roman" w:hAnsi="Times New Roman" w:eastAsia="方正仿宋_GBK" w:cs="Times New Roman"/>
          <w:kern w:val="0"/>
          <w:sz w:val="32"/>
          <w:szCs w:val="32"/>
        </w:rPr>
        <w:t>79.1</w:t>
      </w:r>
      <w:r>
        <w:rPr>
          <w:rFonts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rPr>
        <w:t>主要是国有土地使用权出让和城市基础设施配套费等资金规模较上年减少。</w:t>
      </w:r>
    </w:p>
    <w:p>
      <w:pPr>
        <w:spacing w:after="0" w:line="594" w:lineRule="exact"/>
        <w:ind w:firstLine="640" w:firstLineChars="200"/>
        <w:rPr>
          <w:rFonts w:ascii="Times New Roman" w:hAnsi="Times New Roman" w:eastAsia="方正仿宋_GBK" w:cs="Times New Roman"/>
          <w:color w:val="4F81BD" w:themeColor="accent1"/>
          <w:kern w:val="0"/>
          <w:sz w:val="32"/>
          <w:szCs w:val="32"/>
          <w14:textFill>
            <w14:solidFill>
              <w14:schemeClr w14:val="accent1"/>
            </w14:solidFill>
          </w14:textFill>
        </w:rPr>
      </w:pPr>
      <w:r>
        <w:rPr>
          <w:rFonts w:ascii="Times New Roman" w:hAnsi="Times New Roman" w:eastAsia="方正仿宋_GBK" w:cs="Times New Roman"/>
          <w:kern w:val="0"/>
          <w:sz w:val="32"/>
          <w:szCs w:val="32"/>
        </w:rPr>
        <w:t>农林水支出预算数为</w:t>
      </w:r>
      <w:r>
        <w:rPr>
          <w:rFonts w:hint="eastAsia" w:ascii="Times New Roman" w:hAnsi="Times New Roman" w:eastAsia="方正仿宋_GBK" w:cs="Times New Roman"/>
          <w:kern w:val="0"/>
          <w:sz w:val="32"/>
          <w:szCs w:val="32"/>
        </w:rPr>
        <w:t>4,353</w:t>
      </w:r>
      <w:r>
        <w:rPr>
          <w:rFonts w:ascii="Times New Roman" w:hAnsi="Times New Roman" w:eastAsia="方正仿宋_GBK" w:cs="Times New Roman"/>
          <w:kern w:val="0"/>
          <w:sz w:val="32"/>
          <w:szCs w:val="32"/>
        </w:rPr>
        <w:t>万元，为上年预算数的</w:t>
      </w:r>
      <w:r>
        <w:rPr>
          <w:rFonts w:hint="eastAsia" w:ascii="Times New Roman" w:hAnsi="Times New Roman" w:eastAsia="方正仿宋_GBK" w:cs="Times New Roman"/>
          <w:kern w:val="0"/>
          <w:sz w:val="32"/>
          <w:szCs w:val="32"/>
        </w:rPr>
        <w:t>65</w:t>
      </w:r>
      <w:r>
        <w:rPr>
          <w:rFonts w:ascii="Times New Roman" w:hAnsi="Times New Roman" w:eastAsia="方正仿宋_GBK" w:cs="Times New Roman"/>
          <w:kern w:val="0"/>
          <w:sz w:val="32"/>
          <w:szCs w:val="32"/>
        </w:rPr>
        <w:t>%，</w:t>
      </w:r>
      <w:r>
        <w:rPr>
          <w:rFonts w:hint="eastAsia" w:ascii="Times New Roman" w:hAnsi="Times New Roman" w:eastAsia="方正仿宋_GBK"/>
          <w:color w:val="auto"/>
          <w:sz w:val="32"/>
          <w:szCs w:val="32"/>
        </w:rPr>
        <w:t>主要是</w:t>
      </w:r>
      <w:r>
        <w:rPr>
          <w:rFonts w:hint="eastAsia" w:ascii="Times New Roman" w:hAnsi="Times New Roman" w:eastAsia="方正仿宋_GBK" w:cs="Times New Roman"/>
          <w:kern w:val="0"/>
          <w:sz w:val="32"/>
          <w:szCs w:val="32"/>
        </w:rPr>
        <w:t>上年国家重大水利工程建设基金（三峡后续工作）项目垫高基数。</w:t>
      </w:r>
    </w:p>
    <w:p>
      <w:pPr>
        <w:pStyle w:val="12"/>
        <w:spacing w:after="0" w:line="594" w:lineRule="exact"/>
        <w:ind w:firstLine="640" w:firstLineChars="200"/>
        <w:jc w:val="both"/>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住房保障支出</w:t>
      </w:r>
      <w:r>
        <w:rPr>
          <w:rFonts w:ascii="Times New Roman" w:hAnsi="Times New Roman" w:eastAsia="方正仿宋_GBK"/>
          <w:color w:val="auto"/>
          <w:sz w:val="32"/>
          <w:szCs w:val="32"/>
        </w:rPr>
        <w:t>预算数为</w:t>
      </w:r>
      <w:r>
        <w:rPr>
          <w:rFonts w:hint="eastAsia" w:ascii="Times New Roman" w:hAnsi="Times New Roman" w:eastAsia="方正仿宋_GBK"/>
          <w:color w:val="auto"/>
          <w:sz w:val="32"/>
          <w:szCs w:val="32"/>
        </w:rPr>
        <w:t>1,065</w:t>
      </w:r>
      <w:r>
        <w:rPr>
          <w:rFonts w:ascii="Times New Roman" w:hAnsi="Times New Roman" w:eastAsia="方正仿宋_GBK"/>
          <w:color w:val="auto"/>
          <w:sz w:val="32"/>
          <w:szCs w:val="32"/>
        </w:rPr>
        <w:t>万元，</w:t>
      </w:r>
      <w:r>
        <w:rPr>
          <w:rFonts w:hint="eastAsia" w:ascii="Times New Roman" w:hAnsi="Times New Roman" w:eastAsia="方正仿宋_GBK"/>
          <w:color w:val="auto"/>
          <w:sz w:val="32"/>
          <w:szCs w:val="32"/>
        </w:rPr>
        <w:t>主要是超长期特别国债安排的支出。</w:t>
      </w:r>
    </w:p>
    <w:p>
      <w:pPr>
        <w:spacing w:after="0" w:line="594" w:lineRule="exact"/>
        <w:ind w:firstLine="640" w:firstLineChars="200"/>
        <w:rPr>
          <w:rFonts w:eastAsia="方正仿宋_GBK"/>
        </w:rPr>
      </w:pPr>
      <w:r>
        <w:rPr>
          <w:rFonts w:hint="eastAsia" w:ascii="Times New Roman" w:hAnsi="Times New Roman" w:eastAsia="方正仿宋_GBK"/>
          <w:sz w:val="32"/>
          <w:szCs w:val="32"/>
        </w:rPr>
        <w:t>债务付息支出预算数为17,515万元，</w:t>
      </w:r>
      <w:r>
        <w:rPr>
          <w:rFonts w:ascii="Times New Roman" w:hAnsi="Times New Roman" w:eastAsia="方正仿宋_GBK" w:cs="Times New Roman"/>
          <w:kern w:val="0"/>
          <w:sz w:val="32"/>
          <w:szCs w:val="32"/>
        </w:rPr>
        <w:t>为上年预算数的</w:t>
      </w:r>
      <w:r>
        <w:rPr>
          <w:rFonts w:hint="eastAsia" w:ascii="Times New Roman" w:hAnsi="Times New Roman" w:eastAsia="方正仿宋_GBK" w:cs="Times New Roman"/>
          <w:kern w:val="0"/>
          <w:sz w:val="32"/>
          <w:szCs w:val="32"/>
        </w:rPr>
        <w:t>124.5</w:t>
      </w:r>
      <w:r>
        <w:rPr>
          <w:rFonts w:ascii="Times New Roman" w:hAnsi="Times New Roman" w:eastAsia="方正仿宋_GBK" w:cs="Times New Roman"/>
          <w:kern w:val="0"/>
          <w:sz w:val="32"/>
          <w:szCs w:val="32"/>
        </w:rPr>
        <w:t>%</w:t>
      </w:r>
      <w:r>
        <w:rPr>
          <w:rFonts w:hint="eastAsia" w:ascii="Times New Roman" w:hAnsi="Times New Roman" w:eastAsia="方正仿宋_GBK"/>
          <w:sz w:val="32"/>
          <w:szCs w:val="32"/>
        </w:rPr>
        <w:t>。</w:t>
      </w:r>
    </w:p>
    <w:p>
      <w:pPr>
        <w:spacing w:after="0" w:line="594"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其他支出预算数为4,527万元，为上年预算数的100.5%，主要是彩票发行和彩票销售机构的业务费用、彩票公益金收入等。</w:t>
      </w:r>
    </w:p>
    <w:p>
      <w:pPr>
        <w:pStyle w:val="12"/>
      </w:pPr>
    </w:p>
    <w:p>
      <w:pPr>
        <w:spacing w:after="0" w:line="400" w:lineRule="exact"/>
        <w:rPr>
          <w:rFonts w:ascii="Times New Roman" w:hAnsi="Times New Roman" w:eastAsia="方正黑体_GBK" w:cs="方正黑体_GBK"/>
          <w:color w:val="000000" w:themeColor="text1"/>
          <w:kern w:val="0"/>
          <w:sz w:val="28"/>
          <w:szCs w:val="28"/>
          <w14:textFill>
            <w14:solidFill>
              <w14:schemeClr w14:val="tx1"/>
            </w14:solidFill>
          </w14:textFill>
        </w:rPr>
      </w:pPr>
    </w:p>
    <w:p>
      <w:pPr>
        <w:widowControl/>
        <w:spacing w:after="0" w:line="240" w:lineRule="auto"/>
        <w:jc w:val="left"/>
        <w:rPr>
          <w:rFonts w:ascii="Times New Roman" w:hAnsi="Times New Roman" w:eastAsia="方正黑体_GBK" w:cs="方正黑体_GBK"/>
          <w:color w:val="000000" w:themeColor="text1"/>
          <w:kern w:val="0"/>
          <w:sz w:val="28"/>
          <w:szCs w:val="28"/>
          <w14:textFill>
            <w14:solidFill>
              <w14:schemeClr w14:val="tx1"/>
            </w14:solidFill>
          </w14:textFill>
        </w:rPr>
      </w:pPr>
      <w:r>
        <w:rPr>
          <w:rFonts w:ascii="Times New Roman" w:hAnsi="Times New Roman" w:eastAsia="方正黑体_GBK" w:cs="方正黑体_GBK"/>
          <w:color w:val="000000" w:themeColor="text1"/>
          <w:kern w:val="0"/>
          <w:sz w:val="28"/>
          <w:szCs w:val="28"/>
          <w14:textFill>
            <w14:solidFill>
              <w14:schemeClr w14:val="tx1"/>
            </w14:solidFill>
          </w14:textFill>
        </w:rPr>
        <w:br w:type="page"/>
      </w:r>
    </w:p>
    <w:p>
      <w:pPr>
        <w:spacing w:after="0" w:line="400" w:lineRule="exact"/>
        <w:rPr>
          <w:rFonts w:ascii="Times New Roman" w:hAnsi="Times New Roman" w:eastAsia="方正黑体_GBK" w:cs="方正黑体_GBK"/>
          <w:color w:val="000000" w:themeColor="text1"/>
          <w:kern w:val="0"/>
          <w:sz w:val="28"/>
          <w:szCs w:val="28"/>
          <w14:textFill>
            <w14:solidFill>
              <w14:schemeClr w14:val="tx1"/>
            </w14:solidFill>
          </w14:textFill>
        </w:rPr>
      </w:pPr>
      <w:r>
        <w:rPr>
          <w:rFonts w:hint="eastAsia" w:ascii="Times New Roman" w:hAnsi="Times New Roman" w:eastAsia="方正黑体_GBK" w:cs="方正黑体_GBK"/>
          <w:color w:val="000000" w:themeColor="text1"/>
          <w:kern w:val="0"/>
          <w:sz w:val="28"/>
          <w:szCs w:val="28"/>
          <w14:textFill>
            <w14:solidFill>
              <w14:schemeClr w14:val="tx1"/>
            </w14:solidFill>
          </w14:textFill>
        </w:rPr>
        <w:t>表</w:t>
      </w:r>
      <w:r>
        <w:rPr>
          <w:rFonts w:ascii="Times New Roman" w:hAnsi="Times New Roman" w:eastAsia="方正黑体_GBK" w:cs="Times New Roman"/>
          <w:color w:val="000000" w:themeColor="text1"/>
          <w:kern w:val="0"/>
          <w:sz w:val="28"/>
          <w:szCs w:val="28"/>
          <w14:textFill>
            <w14:solidFill>
              <w14:schemeClr w14:val="tx1"/>
            </w14:solidFill>
          </w14:textFill>
        </w:rPr>
        <w:t>2</w:t>
      </w:r>
      <w:r>
        <w:rPr>
          <w:rFonts w:hint="eastAsia" w:ascii="Times New Roman" w:hAnsi="Times New Roman" w:eastAsia="方正黑体_GBK" w:cs="Times New Roman"/>
          <w:color w:val="000000" w:themeColor="text1"/>
          <w:kern w:val="0"/>
          <w:sz w:val="28"/>
          <w:szCs w:val="28"/>
          <w14:textFill>
            <w14:solidFill>
              <w14:schemeClr w14:val="tx1"/>
            </w14:solidFill>
          </w14:textFill>
        </w:rPr>
        <w:t>5</w:t>
      </w:r>
    </w:p>
    <w:p>
      <w:pPr>
        <w:widowControl/>
        <w:spacing w:after="0"/>
        <w:jc w:val="center"/>
        <w:textAlignment w:val="center"/>
        <w:outlineLvl w:val="0"/>
        <w:rPr>
          <w:rFonts w:ascii="Times New Roman" w:hAnsi="Times New Roman" w:eastAsia="方正小标宋_GBK" w:cs="方正小标宋_GBK"/>
          <w:kern w:val="0"/>
          <w:sz w:val="44"/>
          <w:szCs w:val="44"/>
        </w:rPr>
      </w:pPr>
      <w:r>
        <w:rPr>
          <w:rFonts w:ascii="Times New Roman" w:hAnsi="Times New Roman" w:eastAsia="方正小标宋_GBK" w:cs="Times New Roman"/>
          <w:kern w:val="0"/>
          <w:sz w:val="44"/>
          <w:szCs w:val="44"/>
        </w:rPr>
        <w:t>20</w:t>
      </w:r>
      <w:r>
        <w:rPr>
          <w:rFonts w:hint="eastAsia" w:ascii="Times New Roman" w:hAnsi="Times New Roman" w:eastAsia="方正小标宋_GBK" w:cs="Times New Roman"/>
          <w:kern w:val="0"/>
          <w:sz w:val="44"/>
          <w:szCs w:val="44"/>
        </w:rPr>
        <w:t>25</w:t>
      </w:r>
      <w:r>
        <w:rPr>
          <w:rFonts w:hint="eastAsia" w:ascii="Times New Roman" w:hAnsi="Times New Roman" w:eastAsia="方正小标宋_GBK" w:cs="方正小标宋_GBK"/>
          <w:kern w:val="0"/>
          <w:sz w:val="44"/>
          <w:szCs w:val="44"/>
        </w:rPr>
        <w:t xml:space="preserve">年区级政府性基金预算支出预算表 </w:t>
      </w:r>
    </w:p>
    <w:p>
      <w:pPr>
        <w:spacing w:after="0"/>
        <w:jc w:val="right"/>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 xml:space="preserve"> 单位：万元 </w:t>
      </w:r>
    </w:p>
    <w:tbl>
      <w:tblPr>
        <w:tblStyle w:val="10"/>
        <w:tblW w:w="9087" w:type="dxa"/>
        <w:jc w:val="center"/>
        <w:tblLayout w:type="fixed"/>
        <w:tblCellMar>
          <w:top w:w="15" w:type="dxa"/>
          <w:left w:w="15" w:type="dxa"/>
          <w:bottom w:w="15" w:type="dxa"/>
          <w:right w:w="15" w:type="dxa"/>
        </w:tblCellMar>
      </w:tblPr>
      <w:tblGrid>
        <w:gridCol w:w="1951"/>
        <w:gridCol w:w="5883"/>
        <w:gridCol w:w="1253"/>
      </w:tblGrid>
      <w:tr>
        <w:tblPrEx>
          <w:tblCellMar>
            <w:top w:w="15" w:type="dxa"/>
            <w:left w:w="15" w:type="dxa"/>
            <w:bottom w:w="15" w:type="dxa"/>
            <w:right w:w="15" w:type="dxa"/>
          </w:tblCellMar>
        </w:tblPrEx>
        <w:trPr>
          <w:trHeight w:val="402" w:hRule="atLeast"/>
          <w:tblHeader/>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科目编码</w:t>
            </w:r>
          </w:p>
        </w:tc>
        <w:tc>
          <w:tcPr>
            <w:tcW w:w="58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科目名称</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Times New Roman" w:hAnsi="Times New Roman" w:eastAsia="方正黑体_GBK"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预算数</w:t>
            </w:r>
          </w:p>
        </w:tc>
      </w:tr>
      <w:tr>
        <w:tblPrEx>
          <w:tblCellMar>
            <w:top w:w="15" w:type="dxa"/>
            <w:left w:w="15" w:type="dxa"/>
            <w:bottom w:w="15" w:type="dxa"/>
            <w:right w:w="15" w:type="dxa"/>
          </w:tblCellMar>
        </w:tblPrEx>
        <w:trPr>
          <w:trHeight w:val="402" w:hRule="atLeast"/>
          <w:jc w:val="center"/>
        </w:trPr>
        <w:tc>
          <w:tcPr>
            <w:tcW w:w="7834" w:type="dxa"/>
            <w:gridSpan w:val="2"/>
            <w:tcBorders>
              <w:top w:val="single" w:color="000000" w:sz="4" w:space="0"/>
              <w:left w:val="single" w:color="000000" w:sz="4" w:space="0"/>
              <w:bottom w:val="single" w:color="000000" w:sz="4" w:space="0"/>
            </w:tcBorders>
            <w:shd w:val="clear" w:color="auto" w:fill="auto"/>
            <w:vAlign w:val="center"/>
          </w:tcPr>
          <w:p>
            <w:pPr>
              <w:widowControl/>
              <w:spacing w:after="0" w:line="240" w:lineRule="exact"/>
              <w:jc w:val="center"/>
              <w:textAlignment w:val="center"/>
              <w:rPr>
                <w:rFonts w:ascii="Times New Roman" w:hAnsi="Times New Roman" w:eastAsia="宋体" w:cs="宋体"/>
                <w:b/>
                <w:color w:val="000000" w:themeColor="text1"/>
                <w:szCs w:val="21"/>
                <w14:textFill>
                  <w14:solidFill>
                    <w14:schemeClr w14:val="tx1"/>
                  </w14:solidFill>
                </w14:textFill>
              </w:rPr>
            </w:pPr>
            <w:r>
              <w:rPr>
                <w:rFonts w:hint="eastAsia" w:ascii="Times New Roman" w:hAnsi="Times New Roman" w:eastAsia="宋体" w:cs="宋体"/>
                <w:b/>
                <w:color w:val="000000" w:themeColor="text1"/>
                <w:kern w:val="0"/>
                <w:sz w:val="22"/>
                <w:lang w:bidi="ar"/>
                <w14:textFill>
                  <w14:solidFill>
                    <w14:schemeClr w14:val="tx1"/>
                  </w14:solidFill>
                </w14:textFill>
              </w:rPr>
              <w:t>本级支出合计</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b/>
                <w:bCs/>
                <w:color w:val="000000" w:themeColor="text1"/>
                <w:sz w:val="22"/>
                <w14:textFill>
                  <w14:solidFill>
                    <w14:schemeClr w14:val="tx1"/>
                  </w14:solidFill>
                </w14:textFill>
              </w:rPr>
            </w:pPr>
            <w:r>
              <w:rPr>
                <w:rFonts w:ascii="Times New Roman" w:hAnsi="Times New Roman" w:eastAsia="宋体" w:cs="Times New Roman"/>
                <w:b/>
                <w:bCs/>
                <w:color w:val="000000"/>
                <w:kern w:val="0"/>
                <w:sz w:val="20"/>
                <w:szCs w:val="20"/>
                <w:lang w:bidi="ar"/>
              </w:rPr>
              <w:t>378,602</w:t>
            </w:r>
            <w:r>
              <w:rPr>
                <w:rFonts w:ascii="Times New Roman" w:hAnsi="Times New Roman" w:eastAsia="宋体" w:cs="Times New Roman"/>
                <w:color w:val="000000"/>
                <w:kern w:val="0"/>
                <w:sz w:val="20"/>
                <w:szCs w:val="20"/>
                <w:lang w:bidi="ar"/>
              </w:rPr>
              <w:t xml:space="preserve"> </w:t>
            </w:r>
          </w:p>
        </w:tc>
      </w:tr>
      <w:tr>
        <w:tblPrEx>
          <w:tblCellMar>
            <w:top w:w="15" w:type="dxa"/>
            <w:left w:w="15" w:type="dxa"/>
            <w:bottom w:w="15" w:type="dxa"/>
            <w:right w:w="15" w:type="dxa"/>
          </w:tblCellMar>
        </w:tblPrEx>
        <w:trPr>
          <w:trHeight w:val="402"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宋体" w:hAnsi="宋体" w:eastAsia="宋体" w:cs="宋体"/>
                <w:b/>
                <w:bCs/>
                <w:color w:val="000000" w:themeColor="text1"/>
                <w:kern w:val="0"/>
                <w:sz w:val="20"/>
                <w:szCs w:val="20"/>
                <w:lang w:bidi="ar"/>
                <w14:textFill>
                  <w14:solidFill>
                    <w14:schemeClr w14:val="tx1"/>
                  </w14:solidFill>
                </w14:textFill>
              </w:rPr>
            </w:pPr>
            <w:r>
              <w:rPr>
                <w:rFonts w:ascii="Times New Roman" w:hAnsi="Times New Roman" w:eastAsia="宋体" w:cs="Times New Roman"/>
                <w:b/>
                <w:bCs/>
                <w:color w:val="000000"/>
                <w:kern w:val="0"/>
                <w:sz w:val="22"/>
                <w:lang w:bidi="ar"/>
              </w:rPr>
              <w:t>212</w:t>
            </w:r>
          </w:p>
        </w:tc>
        <w:tc>
          <w:tcPr>
            <w:tcW w:w="5883" w:type="dxa"/>
            <w:tcBorders>
              <w:top w:val="single" w:color="000000" w:sz="4" w:space="0"/>
              <w:left w:val="single" w:color="000000" w:sz="4" w:space="0"/>
              <w:bottom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b/>
                <w:bCs/>
                <w:color w:val="000000" w:themeColor="text1"/>
                <w:sz w:val="20"/>
                <w:szCs w:val="20"/>
                <w14:textFill>
                  <w14:solidFill>
                    <w14:schemeClr w14:val="tx1"/>
                  </w14:solidFill>
                </w14:textFill>
              </w:rPr>
            </w:pPr>
            <w:r>
              <w:rPr>
                <w:rFonts w:hint="eastAsia" w:ascii="宋体" w:hAnsi="宋体" w:eastAsia="宋体" w:cs="宋体"/>
                <w:b/>
                <w:bCs/>
                <w:color w:val="000000"/>
                <w:kern w:val="0"/>
                <w:sz w:val="22"/>
                <w:lang w:bidi="ar"/>
              </w:rPr>
              <w:t>城乡社区支出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bCs/>
                <w:color w:val="000000" w:themeColor="text1"/>
                <w:sz w:val="20"/>
                <w:szCs w:val="20"/>
                <w14:textFill>
                  <w14:solidFill>
                    <w14:schemeClr w14:val="tx1"/>
                  </w14:solidFill>
                </w14:textFill>
              </w:rPr>
            </w:pPr>
            <w:r>
              <w:rPr>
                <w:rFonts w:hint="eastAsia" w:ascii="Times New Roman" w:hAnsi="Times New Roman" w:eastAsia="宋体" w:cs="Times New Roman"/>
                <w:color w:val="000000"/>
                <w:kern w:val="0"/>
                <w:sz w:val="20"/>
                <w:szCs w:val="20"/>
                <w:lang w:bidi="ar"/>
              </w:rPr>
              <w:t>351</w:t>
            </w:r>
            <w:r>
              <w:rPr>
                <w:rFonts w:ascii="Times New Roman" w:hAnsi="Times New Roman" w:eastAsia="宋体" w:cs="Times New Roman"/>
                <w:color w:val="000000"/>
                <w:kern w:val="0"/>
                <w:sz w:val="20"/>
                <w:szCs w:val="20"/>
                <w:lang w:bidi="ar"/>
              </w:rPr>
              <w:t>,</w:t>
            </w:r>
            <w:r>
              <w:rPr>
                <w:rFonts w:hint="eastAsia" w:ascii="Times New Roman" w:hAnsi="Times New Roman" w:eastAsia="宋体" w:cs="Times New Roman"/>
                <w:color w:val="000000"/>
                <w:kern w:val="0"/>
                <w:sz w:val="20"/>
                <w:szCs w:val="20"/>
                <w:lang w:bidi="ar"/>
              </w:rPr>
              <w:t>617</w:t>
            </w:r>
            <w:r>
              <w:rPr>
                <w:rFonts w:ascii="Times New Roman" w:hAnsi="Times New Roman" w:eastAsia="宋体" w:cs="Times New Roman"/>
                <w:color w:val="000000"/>
                <w:kern w:val="0"/>
                <w:sz w:val="20"/>
                <w:szCs w:val="20"/>
                <w:lang w:bidi="ar"/>
              </w:rPr>
              <w:t xml:space="preserve"> </w:t>
            </w:r>
          </w:p>
        </w:tc>
      </w:tr>
      <w:tr>
        <w:tblPrEx>
          <w:tblCellMar>
            <w:top w:w="15" w:type="dxa"/>
            <w:left w:w="15" w:type="dxa"/>
            <w:bottom w:w="15" w:type="dxa"/>
            <w:right w:w="15" w:type="dxa"/>
          </w:tblCellMar>
        </w:tblPrEx>
        <w:trPr>
          <w:trHeight w:val="402"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宋体" w:hAnsi="宋体" w:eastAsia="宋体" w:cs="宋体"/>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21208</w:t>
            </w:r>
          </w:p>
        </w:tc>
        <w:tc>
          <w:tcPr>
            <w:tcW w:w="5883" w:type="dxa"/>
            <w:tcBorders>
              <w:top w:val="single" w:color="000000" w:sz="4" w:space="0"/>
              <w:left w:val="single" w:color="000000" w:sz="4" w:space="0"/>
              <w:bottom w:val="single" w:color="000000" w:sz="4" w:space="0"/>
            </w:tcBorders>
            <w:shd w:val="clear" w:color="auto" w:fill="auto"/>
            <w:vAlign w:val="center"/>
          </w:tcPr>
          <w:p>
            <w:pPr>
              <w:widowControl/>
              <w:spacing w:after="0" w:line="240" w:lineRule="exact"/>
              <w:ind w:firstLine="220" w:firstLineChars="100"/>
              <w:jc w:val="left"/>
              <w:textAlignment w:val="center"/>
              <w:rPr>
                <w:rFonts w:ascii="Times New Roman" w:hAnsi="Times New Roman" w:eastAsia="宋体" w:cs="宋体"/>
                <w:b/>
                <w:color w:val="000000" w:themeColor="text1"/>
                <w:sz w:val="20"/>
                <w:szCs w:val="20"/>
                <w14:textFill>
                  <w14:solidFill>
                    <w14:schemeClr w14:val="tx1"/>
                  </w14:solidFill>
                </w14:textFill>
              </w:rPr>
            </w:pPr>
            <w:r>
              <w:rPr>
                <w:rFonts w:hint="eastAsia" w:ascii="宋体" w:hAnsi="宋体" w:eastAsia="宋体" w:cs="宋体"/>
                <w:color w:val="000000"/>
                <w:kern w:val="0"/>
                <w:sz w:val="22"/>
                <w:lang w:bidi="ar"/>
              </w:rPr>
              <w:t>国有土地使用权出让收入安排的支出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bCs/>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3</w:t>
            </w:r>
            <w:r>
              <w:rPr>
                <w:rFonts w:hint="eastAsia" w:ascii="Times New Roman" w:hAnsi="Times New Roman" w:eastAsia="宋体" w:cs="Times New Roman"/>
                <w:color w:val="000000"/>
                <w:kern w:val="0"/>
                <w:sz w:val="20"/>
                <w:szCs w:val="20"/>
                <w:lang w:bidi="ar"/>
              </w:rPr>
              <w:t>39</w:t>
            </w:r>
            <w:r>
              <w:rPr>
                <w:rFonts w:ascii="Times New Roman" w:hAnsi="Times New Roman" w:eastAsia="宋体" w:cs="Times New Roman"/>
                <w:color w:val="000000"/>
                <w:kern w:val="0"/>
                <w:sz w:val="20"/>
                <w:szCs w:val="20"/>
                <w:lang w:bidi="ar"/>
              </w:rPr>
              <w:t>,</w:t>
            </w:r>
            <w:r>
              <w:rPr>
                <w:rFonts w:hint="eastAsia" w:ascii="Times New Roman" w:hAnsi="Times New Roman" w:eastAsia="宋体" w:cs="Times New Roman"/>
                <w:color w:val="000000"/>
                <w:kern w:val="0"/>
                <w:sz w:val="20"/>
                <w:szCs w:val="20"/>
                <w:lang w:bidi="ar"/>
              </w:rPr>
              <w:t>526</w:t>
            </w:r>
            <w:r>
              <w:rPr>
                <w:rFonts w:ascii="Times New Roman" w:hAnsi="Times New Roman" w:eastAsia="宋体" w:cs="Times New Roman"/>
                <w:color w:val="000000"/>
                <w:kern w:val="0"/>
                <w:sz w:val="20"/>
                <w:szCs w:val="20"/>
                <w:lang w:bidi="ar"/>
              </w:rPr>
              <w:t xml:space="preserve"> </w:t>
            </w:r>
          </w:p>
        </w:tc>
      </w:tr>
      <w:tr>
        <w:tblPrEx>
          <w:tblCellMar>
            <w:top w:w="15" w:type="dxa"/>
            <w:left w:w="15" w:type="dxa"/>
            <w:bottom w:w="15" w:type="dxa"/>
            <w:right w:w="15" w:type="dxa"/>
          </w:tblCellMar>
        </w:tblPrEx>
        <w:trPr>
          <w:trHeight w:val="402"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宋体" w:hAnsi="宋体" w:eastAsia="宋体" w:cs="宋体"/>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2120801</w:t>
            </w:r>
          </w:p>
        </w:tc>
        <w:tc>
          <w:tcPr>
            <w:tcW w:w="5883" w:type="dxa"/>
            <w:tcBorders>
              <w:top w:val="single" w:color="000000" w:sz="4" w:space="0"/>
              <w:left w:val="single" w:color="000000" w:sz="4" w:space="0"/>
              <w:bottom w:val="single" w:color="000000" w:sz="4" w:space="0"/>
            </w:tcBorders>
            <w:shd w:val="clear" w:color="auto" w:fill="auto"/>
            <w:vAlign w:val="center"/>
          </w:tcPr>
          <w:p>
            <w:pPr>
              <w:widowControl/>
              <w:spacing w:after="0" w:line="240" w:lineRule="exact"/>
              <w:ind w:firstLine="440" w:firstLineChars="2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2"/>
                <w:lang w:bidi="ar"/>
              </w:rPr>
              <w:t>征地和拆迁补偿支出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bCs/>
                <w:color w:val="FF0000"/>
                <w:sz w:val="20"/>
                <w:szCs w:val="20"/>
              </w:rPr>
            </w:pPr>
            <w:r>
              <w:rPr>
                <w:rFonts w:ascii="Times New Roman" w:hAnsi="Times New Roman" w:eastAsia="宋体" w:cs="Times New Roman"/>
                <w:color w:val="000000"/>
                <w:kern w:val="0"/>
                <w:sz w:val="20"/>
                <w:szCs w:val="20"/>
                <w:lang w:bidi="ar"/>
              </w:rPr>
              <w:t>3</w:t>
            </w:r>
            <w:r>
              <w:rPr>
                <w:rFonts w:hint="eastAsia" w:ascii="Times New Roman" w:hAnsi="Times New Roman" w:eastAsia="宋体" w:cs="Times New Roman"/>
                <w:color w:val="000000"/>
                <w:kern w:val="0"/>
                <w:sz w:val="20"/>
                <w:szCs w:val="20"/>
                <w:lang w:bidi="ar"/>
              </w:rPr>
              <w:t>36</w:t>
            </w:r>
            <w:r>
              <w:rPr>
                <w:rFonts w:ascii="Times New Roman" w:hAnsi="Times New Roman" w:eastAsia="宋体" w:cs="Times New Roman"/>
                <w:color w:val="000000"/>
                <w:kern w:val="0"/>
                <w:sz w:val="20"/>
                <w:szCs w:val="20"/>
                <w:lang w:bidi="ar"/>
              </w:rPr>
              <w:t>,</w:t>
            </w:r>
            <w:r>
              <w:rPr>
                <w:rFonts w:hint="eastAsia" w:ascii="Times New Roman" w:hAnsi="Times New Roman" w:eastAsia="宋体" w:cs="Times New Roman"/>
                <w:color w:val="000000"/>
                <w:kern w:val="0"/>
                <w:sz w:val="20"/>
                <w:szCs w:val="20"/>
                <w:lang w:bidi="ar"/>
              </w:rPr>
              <w:t>408</w:t>
            </w:r>
            <w:r>
              <w:rPr>
                <w:rFonts w:ascii="Times New Roman" w:hAnsi="Times New Roman" w:eastAsia="宋体" w:cs="Times New Roman"/>
                <w:color w:val="FF0000"/>
                <w:kern w:val="0"/>
                <w:sz w:val="20"/>
                <w:szCs w:val="20"/>
                <w:lang w:bidi="ar"/>
              </w:rPr>
              <w:t xml:space="preserve"> </w:t>
            </w:r>
          </w:p>
        </w:tc>
      </w:tr>
      <w:tr>
        <w:tblPrEx>
          <w:tblCellMar>
            <w:top w:w="15" w:type="dxa"/>
            <w:left w:w="15" w:type="dxa"/>
            <w:bottom w:w="15" w:type="dxa"/>
            <w:right w:w="15" w:type="dxa"/>
          </w:tblCellMar>
        </w:tblPrEx>
        <w:trPr>
          <w:trHeight w:val="402"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宋体" w:hAnsi="宋体" w:eastAsia="宋体" w:cs="宋体"/>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2120803</w:t>
            </w:r>
          </w:p>
        </w:tc>
        <w:tc>
          <w:tcPr>
            <w:tcW w:w="5883" w:type="dxa"/>
            <w:tcBorders>
              <w:top w:val="single" w:color="000000" w:sz="4" w:space="0"/>
              <w:left w:val="single" w:color="000000" w:sz="4" w:space="0"/>
              <w:bottom w:val="single" w:color="000000" w:sz="4" w:space="0"/>
            </w:tcBorders>
            <w:shd w:val="clear" w:color="auto" w:fill="auto"/>
            <w:vAlign w:val="center"/>
          </w:tcPr>
          <w:p>
            <w:pPr>
              <w:widowControl/>
              <w:spacing w:after="0" w:line="240" w:lineRule="exact"/>
              <w:ind w:firstLine="440" w:firstLineChars="200"/>
              <w:jc w:val="left"/>
              <w:textAlignment w:val="center"/>
              <w:rPr>
                <w:rFonts w:ascii="Times New Roman" w:hAnsi="Times New Roman" w:eastAsia="宋体" w:cs="宋体"/>
                <w:b/>
                <w:color w:val="000000" w:themeColor="text1"/>
                <w:sz w:val="20"/>
                <w:szCs w:val="20"/>
                <w14:textFill>
                  <w14:solidFill>
                    <w14:schemeClr w14:val="tx1"/>
                  </w14:solidFill>
                </w14:textFill>
              </w:rPr>
            </w:pPr>
            <w:r>
              <w:rPr>
                <w:rFonts w:hint="eastAsia" w:ascii="宋体" w:hAnsi="宋体" w:eastAsia="宋体" w:cs="宋体"/>
                <w:color w:val="000000"/>
                <w:kern w:val="0"/>
                <w:sz w:val="22"/>
                <w:lang w:bidi="ar"/>
              </w:rPr>
              <w:t>城市建设支出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bCs/>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568 </w:t>
            </w:r>
          </w:p>
        </w:tc>
      </w:tr>
      <w:tr>
        <w:tblPrEx>
          <w:tblCellMar>
            <w:top w:w="15" w:type="dxa"/>
            <w:left w:w="15" w:type="dxa"/>
            <w:bottom w:w="15" w:type="dxa"/>
            <w:right w:w="15" w:type="dxa"/>
          </w:tblCellMar>
        </w:tblPrEx>
        <w:trPr>
          <w:trHeight w:val="402"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宋体" w:hAnsi="宋体" w:eastAsia="宋体" w:cs="宋体"/>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2120804</w:t>
            </w:r>
          </w:p>
        </w:tc>
        <w:tc>
          <w:tcPr>
            <w:tcW w:w="5883" w:type="dxa"/>
            <w:tcBorders>
              <w:top w:val="single" w:color="000000" w:sz="4" w:space="0"/>
              <w:left w:val="single" w:color="000000" w:sz="4" w:space="0"/>
              <w:bottom w:val="single" w:color="000000" w:sz="4" w:space="0"/>
            </w:tcBorders>
            <w:shd w:val="clear" w:color="auto" w:fill="auto"/>
            <w:vAlign w:val="center"/>
          </w:tcPr>
          <w:p>
            <w:pPr>
              <w:widowControl/>
              <w:spacing w:after="0" w:line="240" w:lineRule="exact"/>
              <w:ind w:firstLine="440" w:firstLineChars="200"/>
              <w:jc w:val="left"/>
              <w:textAlignment w:val="center"/>
              <w:rPr>
                <w:rFonts w:ascii="Times New Roman" w:hAnsi="Times New Roman" w:eastAsia="宋体" w:cs="宋体"/>
                <w:b/>
                <w:color w:val="000000" w:themeColor="text1"/>
                <w:sz w:val="20"/>
                <w:szCs w:val="20"/>
                <w14:textFill>
                  <w14:solidFill>
                    <w14:schemeClr w14:val="tx1"/>
                  </w14:solidFill>
                </w14:textFill>
              </w:rPr>
            </w:pPr>
            <w:r>
              <w:rPr>
                <w:rFonts w:hint="eastAsia" w:ascii="宋体" w:hAnsi="宋体" w:eastAsia="宋体" w:cs="宋体"/>
                <w:color w:val="000000"/>
                <w:kern w:val="0"/>
                <w:sz w:val="22"/>
                <w:lang w:bidi="ar"/>
              </w:rPr>
              <w:t>农村基础设施建设支出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bCs/>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150 </w:t>
            </w:r>
          </w:p>
        </w:tc>
      </w:tr>
      <w:tr>
        <w:tblPrEx>
          <w:tblCellMar>
            <w:top w:w="15" w:type="dxa"/>
            <w:left w:w="15" w:type="dxa"/>
            <w:bottom w:w="15" w:type="dxa"/>
            <w:right w:w="15" w:type="dxa"/>
          </w:tblCellMar>
        </w:tblPrEx>
        <w:trPr>
          <w:trHeight w:val="402"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宋体" w:hAnsi="宋体" w:eastAsia="宋体" w:cs="宋体"/>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2120899</w:t>
            </w:r>
          </w:p>
        </w:tc>
        <w:tc>
          <w:tcPr>
            <w:tcW w:w="5883" w:type="dxa"/>
            <w:tcBorders>
              <w:top w:val="single" w:color="000000" w:sz="4" w:space="0"/>
              <w:left w:val="single" w:color="000000" w:sz="4" w:space="0"/>
              <w:bottom w:val="single" w:color="000000" w:sz="4" w:space="0"/>
            </w:tcBorders>
            <w:shd w:val="clear" w:color="auto" w:fill="auto"/>
            <w:vAlign w:val="center"/>
          </w:tcPr>
          <w:p>
            <w:pPr>
              <w:widowControl/>
              <w:spacing w:after="0" w:line="240" w:lineRule="exact"/>
              <w:ind w:firstLine="440" w:firstLineChars="2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2"/>
                <w:lang w:bidi="ar"/>
              </w:rPr>
              <w:t>其他国有土地使用权出让收入安排的支出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bCs/>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112 </w:t>
            </w:r>
          </w:p>
        </w:tc>
      </w:tr>
      <w:tr>
        <w:tblPrEx>
          <w:tblCellMar>
            <w:top w:w="15" w:type="dxa"/>
            <w:left w:w="15" w:type="dxa"/>
            <w:bottom w:w="15" w:type="dxa"/>
            <w:right w:w="15" w:type="dxa"/>
          </w:tblCellMar>
        </w:tblPrEx>
        <w:trPr>
          <w:trHeight w:val="402"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宋体" w:hAnsi="宋体" w:eastAsia="宋体" w:cs="宋体"/>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21213</w:t>
            </w:r>
          </w:p>
        </w:tc>
        <w:tc>
          <w:tcPr>
            <w:tcW w:w="5883" w:type="dxa"/>
            <w:tcBorders>
              <w:top w:val="single" w:color="000000" w:sz="4" w:space="0"/>
              <w:left w:val="single" w:color="000000" w:sz="4" w:space="0"/>
              <w:bottom w:val="single" w:color="000000" w:sz="4" w:space="0"/>
            </w:tcBorders>
            <w:shd w:val="clear" w:color="auto" w:fill="auto"/>
            <w:vAlign w:val="center"/>
          </w:tcPr>
          <w:p>
            <w:pPr>
              <w:widowControl/>
              <w:spacing w:after="0" w:line="240" w:lineRule="exact"/>
              <w:ind w:firstLine="220" w:firstLineChars="100"/>
              <w:jc w:val="left"/>
              <w:textAlignment w:val="center"/>
              <w:rPr>
                <w:rFonts w:ascii="Times New Roman" w:hAnsi="Times New Roman" w:eastAsia="宋体" w:cs="宋体"/>
                <w:b/>
                <w:color w:val="000000" w:themeColor="text1"/>
                <w:sz w:val="20"/>
                <w:szCs w:val="20"/>
                <w14:textFill>
                  <w14:solidFill>
                    <w14:schemeClr w14:val="tx1"/>
                  </w14:solidFill>
                </w14:textFill>
              </w:rPr>
            </w:pPr>
            <w:r>
              <w:rPr>
                <w:rFonts w:hint="eastAsia" w:ascii="宋体" w:hAnsi="宋体" w:eastAsia="宋体" w:cs="宋体"/>
                <w:color w:val="000000"/>
                <w:kern w:val="0"/>
                <w:sz w:val="22"/>
                <w:lang w:bidi="ar"/>
              </w:rPr>
              <w:t>城市基础设施配套费安排的支出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bCs/>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1,695 </w:t>
            </w:r>
          </w:p>
        </w:tc>
      </w:tr>
      <w:tr>
        <w:tblPrEx>
          <w:tblCellMar>
            <w:top w:w="15" w:type="dxa"/>
            <w:left w:w="15" w:type="dxa"/>
            <w:bottom w:w="15" w:type="dxa"/>
            <w:right w:w="15" w:type="dxa"/>
          </w:tblCellMar>
        </w:tblPrEx>
        <w:trPr>
          <w:trHeight w:val="402"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宋体" w:hAnsi="宋体" w:eastAsia="宋体" w:cs="宋体"/>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2121301</w:t>
            </w:r>
          </w:p>
        </w:tc>
        <w:tc>
          <w:tcPr>
            <w:tcW w:w="5883" w:type="dxa"/>
            <w:tcBorders>
              <w:top w:val="single" w:color="000000" w:sz="4" w:space="0"/>
              <w:left w:val="single" w:color="000000" w:sz="4" w:space="0"/>
              <w:bottom w:val="single" w:color="000000" w:sz="4" w:space="0"/>
            </w:tcBorders>
            <w:shd w:val="clear" w:color="auto" w:fill="auto"/>
            <w:vAlign w:val="center"/>
          </w:tcPr>
          <w:p>
            <w:pPr>
              <w:widowControl/>
              <w:spacing w:after="0" w:line="240" w:lineRule="exact"/>
              <w:ind w:firstLine="440" w:firstLineChars="200"/>
              <w:jc w:val="left"/>
              <w:textAlignment w:val="center"/>
              <w:rPr>
                <w:rFonts w:ascii="Times New Roman" w:hAnsi="Times New Roman" w:eastAsia="宋体" w:cs="宋体"/>
                <w:b/>
                <w:color w:val="000000" w:themeColor="text1"/>
                <w:sz w:val="20"/>
                <w:szCs w:val="20"/>
                <w14:textFill>
                  <w14:solidFill>
                    <w14:schemeClr w14:val="tx1"/>
                  </w14:solidFill>
                </w14:textFill>
              </w:rPr>
            </w:pPr>
            <w:r>
              <w:rPr>
                <w:rFonts w:hint="eastAsia" w:ascii="宋体" w:hAnsi="宋体" w:eastAsia="宋体" w:cs="宋体"/>
                <w:color w:val="000000"/>
                <w:kern w:val="0"/>
                <w:sz w:val="22"/>
                <w:lang w:bidi="ar"/>
              </w:rPr>
              <w:t>城市公共设施</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bCs/>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1,695 </w:t>
            </w:r>
          </w:p>
        </w:tc>
      </w:tr>
      <w:tr>
        <w:tblPrEx>
          <w:tblCellMar>
            <w:top w:w="15" w:type="dxa"/>
            <w:left w:w="15" w:type="dxa"/>
            <w:bottom w:w="15" w:type="dxa"/>
            <w:right w:w="15" w:type="dxa"/>
          </w:tblCellMar>
        </w:tblPrEx>
        <w:trPr>
          <w:trHeight w:val="402"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宋体" w:hAnsi="宋体" w:eastAsia="宋体" w:cs="宋体"/>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21298</w:t>
            </w:r>
          </w:p>
        </w:tc>
        <w:tc>
          <w:tcPr>
            <w:tcW w:w="5883" w:type="dxa"/>
            <w:tcBorders>
              <w:top w:val="single" w:color="000000" w:sz="4" w:space="0"/>
              <w:left w:val="single" w:color="000000" w:sz="4" w:space="0"/>
              <w:bottom w:val="single" w:color="000000" w:sz="4" w:space="0"/>
            </w:tcBorders>
            <w:shd w:val="clear" w:color="auto" w:fill="auto"/>
            <w:vAlign w:val="center"/>
          </w:tcPr>
          <w:p>
            <w:pPr>
              <w:widowControl/>
              <w:spacing w:after="0" w:line="240" w:lineRule="exact"/>
              <w:ind w:firstLine="220" w:firstLineChars="1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2"/>
                <w:lang w:bidi="ar"/>
              </w:rPr>
              <w:t>超长期特别国债安排的支出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bCs/>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9,804 </w:t>
            </w:r>
          </w:p>
        </w:tc>
      </w:tr>
      <w:tr>
        <w:tblPrEx>
          <w:tblCellMar>
            <w:top w:w="15" w:type="dxa"/>
            <w:left w:w="15" w:type="dxa"/>
            <w:bottom w:w="15" w:type="dxa"/>
            <w:right w:w="15" w:type="dxa"/>
          </w:tblCellMar>
        </w:tblPrEx>
        <w:trPr>
          <w:trHeight w:val="402"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宋体" w:hAnsi="宋体" w:eastAsia="宋体" w:cs="宋体"/>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2129801</w:t>
            </w:r>
          </w:p>
        </w:tc>
        <w:tc>
          <w:tcPr>
            <w:tcW w:w="5883" w:type="dxa"/>
            <w:tcBorders>
              <w:top w:val="single" w:color="000000" w:sz="4" w:space="0"/>
              <w:left w:val="single" w:color="000000" w:sz="4" w:space="0"/>
              <w:bottom w:val="single" w:color="000000" w:sz="4" w:space="0"/>
            </w:tcBorders>
            <w:shd w:val="clear" w:color="auto" w:fill="auto"/>
            <w:vAlign w:val="center"/>
          </w:tcPr>
          <w:p>
            <w:pPr>
              <w:widowControl/>
              <w:spacing w:after="0" w:line="240" w:lineRule="exact"/>
              <w:ind w:firstLine="440" w:firstLineChars="2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2"/>
                <w:lang w:bidi="ar"/>
              </w:rPr>
              <w:t>城乡社区公共设施</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bCs/>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9,804 </w:t>
            </w:r>
          </w:p>
        </w:tc>
      </w:tr>
      <w:tr>
        <w:tblPrEx>
          <w:tblCellMar>
            <w:top w:w="15" w:type="dxa"/>
            <w:left w:w="15" w:type="dxa"/>
            <w:bottom w:w="15" w:type="dxa"/>
            <w:right w:w="15" w:type="dxa"/>
          </w:tblCellMar>
        </w:tblPrEx>
        <w:trPr>
          <w:trHeight w:val="402"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宋体" w:hAnsi="宋体" w:eastAsia="宋体" w:cs="宋体"/>
                <w:b/>
                <w:bCs/>
                <w:color w:val="000000" w:themeColor="text1"/>
                <w:kern w:val="0"/>
                <w:sz w:val="20"/>
                <w:szCs w:val="20"/>
                <w:lang w:bidi="ar"/>
                <w14:textFill>
                  <w14:solidFill>
                    <w14:schemeClr w14:val="tx1"/>
                  </w14:solidFill>
                </w14:textFill>
              </w:rPr>
            </w:pPr>
            <w:r>
              <w:rPr>
                <w:rFonts w:ascii="Times New Roman" w:hAnsi="Times New Roman" w:eastAsia="宋体" w:cs="Times New Roman"/>
                <w:b/>
                <w:bCs/>
                <w:color w:val="000000"/>
                <w:kern w:val="0"/>
                <w:sz w:val="22"/>
                <w:lang w:bidi="ar"/>
              </w:rPr>
              <w:t>213</w:t>
            </w:r>
          </w:p>
        </w:tc>
        <w:tc>
          <w:tcPr>
            <w:tcW w:w="5883" w:type="dxa"/>
            <w:tcBorders>
              <w:top w:val="single" w:color="000000" w:sz="4" w:space="0"/>
              <w:left w:val="single" w:color="000000" w:sz="4" w:space="0"/>
              <w:bottom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b/>
                <w:bCs/>
                <w:color w:val="000000" w:themeColor="text1"/>
                <w:sz w:val="20"/>
                <w:szCs w:val="20"/>
                <w14:textFill>
                  <w14:solidFill>
                    <w14:schemeClr w14:val="tx1"/>
                  </w14:solidFill>
                </w14:textFill>
              </w:rPr>
            </w:pPr>
            <w:r>
              <w:rPr>
                <w:rFonts w:hint="eastAsia" w:ascii="宋体" w:hAnsi="宋体" w:eastAsia="宋体" w:cs="宋体"/>
                <w:b/>
                <w:bCs/>
                <w:color w:val="000000"/>
                <w:kern w:val="0"/>
                <w:sz w:val="22"/>
                <w:lang w:bidi="ar"/>
              </w:rPr>
              <w:t>农林水支出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bCs/>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4,353 </w:t>
            </w:r>
          </w:p>
        </w:tc>
      </w:tr>
      <w:tr>
        <w:tblPrEx>
          <w:tblCellMar>
            <w:top w:w="15" w:type="dxa"/>
            <w:left w:w="15" w:type="dxa"/>
            <w:bottom w:w="15" w:type="dxa"/>
            <w:right w:w="15" w:type="dxa"/>
          </w:tblCellMar>
        </w:tblPrEx>
        <w:trPr>
          <w:trHeight w:val="402"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宋体" w:hAnsi="宋体" w:eastAsia="宋体" w:cs="宋体"/>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21367</w:t>
            </w:r>
          </w:p>
        </w:tc>
        <w:tc>
          <w:tcPr>
            <w:tcW w:w="5883" w:type="dxa"/>
            <w:tcBorders>
              <w:top w:val="single" w:color="000000" w:sz="4" w:space="0"/>
              <w:left w:val="single" w:color="000000" w:sz="4" w:space="0"/>
              <w:bottom w:val="single" w:color="000000" w:sz="4" w:space="0"/>
            </w:tcBorders>
            <w:shd w:val="clear" w:color="auto" w:fill="auto"/>
            <w:vAlign w:val="center"/>
          </w:tcPr>
          <w:p>
            <w:pPr>
              <w:widowControl/>
              <w:spacing w:after="0" w:line="240" w:lineRule="exact"/>
              <w:ind w:firstLine="220" w:firstLineChars="1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2"/>
                <w:lang w:bidi="ar"/>
              </w:rPr>
              <w:t>三峡水库库区基金支出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bCs/>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41 </w:t>
            </w:r>
          </w:p>
        </w:tc>
      </w:tr>
      <w:tr>
        <w:tblPrEx>
          <w:tblCellMar>
            <w:top w:w="15" w:type="dxa"/>
            <w:left w:w="15" w:type="dxa"/>
            <w:bottom w:w="15" w:type="dxa"/>
            <w:right w:w="15" w:type="dxa"/>
          </w:tblCellMar>
        </w:tblPrEx>
        <w:trPr>
          <w:trHeight w:val="402"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宋体" w:hAnsi="宋体" w:eastAsia="宋体" w:cs="宋体"/>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2136701</w:t>
            </w:r>
          </w:p>
        </w:tc>
        <w:tc>
          <w:tcPr>
            <w:tcW w:w="5883" w:type="dxa"/>
            <w:tcBorders>
              <w:top w:val="single" w:color="000000" w:sz="4" w:space="0"/>
              <w:left w:val="single" w:color="000000" w:sz="4" w:space="0"/>
              <w:bottom w:val="single" w:color="000000" w:sz="4" w:space="0"/>
            </w:tcBorders>
            <w:shd w:val="clear" w:color="auto" w:fill="auto"/>
            <w:vAlign w:val="center"/>
          </w:tcPr>
          <w:p>
            <w:pPr>
              <w:widowControl/>
              <w:spacing w:after="0" w:line="240" w:lineRule="exact"/>
              <w:ind w:firstLine="440" w:firstLineChars="2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2"/>
                <w:lang w:bidi="ar"/>
              </w:rPr>
              <w:t>基础设施建设和经济发展</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bCs/>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41 </w:t>
            </w:r>
          </w:p>
        </w:tc>
      </w:tr>
      <w:tr>
        <w:tblPrEx>
          <w:tblCellMar>
            <w:top w:w="15" w:type="dxa"/>
            <w:left w:w="15" w:type="dxa"/>
            <w:bottom w:w="15" w:type="dxa"/>
            <w:right w:w="15" w:type="dxa"/>
          </w:tblCellMar>
        </w:tblPrEx>
        <w:trPr>
          <w:trHeight w:val="402"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宋体" w:hAnsi="宋体" w:eastAsia="宋体" w:cs="宋体"/>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21369</w:t>
            </w:r>
          </w:p>
        </w:tc>
        <w:tc>
          <w:tcPr>
            <w:tcW w:w="5883" w:type="dxa"/>
            <w:tcBorders>
              <w:top w:val="single" w:color="000000" w:sz="4" w:space="0"/>
              <w:left w:val="single" w:color="000000" w:sz="4" w:space="0"/>
              <w:bottom w:val="single" w:color="000000" w:sz="4" w:space="0"/>
            </w:tcBorders>
            <w:shd w:val="clear" w:color="auto" w:fill="auto"/>
            <w:vAlign w:val="center"/>
          </w:tcPr>
          <w:p>
            <w:pPr>
              <w:widowControl/>
              <w:spacing w:after="0" w:line="240" w:lineRule="exact"/>
              <w:ind w:firstLine="220" w:firstLineChars="1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2"/>
                <w:lang w:bidi="ar"/>
              </w:rPr>
              <w:t>国家重大水利工程建设基金安排的支出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bCs/>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3,747 </w:t>
            </w:r>
          </w:p>
        </w:tc>
      </w:tr>
      <w:tr>
        <w:tblPrEx>
          <w:tblCellMar>
            <w:top w:w="15" w:type="dxa"/>
            <w:left w:w="15" w:type="dxa"/>
            <w:bottom w:w="15" w:type="dxa"/>
            <w:right w:w="15" w:type="dxa"/>
          </w:tblCellMar>
        </w:tblPrEx>
        <w:trPr>
          <w:trHeight w:val="402"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宋体" w:hAnsi="宋体" w:eastAsia="宋体" w:cs="宋体"/>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2136902</w:t>
            </w:r>
          </w:p>
        </w:tc>
        <w:tc>
          <w:tcPr>
            <w:tcW w:w="5883" w:type="dxa"/>
            <w:tcBorders>
              <w:top w:val="single" w:color="000000" w:sz="4" w:space="0"/>
              <w:left w:val="single" w:color="000000" w:sz="4" w:space="0"/>
              <w:bottom w:val="single" w:color="000000" w:sz="4" w:space="0"/>
            </w:tcBorders>
            <w:shd w:val="clear" w:color="auto" w:fill="auto"/>
            <w:vAlign w:val="center"/>
          </w:tcPr>
          <w:p>
            <w:pPr>
              <w:widowControl/>
              <w:spacing w:after="0" w:line="240" w:lineRule="exact"/>
              <w:ind w:firstLine="440" w:firstLineChars="2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2"/>
                <w:lang w:bidi="ar"/>
              </w:rPr>
              <w:t>三峡后续工作</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bCs/>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3,747 </w:t>
            </w:r>
          </w:p>
        </w:tc>
      </w:tr>
      <w:tr>
        <w:tblPrEx>
          <w:tblCellMar>
            <w:top w:w="15" w:type="dxa"/>
            <w:left w:w="15" w:type="dxa"/>
            <w:bottom w:w="15" w:type="dxa"/>
            <w:right w:w="15" w:type="dxa"/>
          </w:tblCellMar>
        </w:tblPrEx>
        <w:trPr>
          <w:trHeight w:val="402"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宋体" w:hAnsi="宋体" w:eastAsia="宋体" w:cs="宋体"/>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21372</w:t>
            </w:r>
          </w:p>
        </w:tc>
        <w:tc>
          <w:tcPr>
            <w:tcW w:w="5883" w:type="dxa"/>
            <w:tcBorders>
              <w:top w:val="single" w:color="000000" w:sz="4" w:space="0"/>
              <w:left w:val="single" w:color="000000" w:sz="4" w:space="0"/>
              <w:bottom w:val="single" w:color="000000" w:sz="4" w:space="0"/>
            </w:tcBorders>
            <w:shd w:val="clear" w:color="auto" w:fill="auto"/>
            <w:vAlign w:val="center"/>
          </w:tcPr>
          <w:p>
            <w:pPr>
              <w:widowControl/>
              <w:spacing w:after="0" w:line="240" w:lineRule="exact"/>
              <w:ind w:firstLine="220" w:firstLineChars="100"/>
              <w:jc w:val="left"/>
              <w:textAlignment w:val="center"/>
              <w:rPr>
                <w:rFonts w:ascii="Times New Roman" w:hAnsi="Times New Roman" w:eastAsia="宋体" w:cs="宋体"/>
                <w:b/>
                <w:color w:val="000000" w:themeColor="text1"/>
                <w:sz w:val="20"/>
                <w:szCs w:val="20"/>
                <w14:textFill>
                  <w14:solidFill>
                    <w14:schemeClr w14:val="tx1"/>
                  </w14:solidFill>
                </w14:textFill>
              </w:rPr>
            </w:pPr>
            <w:r>
              <w:rPr>
                <w:rFonts w:hint="eastAsia" w:ascii="宋体" w:hAnsi="宋体" w:eastAsia="宋体" w:cs="宋体"/>
                <w:color w:val="000000"/>
                <w:kern w:val="0"/>
                <w:sz w:val="22"/>
                <w:lang w:bidi="ar"/>
              </w:rPr>
              <w:t>大中型水库移民后期扶持基金支出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bCs/>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418 </w:t>
            </w:r>
          </w:p>
        </w:tc>
      </w:tr>
      <w:tr>
        <w:tblPrEx>
          <w:tblCellMar>
            <w:top w:w="15" w:type="dxa"/>
            <w:left w:w="15" w:type="dxa"/>
            <w:bottom w:w="15" w:type="dxa"/>
            <w:right w:w="15" w:type="dxa"/>
          </w:tblCellMar>
        </w:tblPrEx>
        <w:trPr>
          <w:trHeight w:val="402"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宋体" w:hAnsi="宋体" w:eastAsia="宋体" w:cs="宋体"/>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2137201</w:t>
            </w:r>
          </w:p>
        </w:tc>
        <w:tc>
          <w:tcPr>
            <w:tcW w:w="5883" w:type="dxa"/>
            <w:tcBorders>
              <w:top w:val="single" w:color="000000" w:sz="4" w:space="0"/>
              <w:left w:val="single" w:color="000000" w:sz="4" w:space="0"/>
              <w:bottom w:val="single" w:color="000000" w:sz="4" w:space="0"/>
            </w:tcBorders>
            <w:shd w:val="clear" w:color="auto" w:fill="auto"/>
            <w:vAlign w:val="center"/>
          </w:tcPr>
          <w:p>
            <w:pPr>
              <w:widowControl/>
              <w:spacing w:after="0" w:line="240" w:lineRule="exact"/>
              <w:ind w:firstLine="440" w:firstLineChars="2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2"/>
                <w:lang w:bidi="ar"/>
              </w:rPr>
              <w:t>移民补助</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bCs/>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58 </w:t>
            </w:r>
          </w:p>
        </w:tc>
      </w:tr>
      <w:tr>
        <w:tblPrEx>
          <w:tblCellMar>
            <w:top w:w="15" w:type="dxa"/>
            <w:left w:w="15" w:type="dxa"/>
            <w:bottom w:w="15" w:type="dxa"/>
            <w:right w:w="15" w:type="dxa"/>
          </w:tblCellMar>
        </w:tblPrEx>
        <w:trPr>
          <w:trHeight w:val="402"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宋体" w:hAnsi="宋体" w:eastAsia="宋体" w:cs="宋体"/>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2137202</w:t>
            </w:r>
          </w:p>
        </w:tc>
        <w:tc>
          <w:tcPr>
            <w:tcW w:w="5883" w:type="dxa"/>
            <w:tcBorders>
              <w:top w:val="single" w:color="000000" w:sz="4" w:space="0"/>
              <w:left w:val="single" w:color="000000" w:sz="4" w:space="0"/>
              <w:bottom w:val="single" w:color="000000" w:sz="4" w:space="0"/>
            </w:tcBorders>
            <w:shd w:val="clear" w:color="auto" w:fill="auto"/>
            <w:vAlign w:val="center"/>
          </w:tcPr>
          <w:p>
            <w:pPr>
              <w:widowControl/>
              <w:spacing w:after="0" w:line="240" w:lineRule="exact"/>
              <w:ind w:firstLine="440" w:firstLineChars="200"/>
              <w:jc w:val="left"/>
              <w:textAlignment w:val="center"/>
              <w:rPr>
                <w:rFonts w:ascii="Times New Roman" w:hAnsi="Times New Roman" w:eastAsia="宋体" w:cs="宋体"/>
                <w:b/>
                <w:color w:val="000000" w:themeColor="text1"/>
                <w:sz w:val="20"/>
                <w:szCs w:val="20"/>
                <w14:textFill>
                  <w14:solidFill>
                    <w14:schemeClr w14:val="tx1"/>
                  </w14:solidFill>
                </w14:textFill>
              </w:rPr>
            </w:pPr>
            <w:r>
              <w:rPr>
                <w:rFonts w:hint="eastAsia" w:ascii="宋体" w:hAnsi="宋体" w:eastAsia="宋体" w:cs="宋体"/>
                <w:color w:val="000000"/>
                <w:kern w:val="0"/>
                <w:sz w:val="22"/>
                <w:lang w:bidi="ar"/>
              </w:rPr>
              <w:t>基础设施建设和经济发展</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bCs/>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360 </w:t>
            </w:r>
          </w:p>
        </w:tc>
      </w:tr>
      <w:tr>
        <w:tblPrEx>
          <w:tblCellMar>
            <w:top w:w="15" w:type="dxa"/>
            <w:left w:w="15" w:type="dxa"/>
            <w:bottom w:w="15" w:type="dxa"/>
            <w:right w:w="15" w:type="dxa"/>
          </w:tblCellMar>
        </w:tblPrEx>
        <w:trPr>
          <w:trHeight w:val="402"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宋体" w:hAnsi="宋体" w:eastAsia="宋体" w:cs="宋体"/>
                <w:b/>
                <w:bCs/>
                <w:color w:val="000000" w:themeColor="text1"/>
                <w:kern w:val="0"/>
                <w:sz w:val="20"/>
                <w:szCs w:val="20"/>
                <w:lang w:bidi="ar"/>
                <w14:textFill>
                  <w14:solidFill>
                    <w14:schemeClr w14:val="tx1"/>
                  </w14:solidFill>
                </w14:textFill>
              </w:rPr>
            </w:pPr>
            <w:r>
              <w:rPr>
                <w:rFonts w:ascii="Times New Roman" w:hAnsi="Times New Roman" w:eastAsia="宋体" w:cs="Times New Roman"/>
                <w:b/>
                <w:bCs/>
                <w:color w:val="000000"/>
                <w:kern w:val="0"/>
                <w:sz w:val="22"/>
                <w:lang w:bidi="ar"/>
              </w:rPr>
              <w:t>221</w:t>
            </w:r>
          </w:p>
        </w:tc>
        <w:tc>
          <w:tcPr>
            <w:tcW w:w="5883" w:type="dxa"/>
            <w:tcBorders>
              <w:top w:val="single" w:color="000000" w:sz="4" w:space="0"/>
              <w:left w:val="single" w:color="000000" w:sz="4" w:space="0"/>
              <w:bottom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b/>
                <w:bCs/>
                <w:color w:val="000000" w:themeColor="text1"/>
                <w:sz w:val="20"/>
                <w:szCs w:val="20"/>
                <w14:textFill>
                  <w14:solidFill>
                    <w14:schemeClr w14:val="tx1"/>
                  </w14:solidFill>
                </w14:textFill>
              </w:rPr>
            </w:pPr>
            <w:r>
              <w:rPr>
                <w:rFonts w:hint="eastAsia" w:ascii="宋体" w:hAnsi="宋体" w:eastAsia="宋体" w:cs="宋体"/>
                <w:b/>
                <w:bCs/>
                <w:color w:val="000000"/>
                <w:kern w:val="0"/>
                <w:sz w:val="22"/>
                <w:lang w:bidi="ar"/>
              </w:rPr>
              <w:t>住房保障支出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bCs/>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1,065 </w:t>
            </w:r>
          </w:p>
        </w:tc>
      </w:tr>
      <w:tr>
        <w:tblPrEx>
          <w:tblCellMar>
            <w:top w:w="15" w:type="dxa"/>
            <w:left w:w="15" w:type="dxa"/>
            <w:bottom w:w="15" w:type="dxa"/>
            <w:right w:w="15" w:type="dxa"/>
          </w:tblCellMar>
        </w:tblPrEx>
        <w:trPr>
          <w:trHeight w:val="402"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宋体" w:hAnsi="宋体" w:eastAsia="宋体" w:cs="宋体"/>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22198</w:t>
            </w:r>
          </w:p>
        </w:tc>
        <w:tc>
          <w:tcPr>
            <w:tcW w:w="5883" w:type="dxa"/>
            <w:tcBorders>
              <w:top w:val="single" w:color="000000" w:sz="4" w:space="0"/>
              <w:left w:val="single" w:color="000000" w:sz="4" w:space="0"/>
              <w:bottom w:val="single" w:color="000000" w:sz="4" w:space="0"/>
            </w:tcBorders>
            <w:shd w:val="clear" w:color="auto" w:fill="auto"/>
            <w:vAlign w:val="center"/>
          </w:tcPr>
          <w:p>
            <w:pPr>
              <w:widowControl/>
              <w:spacing w:after="0" w:line="240" w:lineRule="exact"/>
              <w:ind w:firstLine="220" w:firstLineChars="1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2"/>
                <w:lang w:bidi="ar"/>
              </w:rPr>
              <w:t>超长期特别国债安排的支出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bCs/>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1,065 </w:t>
            </w:r>
          </w:p>
        </w:tc>
      </w:tr>
      <w:tr>
        <w:tblPrEx>
          <w:tblCellMar>
            <w:top w:w="15" w:type="dxa"/>
            <w:left w:w="15" w:type="dxa"/>
            <w:bottom w:w="15" w:type="dxa"/>
            <w:right w:w="15" w:type="dxa"/>
          </w:tblCellMar>
        </w:tblPrEx>
        <w:trPr>
          <w:trHeight w:val="402"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宋体" w:hAnsi="宋体" w:eastAsia="宋体" w:cs="宋体"/>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2219899</w:t>
            </w:r>
          </w:p>
        </w:tc>
        <w:tc>
          <w:tcPr>
            <w:tcW w:w="5883" w:type="dxa"/>
            <w:tcBorders>
              <w:top w:val="single" w:color="000000" w:sz="4" w:space="0"/>
              <w:left w:val="single" w:color="000000" w:sz="4" w:space="0"/>
              <w:bottom w:val="single" w:color="000000" w:sz="4" w:space="0"/>
            </w:tcBorders>
            <w:shd w:val="clear" w:color="auto" w:fill="auto"/>
            <w:vAlign w:val="center"/>
          </w:tcPr>
          <w:p>
            <w:pPr>
              <w:widowControl/>
              <w:spacing w:after="0" w:line="240" w:lineRule="exact"/>
              <w:ind w:firstLine="440" w:firstLineChars="2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2"/>
                <w:lang w:bidi="ar"/>
              </w:rPr>
              <w:t>其他住房保障支出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bCs/>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1,065 </w:t>
            </w:r>
          </w:p>
        </w:tc>
      </w:tr>
      <w:tr>
        <w:tblPrEx>
          <w:tblCellMar>
            <w:top w:w="15" w:type="dxa"/>
            <w:left w:w="15" w:type="dxa"/>
            <w:bottom w:w="15" w:type="dxa"/>
            <w:right w:w="15" w:type="dxa"/>
          </w:tblCellMar>
        </w:tblPrEx>
        <w:trPr>
          <w:trHeight w:val="402"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宋体" w:hAnsi="宋体" w:eastAsia="宋体" w:cs="宋体"/>
                <w:b/>
                <w:bCs/>
                <w:color w:val="000000" w:themeColor="text1"/>
                <w:kern w:val="0"/>
                <w:sz w:val="20"/>
                <w:szCs w:val="20"/>
                <w:lang w:bidi="ar"/>
                <w14:textFill>
                  <w14:solidFill>
                    <w14:schemeClr w14:val="tx1"/>
                  </w14:solidFill>
                </w14:textFill>
              </w:rPr>
            </w:pPr>
            <w:r>
              <w:rPr>
                <w:rFonts w:ascii="Times New Roman" w:hAnsi="Times New Roman" w:eastAsia="宋体" w:cs="Times New Roman"/>
                <w:b/>
                <w:bCs/>
                <w:color w:val="000000"/>
                <w:kern w:val="0"/>
                <w:sz w:val="22"/>
                <w:lang w:bidi="ar"/>
              </w:rPr>
              <w:t>229</w:t>
            </w:r>
          </w:p>
        </w:tc>
        <w:tc>
          <w:tcPr>
            <w:tcW w:w="5883" w:type="dxa"/>
            <w:tcBorders>
              <w:top w:val="single" w:color="000000" w:sz="4" w:space="0"/>
              <w:left w:val="single" w:color="000000" w:sz="4" w:space="0"/>
              <w:bottom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b/>
                <w:bCs/>
                <w:color w:val="000000" w:themeColor="text1"/>
                <w:sz w:val="20"/>
                <w:szCs w:val="20"/>
                <w14:textFill>
                  <w14:solidFill>
                    <w14:schemeClr w14:val="tx1"/>
                  </w14:solidFill>
                </w14:textFill>
              </w:rPr>
            </w:pPr>
            <w:r>
              <w:rPr>
                <w:rFonts w:hint="eastAsia" w:ascii="宋体" w:hAnsi="宋体" w:eastAsia="宋体" w:cs="宋体"/>
                <w:b/>
                <w:bCs/>
                <w:color w:val="000000"/>
                <w:kern w:val="0"/>
                <w:sz w:val="22"/>
                <w:lang w:bidi="ar"/>
              </w:rPr>
              <w:t>其他支出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bCs/>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4,526 </w:t>
            </w:r>
          </w:p>
        </w:tc>
      </w:tr>
      <w:tr>
        <w:tblPrEx>
          <w:tblCellMar>
            <w:top w:w="15" w:type="dxa"/>
            <w:left w:w="15" w:type="dxa"/>
            <w:bottom w:w="15" w:type="dxa"/>
            <w:right w:w="15" w:type="dxa"/>
          </w:tblCellMar>
        </w:tblPrEx>
        <w:trPr>
          <w:trHeight w:val="402"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宋体" w:hAnsi="宋体" w:eastAsia="宋体" w:cs="宋体"/>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22904</w:t>
            </w:r>
          </w:p>
        </w:tc>
        <w:tc>
          <w:tcPr>
            <w:tcW w:w="5883" w:type="dxa"/>
            <w:tcBorders>
              <w:top w:val="single" w:color="000000" w:sz="4" w:space="0"/>
              <w:left w:val="single" w:color="000000" w:sz="4" w:space="0"/>
              <w:bottom w:val="single" w:color="000000" w:sz="4" w:space="0"/>
            </w:tcBorders>
            <w:shd w:val="clear" w:color="auto" w:fill="auto"/>
            <w:vAlign w:val="center"/>
          </w:tcPr>
          <w:p>
            <w:pPr>
              <w:widowControl/>
              <w:spacing w:after="0" w:line="240" w:lineRule="exact"/>
              <w:ind w:firstLine="220" w:firstLineChars="100"/>
              <w:jc w:val="left"/>
              <w:textAlignment w:val="center"/>
              <w:rPr>
                <w:rFonts w:ascii="Times New Roman" w:hAnsi="Times New Roman" w:eastAsia="宋体" w:cs="宋体"/>
                <w:b/>
                <w:color w:val="000000" w:themeColor="text1"/>
                <w:sz w:val="20"/>
                <w:szCs w:val="20"/>
                <w14:textFill>
                  <w14:solidFill>
                    <w14:schemeClr w14:val="tx1"/>
                  </w14:solidFill>
                </w14:textFill>
              </w:rPr>
            </w:pPr>
            <w:r>
              <w:rPr>
                <w:rFonts w:hint="eastAsia" w:ascii="宋体" w:hAnsi="宋体" w:eastAsia="宋体" w:cs="宋体"/>
                <w:color w:val="000000"/>
                <w:kern w:val="0"/>
                <w:sz w:val="22"/>
                <w:lang w:bidi="ar"/>
              </w:rPr>
              <w:t>其他政府性基金及对应专项债务收入安排的支出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bCs/>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13 </w:t>
            </w:r>
          </w:p>
        </w:tc>
      </w:tr>
      <w:tr>
        <w:tblPrEx>
          <w:tblCellMar>
            <w:top w:w="15" w:type="dxa"/>
            <w:left w:w="15" w:type="dxa"/>
            <w:bottom w:w="15" w:type="dxa"/>
            <w:right w:w="15" w:type="dxa"/>
          </w:tblCellMar>
        </w:tblPrEx>
        <w:trPr>
          <w:trHeight w:val="402"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宋体" w:hAnsi="宋体" w:eastAsia="宋体" w:cs="宋体"/>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2290402</w:t>
            </w:r>
          </w:p>
        </w:tc>
        <w:tc>
          <w:tcPr>
            <w:tcW w:w="5883" w:type="dxa"/>
            <w:tcBorders>
              <w:top w:val="single" w:color="000000" w:sz="4" w:space="0"/>
              <w:left w:val="single" w:color="000000" w:sz="4" w:space="0"/>
              <w:bottom w:val="single" w:color="000000" w:sz="4" w:space="0"/>
            </w:tcBorders>
            <w:shd w:val="clear" w:color="auto" w:fill="auto"/>
            <w:vAlign w:val="center"/>
          </w:tcPr>
          <w:p>
            <w:pPr>
              <w:widowControl/>
              <w:spacing w:after="0" w:line="240" w:lineRule="exact"/>
              <w:ind w:firstLine="440" w:firstLineChars="2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2"/>
                <w:lang w:bidi="ar"/>
              </w:rPr>
              <w:t>其他地方自行试点项目收益专项债券收入安排的支出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bCs/>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13 </w:t>
            </w:r>
          </w:p>
        </w:tc>
      </w:tr>
      <w:tr>
        <w:tblPrEx>
          <w:tblCellMar>
            <w:top w:w="15" w:type="dxa"/>
            <w:left w:w="15" w:type="dxa"/>
            <w:bottom w:w="15" w:type="dxa"/>
            <w:right w:w="15" w:type="dxa"/>
          </w:tblCellMar>
        </w:tblPrEx>
        <w:trPr>
          <w:trHeight w:val="402"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宋体" w:hAnsi="宋体" w:eastAsia="宋体" w:cs="宋体"/>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22960</w:t>
            </w:r>
          </w:p>
        </w:tc>
        <w:tc>
          <w:tcPr>
            <w:tcW w:w="5883" w:type="dxa"/>
            <w:tcBorders>
              <w:top w:val="single" w:color="000000" w:sz="4" w:space="0"/>
              <w:left w:val="single" w:color="000000" w:sz="4" w:space="0"/>
              <w:bottom w:val="single" w:color="000000" w:sz="4" w:space="0"/>
            </w:tcBorders>
            <w:shd w:val="clear" w:color="auto" w:fill="auto"/>
            <w:vAlign w:val="center"/>
          </w:tcPr>
          <w:p>
            <w:pPr>
              <w:widowControl/>
              <w:spacing w:after="0" w:line="240" w:lineRule="exact"/>
              <w:ind w:firstLine="220" w:firstLineChars="1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2"/>
                <w:lang w:bidi="ar"/>
              </w:rPr>
              <w:t>彩票公益金安排的支出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bCs/>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4,514 </w:t>
            </w:r>
          </w:p>
        </w:tc>
      </w:tr>
      <w:tr>
        <w:tblPrEx>
          <w:tblCellMar>
            <w:top w:w="15" w:type="dxa"/>
            <w:left w:w="15" w:type="dxa"/>
            <w:bottom w:w="15" w:type="dxa"/>
            <w:right w:w="15" w:type="dxa"/>
          </w:tblCellMar>
        </w:tblPrEx>
        <w:trPr>
          <w:trHeight w:val="402"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宋体" w:hAnsi="宋体" w:eastAsia="宋体" w:cs="宋体"/>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2296002</w:t>
            </w:r>
          </w:p>
        </w:tc>
        <w:tc>
          <w:tcPr>
            <w:tcW w:w="5883" w:type="dxa"/>
            <w:tcBorders>
              <w:top w:val="single" w:color="000000" w:sz="4" w:space="0"/>
              <w:left w:val="single" w:color="000000" w:sz="4" w:space="0"/>
              <w:bottom w:val="single" w:color="000000" w:sz="4" w:space="0"/>
            </w:tcBorders>
            <w:shd w:val="clear" w:color="auto" w:fill="auto"/>
            <w:vAlign w:val="center"/>
          </w:tcPr>
          <w:p>
            <w:pPr>
              <w:widowControl/>
              <w:spacing w:after="0" w:line="240" w:lineRule="exact"/>
              <w:ind w:firstLine="440" w:firstLineChars="200"/>
              <w:jc w:val="left"/>
              <w:textAlignment w:val="center"/>
              <w:rPr>
                <w:rFonts w:ascii="Times New Roman" w:hAnsi="Times New Roman" w:eastAsia="宋体" w:cs="宋体"/>
                <w:b/>
                <w:color w:val="000000" w:themeColor="text1"/>
                <w:sz w:val="20"/>
                <w:szCs w:val="20"/>
                <w14:textFill>
                  <w14:solidFill>
                    <w14:schemeClr w14:val="tx1"/>
                  </w14:solidFill>
                </w14:textFill>
              </w:rPr>
            </w:pPr>
            <w:r>
              <w:rPr>
                <w:rFonts w:hint="eastAsia" w:ascii="宋体" w:hAnsi="宋体" w:eastAsia="宋体" w:cs="宋体"/>
                <w:color w:val="000000"/>
                <w:kern w:val="0"/>
                <w:sz w:val="22"/>
                <w:lang w:bidi="ar"/>
              </w:rPr>
              <w:t>用于社会福利的彩票公益金支出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bCs/>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1,596 </w:t>
            </w:r>
          </w:p>
        </w:tc>
      </w:tr>
      <w:tr>
        <w:tblPrEx>
          <w:tblCellMar>
            <w:top w:w="15" w:type="dxa"/>
            <w:left w:w="15" w:type="dxa"/>
            <w:bottom w:w="15" w:type="dxa"/>
            <w:right w:w="15" w:type="dxa"/>
          </w:tblCellMar>
        </w:tblPrEx>
        <w:trPr>
          <w:trHeight w:val="402"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宋体" w:hAnsi="宋体" w:eastAsia="宋体" w:cs="宋体"/>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2296003</w:t>
            </w:r>
          </w:p>
        </w:tc>
        <w:tc>
          <w:tcPr>
            <w:tcW w:w="5883" w:type="dxa"/>
            <w:tcBorders>
              <w:top w:val="single" w:color="000000" w:sz="4" w:space="0"/>
              <w:left w:val="single" w:color="000000" w:sz="4" w:space="0"/>
              <w:bottom w:val="single" w:color="000000" w:sz="4" w:space="0"/>
            </w:tcBorders>
            <w:shd w:val="clear" w:color="auto" w:fill="auto"/>
            <w:vAlign w:val="center"/>
          </w:tcPr>
          <w:p>
            <w:pPr>
              <w:widowControl/>
              <w:spacing w:after="0" w:line="240" w:lineRule="exact"/>
              <w:ind w:firstLine="440" w:firstLineChars="2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2"/>
                <w:lang w:bidi="ar"/>
              </w:rPr>
              <w:t>用于体育事业的彩票公益金支出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bCs/>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2,772 </w:t>
            </w:r>
          </w:p>
        </w:tc>
      </w:tr>
      <w:tr>
        <w:tblPrEx>
          <w:tblCellMar>
            <w:top w:w="15" w:type="dxa"/>
            <w:left w:w="15" w:type="dxa"/>
            <w:bottom w:w="15" w:type="dxa"/>
            <w:right w:w="15" w:type="dxa"/>
          </w:tblCellMar>
        </w:tblPrEx>
        <w:trPr>
          <w:trHeight w:val="402"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宋体" w:hAnsi="宋体" w:eastAsia="宋体" w:cs="宋体"/>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2296004</w:t>
            </w:r>
          </w:p>
        </w:tc>
        <w:tc>
          <w:tcPr>
            <w:tcW w:w="5883" w:type="dxa"/>
            <w:tcBorders>
              <w:top w:val="single" w:color="000000" w:sz="4" w:space="0"/>
              <w:left w:val="single" w:color="000000" w:sz="4" w:space="0"/>
              <w:bottom w:val="single" w:color="000000" w:sz="4" w:space="0"/>
            </w:tcBorders>
            <w:shd w:val="clear" w:color="auto" w:fill="auto"/>
            <w:vAlign w:val="center"/>
          </w:tcPr>
          <w:p>
            <w:pPr>
              <w:widowControl/>
              <w:spacing w:after="0" w:line="240" w:lineRule="exact"/>
              <w:ind w:firstLine="440" w:firstLineChars="2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2"/>
                <w:lang w:bidi="ar"/>
              </w:rPr>
              <w:t>用于教育事业的彩票公益金支出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bCs/>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90 </w:t>
            </w:r>
          </w:p>
        </w:tc>
      </w:tr>
      <w:tr>
        <w:tblPrEx>
          <w:tblCellMar>
            <w:top w:w="15" w:type="dxa"/>
            <w:left w:w="15" w:type="dxa"/>
            <w:bottom w:w="15" w:type="dxa"/>
            <w:right w:w="15" w:type="dxa"/>
          </w:tblCellMar>
        </w:tblPrEx>
        <w:trPr>
          <w:trHeight w:val="402"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宋体" w:hAnsi="宋体" w:eastAsia="宋体" w:cs="宋体"/>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2"/>
                <w:lang w:bidi="ar"/>
              </w:rPr>
              <w:t>2296006</w:t>
            </w:r>
          </w:p>
        </w:tc>
        <w:tc>
          <w:tcPr>
            <w:tcW w:w="5883" w:type="dxa"/>
            <w:tcBorders>
              <w:top w:val="single" w:color="000000" w:sz="4" w:space="0"/>
              <w:left w:val="single" w:color="000000" w:sz="4" w:space="0"/>
              <w:bottom w:val="single" w:color="000000" w:sz="4" w:space="0"/>
            </w:tcBorders>
            <w:shd w:val="clear" w:color="auto" w:fill="auto"/>
            <w:vAlign w:val="center"/>
          </w:tcPr>
          <w:p>
            <w:pPr>
              <w:widowControl/>
              <w:spacing w:after="0" w:line="240" w:lineRule="exact"/>
              <w:ind w:firstLine="440" w:firstLineChars="200"/>
              <w:jc w:val="left"/>
              <w:textAlignment w:val="center"/>
              <w:rPr>
                <w:rFonts w:ascii="Times New Roman" w:hAnsi="Times New Roman" w:eastAsia="宋体" w:cs="宋体"/>
                <w:b/>
                <w:color w:val="000000" w:themeColor="text1"/>
                <w:sz w:val="20"/>
                <w:szCs w:val="20"/>
                <w14:textFill>
                  <w14:solidFill>
                    <w14:schemeClr w14:val="tx1"/>
                  </w14:solidFill>
                </w14:textFill>
              </w:rPr>
            </w:pPr>
            <w:r>
              <w:rPr>
                <w:rFonts w:hint="eastAsia" w:ascii="宋体" w:hAnsi="宋体" w:eastAsia="宋体" w:cs="宋体"/>
                <w:color w:val="000000"/>
                <w:kern w:val="0"/>
                <w:sz w:val="22"/>
                <w:lang w:bidi="ar"/>
              </w:rPr>
              <w:t>用于残疾人事业的彩票公益金支出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bCs/>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55 </w:t>
            </w:r>
          </w:p>
        </w:tc>
      </w:tr>
      <w:tr>
        <w:tblPrEx>
          <w:tblCellMar>
            <w:top w:w="15" w:type="dxa"/>
            <w:left w:w="15" w:type="dxa"/>
            <w:bottom w:w="15" w:type="dxa"/>
            <w:right w:w="15" w:type="dxa"/>
          </w:tblCellMar>
        </w:tblPrEx>
        <w:trPr>
          <w:trHeight w:val="402"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b/>
                <w:bCs/>
                <w:color w:val="000000"/>
                <w:kern w:val="0"/>
                <w:sz w:val="22"/>
                <w:lang w:bidi="ar"/>
              </w:rPr>
            </w:pPr>
            <w:r>
              <w:rPr>
                <w:rFonts w:ascii="Times New Roman" w:hAnsi="Times New Roman" w:eastAsia="宋体" w:cs="Times New Roman"/>
                <w:b/>
                <w:bCs/>
                <w:color w:val="000000"/>
                <w:kern w:val="0"/>
                <w:sz w:val="22"/>
                <w:lang w:bidi="ar"/>
              </w:rPr>
              <w:t>232</w:t>
            </w:r>
          </w:p>
        </w:tc>
        <w:tc>
          <w:tcPr>
            <w:tcW w:w="5883" w:type="dxa"/>
            <w:tcBorders>
              <w:top w:val="single" w:color="000000" w:sz="4" w:space="0"/>
              <w:left w:val="single" w:color="000000" w:sz="4" w:space="0"/>
              <w:bottom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b/>
                <w:bCs/>
                <w:color w:val="000000"/>
                <w:kern w:val="0"/>
                <w:sz w:val="22"/>
                <w:lang w:bidi="ar"/>
              </w:rPr>
            </w:pPr>
            <w:r>
              <w:rPr>
                <w:rFonts w:ascii="Times New Roman" w:hAnsi="Times New Roman" w:eastAsia="宋体" w:cs="Times New Roman"/>
                <w:b/>
                <w:bCs/>
                <w:color w:val="000000"/>
                <w:kern w:val="0"/>
                <w:sz w:val="22"/>
                <w:lang w:bidi="ar"/>
              </w:rPr>
              <w:t>债务付息支出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kern w:val="0"/>
                <w:sz w:val="20"/>
                <w:szCs w:val="20"/>
                <w:lang w:bidi="ar"/>
              </w:rPr>
            </w:pPr>
            <w:r>
              <w:rPr>
                <w:rFonts w:hint="eastAsia" w:ascii="Times New Roman" w:hAnsi="Times New Roman" w:eastAsia="宋体" w:cs="Times New Roman"/>
                <w:color w:val="000000"/>
                <w:kern w:val="0"/>
                <w:sz w:val="20"/>
                <w:szCs w:val="20"/>
                <w:lang w:bidi="ar"/>
              </w:rPr>
              <w:t>17,515</w:t>
            </w:r>
          </w:p>
        </w:tc>
      </w:tr>
      <w:tr>
        <w:tblPrEx>
          <w:tblCellMar>
            <w:top w:w="15" w:type="dxa"/>
            <w:left w:w="15" w:type="dxa"/>
            <w:bottom w:w="15" w:type="dxa"/>
            <w:right w:w="15" w:type="dxa"/>
          </w:tblCellMar>
        </w:tblPrEx>
        <w:trPr>
          <w:trHeight w:val="402"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23204</w:t>
            </w:r>
          </w:p>
        </w:tc>
        <w:tc>
          <w:tcPr>
            <w:tcW w:w="5883" w:type="dxa"/>
            <w:tcBorders>
              <w:top w:val="single" w:color="000000" w:sz="4" w:space="0"/>
              <w:left w:val="single" w:color="000000" w:sz="4" w:space="0"/>
              <w:bottom w:val="single" w:color="000000" w:sz="4" w:space="0"/>
            </w:tcBorders>
            <w:shd w:val="clear" w:color="auto" w:fill="auto"/>
            <w:vAlign w:val="center"/>
          </w:tcPr>
          <w:p>
            <w:pPr>
              <w:widowControl/>
              <w:spacing w:after="0" w:line="240" w:lineRule="exact"/>
              <w:ind w:firstLine="220" w:firstLineChars="100"/>
              <w:jc w:val="left"/>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地方政府专项债务付息支出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kern w:val="0"/>
                <w:sz w:val="20"/>
                <w:szCs w:val="20"/>
                <w:lang w:bidi="ar"/>
              </w:rPr>
            </w:pPr>
            <w:r>
              <w:rPr>
                <w:rFonts w:hint="eastAsia" w:ascii="Times New Roman" w:hAnsi="Times New Roman" w:eastAsia="宋体" w:cs="Times New Roman"/>
                <w:color w:val="000000"/>
                <w:kern w:val="0"/>
                <w:sz w:val="20"/>
                <w:szCs w:val="20"/>
                <w:lang w:bidi="ar"/>
              </w:rPr>
              <w:t>17,515</w:t>
            </w:r>
          </w:p>
        </w:tc>
      </w:tr>
      <w:tr>
        <w:tblPrEx>
          <w:tblCellMar>
            <w:top w:w="15" w:type="dxa"/>
            <w:left w:w="15" w:type="dxa"/>
            <w:bottom w:w="15" w:type="dxa"/>
            <w:right w:w="15" w:type="dxa"/>
          </w:tblCellMar>
        </w:tblPrEx>
        <w:trPr>
          <w:trHeight w:val="402"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2320411</w:t>
            </w:r>
          </w:p>
        </w:tc>
        <w:tc>
          <w:tcPr>
            <w:tcW w:w="5883" w:type="dxa"/>
            <w:tcBorders>
              <w:top w:val="single" w:color="000000" w:sz="4" w:space="0"/>
              <w:left w:val="single" w:color="000000" w:sz="4" w:space="0"/>
              <w:bottom w:val="single" w:color="000000" w:sz="4" w:space="0"/>
            </w:tcBorders>
            <w:shd w:val="clear" w:color="auto" w:fill="auto"/>
            <w:vAlign w:val="center"/>
          </w:tcPr>
          <w:p>
            <w:pPr>
              <w:widowControl/>
              <w:spacing w:after="0" w:line="240" w:lineRule="exact"/>
              <w:ind w:firstLine="440" w:firstLineChars="200"/>
              <w:jc w:val="left"/>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国有土地使用权出让金债务付息支出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kern w:val="0"/>
                <w:sz w:val="20"/>
                <w:szCs w:val="20"/>
                <w:lang w:bidi="ar"/>
              </w:rPr>
            </w:pPr>
            <w:r>
              <w:rPr>
                <w:rFonts w:hint="eastAsia" w:ascii="Times New Roman" w:hAnsi="Times New Roman" w:eastAsia="宋体" w:cs="Times New Roman"/>
                <w:color w:val="000000"/>
                <w:kern w:val="0"/>
                <w:sz w:val="20"/>
                <w:szCs w:val="20"/>
                <w:lang w:bidi="ar"/>
              </w:rPr>
              <w:t>5,132</w:t>
            </w:r>
          </w:p>
        </w:tc>
      </w:tr>
      <w:tr>
        <w:tblPrEx>
          <w:tblCellMar>
            <w:top w:w="15" w:type="dxa"/>
            <w:left w:w="15" w:type="dxa"/>
            <w:bottom w:w="15" w:type="dxa"/>
            <w:right w:w="15" w:type="dxa"/>
          </w:tblCellMar>
        </w:tblPrEx>
        <w:trPr>
          <w:trHeight w:val="402"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2320431</w:t>
            </w:r>
          </w:p>
        </w:tc>
        <w:tc>
          <w:tcPr>
            <w:tcW w:w="5883" w:type="dxa"/>
            <w:tcBorders>
              <w:top w:val="single" w:color="000000" w:sz="4" w:space="0"/>
              <w:left w:val="single" w:color="000000" w:sz="4" w:space="0"/>
              <w:bottom w:val="single" w:color="000000" w:sz="4" w:space="0"/>
            </w:tcBorders>
            <w:shd w:val="clear" w:color="auto" w:fill="auto"/>
            <w:vAlign w:val="center"/>
          </w:tcPr>
          <w:p>
            <w:pPr>
              <w:widowControl/>
              <w:spacing w:after="0" w:line="240" w:lineRule="exact"/>
              <w:ind w:firstLine="440" w:firstLineChars="200"/>
              <w:jc w:val="left"/>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土地储备专项债券付息支出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kern w:val="0"/>
                <w:sz w:val="20"/>
                <w:szCs w:val="20"/>
                <w:lang w:bidi="ar"/>
              </w:rPr>
            </w:pPr>
            <w:r>
              <w:rPr>
                <w:rFonts w:hint="eastAsia" w:ascii="Times New Roman" w:hAnsi="Times New Roman" w:eastAsia="宋体" w:cs="Times New Roman"/>
                <w:color w:val="000000"/>
                <w:kern w:val="0"/>
                <w:sz w:val="20"/>
                <w:szCs w:val="20"/>
                <w:lang w:bidi="ar"/>
              </w:rPr>
              <w:t>3,335</w:t>
            </w:r>
          </w:p>
        </w:tc>
      </w:tr>
      <w:tr>
        <w:tblPrEx>
          <w:tblCellMar>
            <w:top w:w="15" w:type="dxa"/>
            <w:left w:w="15" w:type="dxa"/>
            <w:bottom w:w="15" w:type="dxa"/>
            <w:right w:w="15" w:type="dxa"/>
          </w:tblCellMar>
        </w:tblPrEx>
        <w:trPr>
          <w:trHeight w:val="402"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2320433</w:t>
            </w:r>
          </w:p>
        </w:tc>
        <w:tc>
          <w:tcPr>
            <w:tcW w:w="5883" w:type="dxa"/>
            <w:tcBorders>
              <w:top w:val="single" w:color="000000" w:sz="4" w:space="0"/>
              <w:left w:val="single" w:color="000000" w:sz="4" w:space="0"/>
              <w:bottom w:val="single" w:color="000000" w:sz="4" w:space="0"/>
            </w:tcBorders>
            <w:shd w:val="clear" w:color="auto" w:fill="auto"/>
            <w:vAlign w:val="center"/>
          </w:tcPr>
          <w:p>
            <w:pPr>
              <w:widowControl/>
              <w:spacing w:after="0" w:line="240" w:lineRule="exact"/>
              <w:ind w:firstLine="440" w:firstLineChars="200"/>
              <w:jc w:val="left"/>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棚户区改造专项债券付息支出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kern w:val="0"/>
                <w:sz w:val="20"/>
                <w:szCs w:val="20"/>
                <w:lang w:bidi="ar"/>
              </w:rPr>
            </w:pPr>
            <w:r>
              <w:rPr>
                <w:rFonts w:hint="eastAsia" w:ascii="Times New Roman" w:hAnsi="Times New Roman" w:eastAsia="宋体" w:cs="Times New Roman"/>
                <w:color w:val="000000"/>
                <w:kern w:val="0"/>
                <w:sz w:val="20"/>
                <w:szCs w:val="20"/>
                <w:lang w:bidi="ar"/>
              </w:rPr>
              <w:t>338</w:t>
            </w:r>
          </w:p>
        </w:tc>
      </w:tr>
      <w:tr>
        <w:tblPrEx>
          <w:tblCellMar>
            <w:top w:w="15" w:type="dxa"/>
            <w:left w:w="15" w:type="dxa"/>
            <w:bottom w:w="15" w:type="dxa"/>
            <w:right w:w="15" w:type="dxa"/>
          </w:tblCellMar>
        </w:tblPrEx>
        <w:trPr>
          <w:trHeight w:val="402"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hint="eastAsia" w:ascii="Times New Roman" w:hAnsi="Times New Roman" w:eastAsia="宋体" w:cs="Times New Roman"/>
                <w:color w:val="000000"/>
                <w:kern w:val="0"/>
                <w:sz w:val="22"/>
                <w:lang w:bidi="ar"/>
              </w:rPr>
              <w:t>2</w:t>
            </w:r>
            <w:r>
              <w:rPr>
                <w:rFonts w:ascii="Times New Roman" w:hAnsi="Times New Roman" w:eastAsia="宋体" w:cs="Times New Roman"/>
                <w:color w:val="000000"/>
                <w:kern w:val="0"/>
                <w:sz w:val="22"/>
                <w:lang w:bidi="ar"/>
              </w:rPr>
              <w:t>320498</w:t>
            </w:r>
          </w:p>
        </w:tc>
        <w:tc>
          <w:tcPr>
            <w:tcW w:w="5883" w:type="dxa"/>
            <w:tcBorders>
              <w:top w:val="single" w:color="000000" w:sz="4" w:space="0"/>
              <w:left w:val="single" w:color="000000" w:sz="4" w:space="0"/>
              <w:bottom w:val="single" w:color="000000" w:sz="4" w:space="0"/>
            </w:tcBorders>
            <w:shd w:val="clear" w:color="auto" w:fill="auto"/>
            <w:vAlign w:val="center"/>
          </w:tcPr>
          <w:p>
            <w:pPr>
              <w:widowControl/>
              <w:spacing w:after="0" w:line="240" w:lineRule="exact"/>
              <w:ind w:firstLine="440" w:firstLineChars="200"/>
              <w:jc w:val="left"/>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其他地方自行试点项目收益专项债券付息支出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kern w:val="0"/>
                <w:sz w:val="20"/>
                <w:szCs w:val="20"/>
                <w:lang w:bidi="ar"/>
              </w:rPr>
            </w:pPr>
            <w:r>
              <w:rPr>
                <w:rFonts w:hint="eastAsia" w:ascii="Times New Roman" w:hAnsi="Times New Roman" w:eastAsia="宋体" w:cs="Times New Roman"/>
                <w:color w:val="000000"/>
                <w:kern w:val="0"/>
                <w:sz w:val="20"/>
                <w:szCs w:val="20"/>
                <w:lang w:bidi="ar"/>
              </w:rPr>
              <w:t>5,521</w:t>
            </w:r>
          </w:p>
        </w:tc>
      </w:tr>
      <w:tr>
        <w:tblPrEx>
          <w:tblCellMar>
            <w:top w:w="15" w:type="dxa"/>
            <w:left w:w="15" w:type="dxa"/>
            <w:bottom w:w="15" w:type="dxa"/>
            <w:right w:w="15" w:type="dxa"/>
          </w:tblCellMar>
        </w:tblPrEx>
        <w:trPr>
          <w:trHeight w:val="402"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kern w:val="0"/>
                <w:sz w:val="22"/>
                <w:lang w:bidi="ar"/>
              </w:rPr>
            </w:pPr>
            <w:r>
              <w:rPr>
                <w:rFonts w:hint="eastAsia" w:ascii="Times New Roman" w:hAnsi="Times New Roman" w:eastAsia="宋体" w:cs="Times New Roman"/>
                <w:color w:val="000000"/>
                <w:kern w:val="0"/>
                <w:sz w:val="22"/>
                <w:lang w:bidi="ar"/>
              </w:rPr>
              <w:t>2</w:t>
            </w:r>
            <w:r>
              <w:rPr>
                <w:rFonts w:ascii="Times New Roman" w:hAnsi="Times New Roman" w:eastAsia="宋体" w:cs="Times New Roman"/>
                <w:color w:val="000000"/>
                <w:kern w:val="0"/>
                <w:sz w:val="22"/>
                <w:lang w:bidi="ar"/>
              </w:rPr>
              <w:t>32049</w:t>
            </w:r>
            <w:r>
              <w:rPr>
                <w:rFonts w:hint="eastAsia" w:ascii="Times New Roman" w:hAnsi="Times New Roman" w:eastAsia="宋体" w:cs="Times New Roman"/>
                <w:color w:val="000000"/>
                <w:kern w:val="0"/>
                <w:sz w:val="22"/>
                <w:lang w:bidi="ar"/>
              </w:rPr>
              <w:t>9</w:t>
            </w:r>
          </w:p>
        </w:tc>
        <w:tc>
          <w:tcPr>
            <w:tcW w:w="5883" w:type="dxa"/>
            <w:tcBorders>
              <w:top w:val="single" w:color="000000" w:sz="4" w:space="0"/>
              <w:left w:val="single" w:color="000000" w:sz="4" w:space="0"/>
              <w:bottom w:val="single" w:color="000000" w:sz="4" w:space="0"/>
            </w:tcBorders>
            <w:shd w:val="clear" w:color="auto" w:fill="auto"/>
            <w:vAlign w:val="center"/>
          </w:tcPr>
          <w:p>
            <w:pPr>
              <w:widowControl/>
              <w:spacing w:after="0" w:line="240" w:lineRule="exact"/>
              <w:ind w:firstLine="440" w:firstLineChars="200"/>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其他地方政府专项债务付息</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kern w:val="0"/>
                <w:sz w:val="20"/>
                <w:szCs w:val="20"/>
                <w:lang w:bidi="ar"/>
              </w:rPr>
            </w:pPr>
            <w:r>
              <w:rPr>
                <w:rFonts w:hint="eastAsia" w:ascii="Times New Roman" w:hAnsi="Times New Roman" w:eastAsia="宋体" w:cs="Times New Roman"/>
                <w:color w:val="000000"/>
                <w:kern w:val="0"/>
                <w:sz w:val="20"/>
                <w:szCs w:val="20"/>
                <w:lang w:bidi="ar"/>
              </w:rPr>
              <w:t>3,189</w:t>
            </w:r>
          </w:p>
        </w:tc>
      </w:tr>
      <w:tr>
        <w:tblPrEx>
          <w:tblCellMar>
            <w:top w:w="15" w:type="dxa"/>
            <w:left w:w="15" w:type="dxa"/>
            <w:bottom w:w="15" w:type="dxa"/>
            <w:right w:w="15" w:type="dxa"/>
          </w:tblCellMar>
        </w:tblPrEx>
        <w:trPr>
          <w:trHeight w:val="402"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b/>
                <w:bCs/>
                <w:color w:val="000000"/>
                <w:kern w:val="0"/>
                <w:sz w:val="22"/>
                <w:lang w:bidi="ar"/>
              </w:rPr>
              <w:t>23</w:t>
            </w:r>
            <w:r>
              <w:rPr>
                <w:rFonts w:hint="eastAsia" w:ascii="Times New Roman" w:hAnsi="Times New Roman" w:eastAsia="宋体" w:cs="Times New Roman"/>
                <w:b/>
                <w:bCs/>
                <w:color w:val="000000"/>
                <w:kern w:val="0"/>
                <w:sz w:val="22"/>
                <w:lang w:bidi="ar"/>
              </w:rPr>
              <w:t>3</w:t>
            </w:r>
          </w:p>
        </w:tc>
        <w:tc>
          <w:tcPr>
            <w:tcW w:w="5883" w:type="dxa"/>
            <w:tcBorders>
              <w:top w:val="single" w:color="000000" w:sz="4" w:space="0"/>
              <w:left w:val="single" w:color="000000" w:sz="4" w:space="0"/>
              <w:bottom w:val="single" w:color="000000" w:sz="4" w:space="0"/>
            </w:tcBorders>
            <w:shd w:val="clear" w:color="auto" w:fill="auto"/>
            <w:vAlign w:val="center"/>
          </w:tcPr>
          <w:p>
            <w:pPr>
              <w:widowControl/>
              <w:spacing w:after="0" w:line="240" w:lineRule="exact"/>
              <w:textAlignment w:val="center"/>
              <w:rPr>
                <w:rFonts w:ascii="宋体" w:hAnsi="宋体" w:eastAsia="宋体" w:cs="宋体"/>
                <w:color w:val="000000"/>
                <w:kern w:val="0"/>
                <w:sz w:val="22"/>
                <w:lang w:bidi="ar"/>
              </w:rPr>
            </w:pPr>
            <w:r>
              <w:rPr>
                <w:rFonts w:hint="eastAsia" w:ascii="Times New Roman" w:hAnsi="Times New Roman" w:eastAsia="宋体" w:cs="Times New Roman"/>
                <w:b/>
                <w:bCs/>
                <w:color w:val="000000"/>
                <w:kern w:val="0"/>
                <w:sz w:val="22"/>
                <w:lang w:bidi="ar"/>
              </w:rPr>
              <w:t>债务发行费用支出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kern w:val="0"/>
                <w:sz w:val="20"/>
                <w:szCs w:val="20"/>
                <w:lang w:bidi="ar"/>
              </w:rPr>
            </w:pPr>
            <w:r>
              <w:rPr>
                <w:rFonts w:hint="eastAsia" w:ascii="Times New Roman" w:hAnsi="Times New Roman" w:eastAsia="宋体" w:cs="Times New Roman"/>
                <w:color w:val="000000"/>
                <w:kern w:val="0"/>
                <w:sz w:val="20"/>
                <w:szCs w:val="20"/>
                <w:lang w:bidi="ar"/>
              </w:rPr>
              <w:t>1</w:t>
            </w:r>
          </w:p>
        </w:tc>
      </w:tr>
      <w:tr>
        <w:tblPrEx>
          <w:tblCellMar>
            <w:top w:w="15" w:type="dxa"/>
            <w:left w:w="15" w:type="dxa"/>
            <w:bottom w:w="15" w:type="dxa"/>
            <w:right w:w="15" w:type="dxa"/>
          </w:tblCellMar>
        </w:tblPrEx>
        <w:trPr>
          <w:trHeight w:val="402"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textAlignment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2"/>
                <w:lang w:bidi="ar"/>
              </w:rPr>
              <w:t>23</w:t>
            </w:r>
            <w:r>
              <w:rPr>
                <w:rFonts w:hint="eastAsia" w:ascii="Times New Roman" w:hAnsi="Times New Roman" w:eastAsia="宋体" w:cs="Times New Roman"/>
                <w:color w:val="000000"/>
                <w:kern w:val="0"/>
                <w:sz w:val="22"/>
                <w:lang w:bidi="ar"/>
              </w:rPr>
              <w:t>3</w:t>
            </w:r>
            <w:r>
              <w:rPr>
                <w:rFonts w:ascii="Times New Roman" w:hAnsi="Times New Roman" w:eastAsia="宋体" w:cs="Times New Roman"/>
                <w:color w:val="000000"/>
                <w:kern w:val="0"/>
                <w:sz w:val="22"/>
                <w:lang w:bidi="ar"/>
              </w:rPr>
              <w:t>04</w:t>
            </w:r>
          </w:p>
        </w:tc>
        <w:tc>
          <w:tcPr>
            <w:tcW w:w="5883" w:type="dxa"/>
            <w:tcBorders>
              <w:top w:val="single" w:color="000000" w:sz="4" w:space="0"/>
              <w:left w:val="single" w:color="000000" w:sz="4" w:space="0"/>
              <w:bottom w:val="single" w:color="000000" w:sz="4" w:space="0"/>
            </w:tcBorders>
            <w:shd w:val="clear" w:color="auto" w:fill="auto"/>
            <w:vAlign w:val="center"/>
          </w:tcPr>
          <w:p>
            <w:pPr>
              <w:widowControl/>
              <w:spacing w:after="0" w:line="240" w:lineRule="exact"/>
              <w:ind w:firstLine="220" w:firstLineChars="100"/>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地方政府专项债务发行费用支出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kern w:val="0"/>
                <w:sz w:val="20"/>
                <w:szCs w:val="20"/>
                <w:lang w:bidi="ar"/>
              </w:rPr>
            </w:pPr>
            <w:r>
              <w:rPr>
                <w:rFonts w:hint="eastAsia" w:ascii="Times New Roman" w:hAnsi="Times New Roman" w:eastAsia="宋体" w:cs="Times New Roman"/>
                <w:color w:val="000000"/>
                <w:kern w:val="0"/>
                <w:sz w:val="20"/>
                <w:szCs w:val="20"/>
                <w:lang w:bidi="ar"/>
              </w:rPr>
              <w:t>1</w:t>
            </w:r>
          </w:p>
        </w:tc>
      </w:tr>
    </w:tbl>
    <w:p>
      <w:pPr>
        <w:spacing w:after="0" w:line="240" w:lineRule="exact"/>
        <w:jc w:val="left"/>
        <w:rPr>
          <w:rFonts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注：</w:t>
      </w:r>
      <w:r>
        <w:rPr>
          <w:rFonts w:ascii="Times New Roman" w:hAnsi="Times New Roman" w:eastAsia="宋体" w:cs="Times New Roman"/>
          <w:color w:val="000000" w:themeColor="text1"/>
          <w:sz w:val="18"/>
          <w:szCs w:val="18"/>
          <w14:textFill>
            <w14:solidFill>
              <w14:schemeClr w14:val="tx1"/>
            </w14:solidFill>
          </w14:textFill>
        </w:rPr>
        <w:t>21208</w:t>
      </w:r>
      <w:r>
        <w:rPr>
          <w:rFonts w:hint="eastAsia" w:ascii="Times New Roman" w:hAnsi="Times New Roman" w:eastAsia="宋体" w:cs="宋体"/>
          <w:color w:val="000000" w:themeColor="text1"/>
          <w:sz w:val="18"/>
          <w:szCs w:val="18"/>
          <w14:textFill>
            <w14:solidFill>
              <w14:schemeClr w14:val="tx1"/>
            </w14:solidFill>
          </w14:textFill>
        </w:rPr>
        <w:t>其他国有土地使用权出让收入安排的支出中，含棚户区改造政府购买服务支出。</w:t>
      </w:r>
    </w:p>
    <w:p>
      <w:pPr>
        <w:widowControl/>
        <w:spacing w:after="0" w:line="240" w:lineRule="exact"/>
        <w:rPr>
          <w:rFonts w:ascii="Times New Roman" w:hAnsi="Times New Roman" w:eastAsia="方正黑体_GBK" w:cs="方正黑体_GBK"/>
          <w:color w:val="000000" w:themeColor="text1"/>
          <w:kern w:val="0"/>
          <w:sz w:val="28"/>
          <w:szCs w:val="28"/>
          <w14:textFill>
            <w14:solidFill>
              <w14:schemeClr w14:val="tx1"/>
            </w14:solidFill>
          </w14:textFill>
        </w:rPr>
      </w:pPr>
      <w:r>
        <w:rPr>
          <w:rFonts w:ascii="Times New Roman" w:hAnsi="Times New Roman" w:eastAsia="方正黑体_GBK" w:cs="方正黑体_GBK"/>
          <w:color w:val="000000" w:themeColor="text1"/>
          <w:kern w:val="0"/>
          <w:sz w:val="28"/>
          <w:szCs w:val="28"/>
          <w14:textFill>
            <w14:solidFill>
              <w14:schemeClr w14:val="tx1"/>
            </w14:solidFill>
          </w14:textFill>
        </w:rPr>
        <w:br w:type="page"/>
      </w:r>
    </w:p>
    <w:p>
      <w:pPr>
        <w:spacing w:after="0" w:line="400" w:lineRule="exact"/>
        <w:rPr>
          <w:rFonts w:ascii="Times New Roman" w:hAnsi="Times New Roman" w:eastAsia="方正黑体_GBK" w:cs="方正黑体_GBK"/>
          <w:color w:val="000000" w:themeColor="text1"/>
          <w:kern w:val="0"/>
          <w:sz w:val="28"/>
          <w:szCs w:val="28"/>
          <w14:textFill>
            <w14:solidFill>
              <w14:schemeClr w14:val="tx1"/>
            </w14:solidFill>
          </w14:textFill>
        </w:rPr>
      </w:pPr>
      <w:r>
        <w:rPr>
          <w:rFonts w:hint="eastAsia" w:ascii="Times New Roman" w:hAnsi="Times New Roman" w:eastAsia="方正黑体_GBK" w:cs="方正黑体_GBK"/>
          <w:color w:val="000000" w:themeColor="text1"/>
          <w:kern w:val="0"/>
          <w:sz w:val="28"/>
          <w:szCs w:val="28"/>
          <w14:textFill>
            <w14:solidFill>
              <w14:schemeClr w14:val="tx1"/>
            </w14:solidFill>
          </w14:textFill>
        </w:rPr>
        <w:t>表</w:t>
      </w:r>
      <w:r>
        <w:rPr>
          <w:rFonts w:ascii="Times New Roman" w:hAnsi="Times New Roman" w:eastAsia="方正黑体_GBK" w:cs="Times New Roman"/>
          <w:color w:val="000000" w:themeColor="text1"/>
          <w:kern w:val="0"/>
          <w:sz w:val="28"/>
          <w:szCs w:val="28"/>
          <w14:textFill>
            <w14:solidFill>
              <w14:schemeClr w14:val="tx1"/>
            </w14:solidFill>
          </w14:textFill>
        </w:rPr>
        <w:t>2</w:t>
      </w:r>
      <w:r>
        <w:rPr>
          <w:rFonts w:hint="eastAsia" w:ascii="Times New Roman" w:hAnsi="Times New Roman" w:eastAsia="方正黑体_GBK" w:cs="Times New Roman"/>
          <w:color w:val="000000" w:themeColor="text1"/>
          <w:kern w:val="0"/>
          <w:sz w:val="28"/>
          <w:szCs w:val="28"/>
          <w14:textFill>
            <w14:solidFill>
              <w14:schemeClr w14:val="tx1"/>
            </w14:solidFill>
          </w14:textFill>
        </w:rPr>
        <w:t>6</w:t>
      </w:r>
    </w:p>
    <w:p>
      <w:pPr>
        <w:widowControl/>
        <w:spacing w:after="0"/>
        <w:jc w:val="center"/>
        <w:textAlignment w:val="center"/>
        <w:outlineLvl w:val="0"/>
        <w:rPr>
          <w:rFonts w:ascii="Times New Roman" w:hAnsi="Times New Roman" w:eastAsia="方正小标宋_GBK" w:cs="方正小标宋_GBK"/>
          <w:color w:val="000000" w:themeColor="text1"/>
          <w:w w:val="95"/>
          <w:kern w:val="0"/>
          <w:sz w:val="44"/>
          <w:szCs w:val="44"/>
          <w14:textFill>
            <w14:solidFill>
              <w14:schemeClr w14:val="tx1"/>
            </w14:solidFill>
          </w14:textFill>
        </w:rPr>
      </w:pPr>
      <w:r>
        <w:rPr>
          <w:rFonts w:ascii="Times New Roman" w:hAnsi="Times New Roman" w:eastAsia="方正小标宋_GBK" w:cs="Times New Roman"/>
          <w:color w:val="000000" w:themeColor="text1"/>
          <w:w w:val="95"/>
          <w:kern w:val="0"/>
          <w:sz w:val="44"/>
          <w:szCs w:val="44"/>
          <w14:textFill>
            <w14:solidFill>
              <w14:schemeClr w14:val="tx1"/>
            </w14:solidFill>
          </w14:textFill>
        </w:rPr>
        <w:t>202</w:t>
      </w:r>
      <w:r>
        <w:rPr>
          <w:rFonts w:hint="eastAsia" w:ascii="Times New Roman" w:hAnsi="Times New Roman" w:eastAsia="方正小标宋_GBK" w:cs="Times New Roman"/>
          <w:color w:val="000000" w:themeColor="text1"/>
          <w:w w:val="95"/>
          <w:kern w:val="0"/>
          <w:sz w:val="44"/>
          <w:szCs w:val="44"/>
          <w14:textFill>
            <w14:solidFill>
              <w14:schemeClr w14:val="tx1"/>
            </w14:solidFill>
          </w14:textFill>
        </w:rPr>
        <w:t>5</w:t>
      </w:r>
      <w:r>
        <w:rPr>
          <w:rFonts w:hint="eastAsia" w:ascii="Times New Roman" w:hAnsi="Times New Roman" w:eastAsia="方正小标宋_GBK" w:cs="方正小标宋_GBK"/>
          <w:color w:val="000000" w:themeColor="text1"/>
          <w:w w:val="95"/>
          <w:kern w:val="0"/>
          <w:sz w:val="44"/>
          <w:szCs w:val="44"/>
          <w14:textFill>
            <w14:solidFill>
              <w14:schemeClr w14:val="tx1"/>
            </w14:solidFill>
          </w14:textFill>
        </w:rPr>
        <w:t>年区级政府性基金预算转移支付收支预算表</w:t>
      </w:r>
    </w:p>
    <w:p>
      <w:pPr>
        <w:spacing w:after="0"/>
        <w:jc w:val="right"/>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单位：万元</w:t>
      </w:r>
    </w:p>
    <w:tbl>
      <w:tblPr>
        <w:tblStyle w:val="10"/>
        <w:tblW w:w="9022" w:type="dxa"/>
        <w:jc w:val="center"/>
        <w:tblLayout w:type="fixed"/>
        <w:tblCellMar>
          <w:top w:w="0" w:type="dxa"/>
          <w:left w:w="108" w:type="dxa"/>
          <w:bottom w:w="0" w:type="dxa"/>
          <w:right w:w="108" w:type="dxa"/>
        </w:tblCellMar>
      </w:tblPr>
      <w:tblGrid>
        <w:gridCol w:w="3690"/>
        <w:gridCol w:w="1134"/>
        <w:gridCol w:w="3018"/>
        <w:gridCol w:w="1180"/>
      </w:tblGrid>
      <w:tr>
        <w:tblPrEx>
          <w:tblCellMar>
            <w:top w:w="0" w:type="dxa"/>
            <w:left w:w="108" w:type="dxa"/>
            <w:bottom w:w="0" w:type="dxa"/>
            <w:right w:w="108" w:type="dxa"/>
          </w:tblCellMar>
        </w:tblPrEx>
        <w:trPr>
          <w:trHeight w:val="652" w:hRule="atLeast"/>
          <w:jc w:val="center"/>
        </w:trPr>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收       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预算数</w:t>
            </w:r>
          </w:p>
        </w:tc>
        <w:tc>
          <w:tcPr>
            <w:tcW w:w="30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支        出</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Times New Roman" w:hAnsi="Times New Roman" w:eastAsia="方正黑体_GBK"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预算数</w:t>
            </w:r>
          </w:p>
        </w:tc>
      </w:tr>
      <w:tr>
        <w:tblPrEx>
          <w:tblCellMar>
            <w:top w:w="0" w:type="dxa"/>
            <w:left w:w="108" w:type="dxa"/>
            <w:bottom w:w="0" w:type="dxa"/>
            <w:right w:w="108" w:type="dxa"/>
          </w:tblCellMar>
        </w:tblPrEx>
        <w:trPr>
          <w:trHeight w:val="454" w:hRule="atLeast"/>
          <w:jc w:val="center"/>
        </w:trPr>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方正黑体_GBK" w:cs="黑体"/>
                <w:color w:val="000000" w:themeColor="text1"/>
                <w:sz w:val="20"/>
                <w:szCs w:val="20"/>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上级补助收入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b/>
                <w:bCs/>
                <w:color w:val="000000"/>
                <w:sz w:val="22"/>
              </w:rPr>
            </w:pPr>
            <w:r>
              <w:rPr>
                <w:rFonts w:ascii="Times New Roman" w:hAnsi="Times New Roman" w:eastAsia="宋体" w:cs="Times New Roman"/>
                <w:b/>
                <w:bCs/>
                <w:color w:val="000000"/>
                <w:kern w:val="0"/>
                <w:sz w:val="22"/>
                <w:lang w:bidi="ar"/>
              </w:rPr>
              <w:t>503,773</w:t>
            </w:r>
          </w:p>
        </w:tc>
        <w:tc>
          <w:tcPr>
            <w:tcW w:w="30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方正黑体_GBK" w:cs="黑体"/>
                <w:color w:val="000000" w:themeColor="text1"/>
                <w:sz w:val="20"/>
                <w:szCs w:val="20"/>
                <w14:textFill>
                  <w14:solidFill>
                    <w14:schemeClr w14:val="tx1"/>
                  </w14:solidFill>
                </w14:textFill>
              </w:rPr>
            </w:pPr>
            <w:r>
              <w:rPr>
                <w:rFonts w:hint="eastAsia" w:ascii="黑体" w:hAnsi="宋体" w:eastAsia="方正黑体_GBK" w:cs="黑体"/>
                <w:color w:val="000000" w:themeColor="text1"/>
                <w:kern w:val="0"/>
                <w:sz w:val="22"/>
                <w:lang w:bidi="ar"/>
                <w14:textFill>
                  <w14:solidFill>
                    <w14:schemeClr w14:val="tx1"/>
                  </w14:solidFill>
                </w14:textFill>
              </w:rPr>
              <w:t>补助下级支出</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sz w:val="20"/>
                <w:szCs w:val="20"/>
              </w:rPr>
            </w:pPr>
            <w:r>
              <w:rPr>
                <w:rFonts w:hint="eastAsia" w:ascii="Times New Roman" w:hAnsi="Times New Roman" w:eastAsia="宋体" w:cs="Times New Roman"/>
                <w:b/>
                <w:bCs/>
                <w:kern w:val="0"/>
                <w:sz w:val="22"/>
                <w:lang w:bidi="ar"/>
              </w:rPr>
              <w:t>476</w:t>
            </w:r>
          </w:p>
        </w:tc>
      </w:tr>
      <w:tr>
        <w:tblPrEx>
          <w:tblCellMar>
            <w:top w:w="0" w:type="dxa"/>
            <w:left w:w="108" w:type="dxa"/>
            <w:bottom w:w="0" w:type="dxa"/>
            <w:right w:w="108" w:type="dxa"/>
          </w:tblCellMar>
        </w:tblPrEx>
        <w:trPr>
          <w:trHeight w:val="492" w:hRule="atLeast"/>
          <w:jc w:val="center"/>
        </w:trPr>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ind w:firstLine="200" w:firstLineChars="1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旅游发展基金收入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农村基础设施建设支出</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right"/>
              <w:rPr>
                <w:rFonts w:ascii="Times New Roman" w:hAnsi="Times New Roman" w:eastAsia="宋体" w:cs="Times New Roman"/>
                <w:sz w:val="20"/>
                <w:szCs w:val="20"/>
              </w:rPr>
            </w:pPr>
            <w:r>
              <w:rPr>
                <w:rFonts w:hint="eastAsia" w:ascii="Times New Roman" w:hAnsi="Times New Roman" w:eastAsia="宋体" w:cs="Times New Roman"/>
                <w:sz w:val="20"/>
                <w:szCs w:val="20"/>
              </w:rPr>
              <w:t>476</w:t>
            </w:r>
          </w:p>
        </w:tc>
      </w:tr>
      <w:tr>
        <w:tblPrEx>
          <w:tblCellMar>
            <w:top w:w="0" w:type="dxa"/>
            <w:left w:w="108" w:type="dxa"/>
            <w:bottom w:w="0" w:type="dxa"/>
            <w:right w:w="108" w:type="dxa"/>
          </w:tblCellMar>
        </w:tblPrEx>
        <w:trPr>
          <w:trHeight w:val="454" w:hRule="atLeast"/>
          <w:jc w:val="center"/>
        </w:trPr>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ind w:firstLine="200" w:firstLineChars="1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大中型水库移民后期扶持基金收入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418</w:t>
            </w:r>
          </w:p>
        </w:tc>
        <w:tc>
          <w:tcPr>
            <w:tcW w:w="30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left"/>
              <w:rPr>
                <w:rFonts w:ascii="Times New Roman" w:hAnsi="Times New Roman" w:eastAsia="宋体" w:cs="宋体"/>
                <w:color w:val="000000" w:themeColor="text1"/>
                <w:sz w:val="20"/>
                <w:szCs w:val="20"/>
                <w14:textFill>
                  <w14:solidFill>
                    <w14:schemeClr w14:val="tx1"/>
                  </w14:solidFill>
                </w14:textFill>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ind w:firstLine="200" w:firstLineChars="1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国有土地使用权出让相关收入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500,078</w:t>
            </w:r>
          </w:p>
        </w:tc>
        <w:tc>
          <w:tcPr>
            <w:tcW w:w="30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rPr>
                <w:rFonts w:ascii="Times New Roman" w:hAnsi="Times New Roman" w:eastAsia="宋体" w:cs="宋体"/>
                <w:color w:val="000000" w:themeColor="text1"/>
                <w:sz w:val="20"/>
                <w:szCs w:val="20"/>
                <w14:textFill>
                  <w14:solidFill>
                    <w14:schemeClr w14:val="tx1"/>
                  </w14:solidFill>
                </w14:textFill>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rPr>
                <w:rFonts w:ascii="Times New Roman" w:hAnsi="Times New Roman" w:eastAsia="宋体" w:cs="Times New Roman"/>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ind w:firstLine="200" w:firstLineChars="1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国有土地收益基金相关收入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rPr>
                <w:rFonts w:ascii="Times New Roman" w:hAnsi="Times New Roman" w:eastAsia="宋体" w:cs="宋体"/>
                <w:color w:val="000000" w:themeColor="text1"/>
                <w:sz w:val="20"/>
                <w:szCs w:val="20"/>
                <w14:textFill>
                  <w14:solidFill>
                    <w14:schemeClr w14:val="tx1"/>
                  </w14:solidFill>
                </w14:textFill>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rPr>
                <w:rFonts w:ascii="Times New Roman" w:hAnsi="Times New Roman" w:eastAsia="宋体" w:cs="Times New Roman"/>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ind w:firstLine="200" w:firstLineChars="1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城市基础设施配套费相关收入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left"/>
              <w:rPr>
                <w:rFonts w:ascii="Times New Roman" w:hAnsi="Times New Roman" w:eastAsia="宋体" w:cs="宋体"/>
                <w:color w:val="000000" w:themeColor="text1"/>
                <w:sz w:val="20"/>
                <w:szCs w:val="20"/>
                <w14:textFill>
                  <w14:solidFill>
                    <w14:schemeClr w14:val="tx1"/>
                  </w14:solidFill>
                </w14:textFill>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ind w:firstLine="200" w:firstLineChars="1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三峡水库库区基金收入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left"/>
              <w:rPr>
                <w:rFonts w:ascii="Times New Roman" w:hAnsi="Times New Roman" w:eastAsia="宋体" w:cs="宋体"/>
                <w:color w:val="000000" w:themeColor="text1"/>
                <w:sz w:val="20"/>
                <w:szCs w:val="20"/>
                <w14:textFill>
                  <w14:solidFill>
                    <w14:schemeClr w14:val="tx1"/>
                  </w14:solidFill>
                </w14:textFill>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ind w:firstLine="200" w:firstLineChars="1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国家重大水利工程建设基金相关收入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12</w:t>
            </w:r>
          </w:p>
        </w:tc>
        <w:tc>
          <w:tcPr>
            <w:tcW w:w="30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left"/>
              <w:rPr>
                <w:rFonts w:ascii="Times New Roman" w:hAnsi="Times New Roman" w:eastAsia="宋体" w:cs="宋体"/>
                <w:color w:val="000000" w:themeColor="text1"/>
                <w:sz w:val="20"/>
                <w:szCs w:val="20"/>
                <w14:textFill>
                  <w14:solidFill>
                    <w14:schemeClr w14:val="tx1"/>
                  </w14:solidFill>
                </w14:textFill>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ind w:firstLine="200" w:firstLineChars="1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彩票发行机构和彩票销售机构的业务费用</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rPr>
                <w:rFonts w:ascii="Times New Roman" w:hAnsi="Times New Roman" w:eastAsia="宋体" w:cs="宋体"/>
                <w:color w:val="000000" w:themeColor="text1"/>
                <w:sz w:val="20"/>
                <w:szCs w:val="20"/>
                <w14:textFill>
                  <w14:solidFill>
                    <w14:schemeClr w14:val="tx1"/>
                  </w14:solidFill>
                </w14:textFill>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rPr>
                <w:rFonts w:ascii="Times New Roman" w:hAnsi="Times New Roman" w:eastAsia="宋体" w:cs="Times New Roman"/>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ind w:firstLine="200" w:firstLineChars="1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彩票公益金收入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3,265</w:t>
            </w:r>
          </w:p>
        </w:tc>
        <w:tc>
          <w:tcPr>
            <w:tcW w:w="30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left"/>
              <w:rPr>
                <w:rFonts w:ascii="Times New Roman" w:hAnsi="Times New Roman" w:eastAsia="宋体" w:cs="宋体"/>
                <w:color w:val="000000" w:themeColor="text1"/>
                <w:sz w:val="20"/>
                <w:szCs w:val="20"/>
                <w14:textFill>
                  <w14:solidFill>
                    <w14:schemeClr w14:val="tx1"/>
                  </w14:solidFill>
                </w14:textFill>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r>
    </w:tbl>
    <w:p>
      <w:pPr>
        <w:widowControl/>
        <w:spacing w:after="0" w:line="240" w:lineRule="exact"/>
        <w:rPr>
          <w:rFonts w:ascii="Times New Roman" w:hAnsi="Times New Roman" w:eastAsia="方正仿宋_GBK"/>
          <w:color w:val="000000" w:themeColor="text1"/>
          <w:lang w:val="zh-CN"/>
          <w14:textFill>
            <w14:solidFill>
              <w14:schemeClr w14:val="tx1"/>
            </w14:solidFill>
          </w14:textFill>
        </w:rPr>
      </w:pPr>
    </w:p>
    <w:p>
      <w:pPr>
        <w:widowControl/>
        <w:spacing w:after="0" w:line="580" w:lineRule="exact"/>
        <w:rPr>
          <w:rFonts w:ascii="Times New Roman" w:hAnsi="Times New Roman" w:eastAsia="方正仿宋_GBK"/>
          <w:color w:val="000000" w:themeColor="text1"/>
          <w:lang w:val="zh-CN"/>
          <w14:textFill>
            <w14:solidFill>
              <w14:schemeClr w14:val="tx1"/>
            </w14:solidFill>
          </w14:textFill>
        </w:rPr>
      </w:pPr>
    </w:p>
    <w:p>
      <w:pPr>
        <w:widowControl/>
        <w:spacing w:after="0"/>
        <w:jc w:val="left"/>
        <w:rPr>
          <w:rFonts w:ascii="Times New Roman" w:hAnsi="Times New Roman" w:eastAsia="方正黑体_GBK" w:cs="方正黑体_GBK"/>
          <w:color w:val="000000" w:themeColor="text1"/>
          <w:kern w:val="0"/>
          <w:sz w:val="28"/>
          <w:szCs w:val="28"/>
          <w14:textFill>
            <w14:solidFill>
              <w14:schemeClr w14:val="tx1"/>
            </w14:solidFill>
          </w14:textFill>
        </w:rPr>
      </w:pPr>
      <w:r>
        <w:rPr>
          <w:rFonts w:ascii="Times New Roman" w:hAnsi="Times New Roman" w:eastAsia="方正黑体_GBK" w:cs="方正黑体_GBK"/>
          <w:color w:val="000000" w:themeColor="text1"/>
          <w:kern w:val="0"/>
          <w:sz w:val="28"/>
          <w:szCs w:val="28"/>
          <w14:textFill>
            <w14:solidFill>
              <w14:schemeClr w14:val="tx1"/>
            </w14:solidFill>
          </w14:textFill>
        </w:rPr>
        <w:br w:type="page"/>
      </w:r>
    </w:p>
    <w:p>
      <w:pPr>
        <w:spacing w:after="0" w:line="400" w:lineRule="exact"/>
        <w:rPr>
          <w:rFonts w:ascii="Times New Roman" w:hAnsi="Times New Roman" w:eastAsia="方正黑体_GBK" w:cs="方正黑体_GBK"/>
          <w:color w:val="000000" w:themeColor="text1"/>
          <w:kern w:val="0"/>
          <w:sz w:val="28"/>
          <w:szCs w:val="28"/>
          <w14:textFill>
            <w14:solidFill>
              <w14:schemeClr w14:val="tx1"/>
            </w14:solidFill>
          </w14:textFill>
        </w:rPr>
      </w:pPr>
      <w:r>
        <w:rPr>
          <w:rFonts w:hint="eastAsia" w:ascii="Times New Roman" w:hAnsi="Times New Roman" w:eastAsia="方正黑体_GBK" w:cs="方正黑体_GBK"/>
          <w:color w:val="000000" w:themeColor="text1"/>
          <w:kern w:val="0"/>
          <w:sz w:val="28"/>
          <w:szCs w:val="28"/>
          <w14:textFill>
            <w14:solidFill>
              <w14:schemeClr w14:val="tx1"/>
            </w14:solidFill>
          </w14:textFill>
        </w:rPr>
        <w:t>表</w:t>
      </w:r>
      <w:r>
        <w:rPr>
          <w:rFonts w:ascii="Times New Roman" w:hAnsi="Times New Roman" w:eastAsia="方正黑体_GBK" w:cs="Times New Roman"/>
          <w:color w:val="000000" w:themeColor="text1"/>
          <w:kern w:val="0"/>
          <w:sz w:val="28"/>
          <w:szCs w:val="28"/>
          <w14:textFill>
            <w14:solidFill>
              <w14:schemeClr w14:val="tx1"/>
            </w14:solidFill>
          </w14:textFill>
        </w:rPr>
        <w:t>2</w:t>
      </w:r>
      <w:r>
        <w:rPr>
          <w:rFonts w:hint="eastAsia" w:ascii="Times New Roman" w:hAnsi="Times New Roman" w:eastAsia="方正黑体_GBK" w:cs="Times New Roman"/>
          <w:color w:val="000000" w:themeColor="text1"/>
          <w:kern w:val="0"/>
          <w:sz w:val="28"/>
          <w:szCs w:val="28"/>
          <w14:textFill>
            <w14:solidFill>
              <w14:schemeClr w14:val="tx1"/>
            </w14:solidFill>
          </w14:textFill>
        </w:rPr>
        <w:t>7</w:t>
      </w:r>
    </w:p>
    <w:p>
      <w:pPr>
        <w:widowControl/>
        <w:spacing w:after="0"/>
        <w:jc w:val="center"/>
        <w:textAlignment w:val="center"/>
        <w:outlineLvl w:val="0"/>
        <w:rPr>
          <w:rFonts w:ascii="Times New Roman" w:hAnsi="Times New Roman" w:eastAsia="方正小标宋_GBK" w:cs="方正小标宋_GBK"/>
          <w:w w:val="95"/>
          <w:kern w:val="0"/>
          <w:sz w:val="44"/>
          <w:szCs w:val="44"/>
        </w:rPr>
      </w:pPr>
      <w:r>
        <w:rPr>
          <w:rFonts w:ascii="Times New Roman" w:hAnsi="Times New Roman" w:eastAsia="方正小标宋_GBK" w:cs="Times New Roman"/>
          <w:w w:val="95"/>
          <w:kern w:val="0"/>
          <w:sz w:val="44"/>
          <w:szCs w:val="44"/>
        </w:rPr>
        <w:t>202</w:t>
      </w:r>
      <w:r>
        <w:rPr>
          <w:rFonts w:hint="eastAsia" w:ascii="Times New Roman" w:hAnsi="Times New Roman" w:eastAsia="方正小标宋_GBK" w:cs="Times New Roman"/>
          <w:w w:val="95"/>
          <w:kern w:val="0"/>
          <w:sz w:val="44"/>
          <w:szCs w:val="44"/>
        </w:rPr>
        <w:t>5</w:t>
      </w:r>
      <w:r>
        <w:rPr>
          <w:rFonts w:hint="eastAsia" w:ascii="Times New Roman" w:hAnsi="Times New Roman" w:eastAsia="方正小标宋_GBK" w:cs="方正小标宋_GBK"/>
          <w:w w:val="95"/>
          <w:kern w:val="0"/>
          <w:sz w:val="44"/>
          <w:szCs w:val="44"/>
        </w:rPr>
        <w:t>年区级政府性基金预算转移支付支出预算表</w:t>
      </w:r>
    </w:p>
    <w:p>
      <w:pPr>
        <w:widowControl/>
        <w:spacing w:after="0"/>
        <w:jc w:val="center"/>
        <w:textAlignment w:val="center"/>
        <w:outlineLvl w:val="0"/>
        <w:rPr>
          <w:rFonts w:ascii="Times New Roman" w:hAnsi="Times New Roman" w:eastAsia="方正小标宋_GBK" w:cs="方正小标宋_GBK"/>
          <w:color w:val="000000" w:themeColor="text1"/>
          <w:kern w:val="0"/>
          <w:sz w:val="32"/>
          <w:szCs w:val="32"/>
          <w14:textFill>
            <w14:solidFill>
              <w14:schemeClr w14:val="tx1"/>
            </w14:solidFill>
          </w14:textFill>
        </w:rPr>
      </w:pPr>
      <w:bookmarkStart w:id="15" w:name="_Toc3217"/>
      <w:r>
        <w:rPr>
          <w:rFonts w:hint="eastAsia" w:ascii="Times New Roman" w:hAnsi="Times New Roman" w:eastAsia="方正小标宋_GBK" w:cs="方正小标宋_GBK"/>
          <w:color w:val="000000" w:themeColor="text1"/>
          <w:kern w:val="0"/>
          <w:sz w:val="32"/>
          <w:szCs w:val="32"/>
          <w14:textFill>
            <w14:solidFill>
              <w14:schemeClr w14:val="tx1"/>
            </w14:solidFill>
          </w14:textFill>
        </w:rPr>
        <w:t>（分地区）</w:t>
      </w:r>
      <w:bookmarkEnd w:id="15"/>
    </w:p>
    <w:p>
      <w:pPr>
        <w:spacing w:after="0"/>
        <w:jc w:val="right"/>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单位：万元</w:t>
      </w:r>
    </w:p>
    <w:tbl>
      <w:tblPr>
        <w:tblStyle w:val="10"/>
        <w:tblW w:w="9237" w:type="dxa"/>
        <w:jc w:val="center"/>
        <w:tblLayout w:type="fixed"/>
        <w:tblCellMar>
          <w:top w:w="0" w:type="dxa"/>
          <w:left w:w="0" w:type="dxa"/>
          <w:bottom w:w="0" w:type="dxa"/>
          <w:right w:w="0" w:type="dxa"/>
        </w:tblCellMar>
      </w:tblPr>
      <w:tblGrid>
        <w:gridCol w:w="3539"/>
        <w:gridCol w:w="5698"/>
      </w:tblGrid>
      <w:tr>
        <w:tblPrEx>
          <w:tblCellMar>
            <w:top w:w="0" w:type="dxa"/>
            <w:left w:w="0" w:type="dxa"/>
            <w:bottom w:w="0" w:type="dxa"/>
            <w:right w:w="0" w:type="dxa"/>
          </w:tblCellMar>
        </w:tblPrEx>
        <w:trPr>
          <w:trHeight w:val="645" w:hRule="atLeast"/>
          <w:jc w:val="center"/>
        </w:trPr>
        <w:tc>
          <w:tcPr>
            <w:tcW w:w="35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14:textFill>
                  <w14:solidFill>
                    <w14:schemeClr w14:val="tx1"/>
                  </w14:solidFill>
                </w14:textFill>
              </w:rPr>
              <w:t>单位名称</w:t>
            </w:r>
          </w:p>
        </w:tc>
        <w:tc>
          <w:tcPr>
            <w:tcW w:w="56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方正黑体_GBK"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14:textFill>
                  <w14:solidFill>
                    <w14:schemeClr w14:val="tx1"/>
                  </w14:solidFill>
                </w14:textFill>
              </w:rPr>
              <w:t>预算数</w:t>
            </w:r>
          </w:p>
        </w:tc>
      </w:tr>
      <w:tr>
        <w:tblPrEx>
          <w:tblCellMar>
            <w:top w:w="0" w:type="dxa"/>
            <w:left w:w="0" w:type="dxa"/>
            <w:bottom w:w="0" w:type="dxa"/>
            <w:right w:w="0" w:type="dxa"/>
          </w:tblCellMar>
        </w:tblPrEx>
        <w:trPr>
          <w:trHeight w:val="500" w:hRule="atLeast"/>
          <w:jc w:val="center"/>
        </w:trPr>
        <w:tc>
          <w:tcPr>
            <w:tcW w:w="35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Times New Roman" w:hAnsi="Times New Roman" w:eastAsia="方正黑体_GBK" w:cs="黑体"/>
                <w:color w:val="000000" w:themeColor="text1"/>
                <w:sz w:val="22"/>
                <w14:textFill>
                  <w14:solidFill>
                    <w14:schemeClr w14:val="tx1"/>
                  </w14:solidFill>
                </w14:textFill>
              </w:rPr>
            </w:pPr>
            <w:r>
              <w:rPr>
                <w:rFonts w:hint="eastAsia" w:ascii="黑体" w:hAnsi="宋体" w:eastAsia="方正黑体_GBK" w:cs="黑体"/>
                <w:color w:val="000000" w:themeColor="text1"/>
                <w:kern w:val="0"/>
                <w:sz w:val="22"/>
                <w:lang w:bidi="ar"/>
                <w14:textFill>
                  <w14:solidFill>
                    <w14:schemeClr w14:val="tx1"/>
                  </w14:solidFill>
                </w14:textFill>
              </w:rPr>
              <w:t>补助镇合计</w:t>
            </w:r>
          </w:p>
        </w:tc>
        <w:tc>
          <w:tcPr>
            <w:tcW w:w="56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b/>
                <w:color w:val="000000" w:themeColor="text1"/>
                <w:sz w:val="22"/>
                <w14:textFill>
                  <w14:solidFill>
                    <w14:schemeClr w14:val="tx1"/>
                  </w14:solidFill>
                </w14:textFill>
              </w:rPr>
            </w:pPr>
            <w:r>
              <w:rPr>
                <w:rFonts w:hint="eastAsia" w:ascii="Times New Roman" w:hAnsi="Times New Roman" w:eastAsia="宋体" w:cs="Times New Roman"/>
                <w:b/>
                <w:bCs/>
                <w:color w:val="000000" w:themeColor="text1"/>
                <w:kern w:val="0"/>
                <w:sz w:val="22"/>
                <w:lang w:bidi="ar"/>
                <w14:textFill>
                  <w14:solidFill>
                    <w14:schemeClr w14:val="tx1"/>
                  </w14:solidFill>
                </w14:textFill>
              </w:rPr>
              <w:t>476</w:t>
            </w:r>
          </w:p>
        </w:tc>
      </w:tr>
      <w:tr>
        <w:tblPrEx>
          <w:tblCellMar>
            <w:top w:w="0" w:type="dxa"/>
            <w:left w:w="0" w:type="dxa"/>
            <w:bottom w:w="0" w:type="dxa"/>
            <w:right w:w="0" w:type="dxa"/>
          </w:tblCellMar>
        </w:tblPrEx>
        <w:trPr>
          <w:trHeight w:val="615" w:hRule="atLeast"/>
          <w:jc w:val="center"/>
        </w:trPr>
        <w:tc>
          <w:tcPr>
            <w:tcW w:w="3539" w:type="dxa"/>
            <w:tcBorders>
              <w:top w:val="single" w:color="000000" w:sz="4" w:space="0"/>
              <w:left w:val="single" w:color="000000" w:sz="4" w:space="0"/>
              <w:bottom w:val="single" w:color="auto" w:sz="4" w:space="0"/>
              <w:right w:val="single" w:color="000000" w:sz="4" w:space="0"/>
            </w:tcBorders>
            <w:shd w:val="clear" w:color="auto" w:fill="FFFFFF"/>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xml:space="preserve">  跳磴镇</w:t>
            </w:r>
          </w:p>
        </w:tc>
        <w:tc>
          <w:tcPr>
            <w:tcW w:w="5698" w:type="dxa"/>
            <w:tcBorders>
              <w:top w:val="single" w:color="000000" w:sz="4" w:space="0"/>
              <w:left w:val="single" w:color="000000" w:sz="4" w:space="0"/>
              <w:bottom w:val="single" w:color="auto" w:sz="4" w:space="0"/>
              <w:right w:val="single" w:color="000000" w:sz="4" w:space="0"/>
            </w:tcBorders>
            <w:shd w:val="clear" w:color="auto" w:fill="FFFFFF"/>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kern w:val="0"/>
                <w:sz w:val="20"/>
                <w:szCs w:val="20"/>
                <w:lang w:bidi="ar"/>
                <w14:textFill>
                  <w14:solidFill>
                    <w14:schemeClr w14:val="tx1"/>
                  </w14:solidFill>
                </w14:textFill>
              </w:rPr>
              <w:t>476</w:t>
            </w:r>
            <w:r>
              <w:rPr>
                <w:rFonts w:ascii="Times New Roman" w:hAnsi="Times New Roman" w:eastAsia="宋体" w:cs="Times New Roman"/>
                <w:color w:val="000000" w:themeColor="text1"/>
                <w:kern w:val="0"/>
                <w:sz w:val="20"/>
                <w:szCs w:val="20"/>
                <w:lang w:bidi="ar"/>
                <w14:textFill>
                  <w14:solidFill>
                    <w14:schemeClr w14:val="tx1"/>
                  </w14:solidFill>
                </w14:textFill>
              </w:rPr>
              <w:t xml:space="preserve"> </w:t>
            </w:r>
          </w:p>
        </w:tc>
      </w:tr>
    </w:tbl>
    <w:p>
      <w:pPr>
        <w:widowControl/>
        <w:spacing w:after="0" w:line="580" w:lineRule="exact"/>
        <w:rPr>
          <w:rFonts w:ascii="Times New Roman" w:hAnsi="Times New Roman" w:eastAsia="方正仿宋_GBK"/>
          <w:color w:val="000000" w:themeColor="text1"/>
          <w:lang w:val="zh-CN"/>
          <w14:textFill>
            <w14:solidFill>
              <w14:schemeClr w14:val="tx1"/>
            </w14:solidFill>
          </w14:textFill>
        </w:rPr>
      </w:pPr>
    </w:p>
    <w:p>
      <w:pPr>
        <w:widowControl/>
        <w:spacing w:after="0" w:line="580" w:lineRule="exact"/>
        <w:rPr>
          <w:rFonts w:ascii="Times New Roman" w:hAnsi="Times New Roman" w:eastAsia="方正仿宋_GBK"/>
          <w:color w:val="000000" w:themeColor="text1"/>
          <w:lang w:val="zh-CN"/>
          <w14:textFill>
            <w14:solidFill>
              <w14:schemeClr w14:val="tx1"/>
            </w14:solidFill>
          </w14:textFill>
        </w:rPr>
      </w:pPr>
    </w:p>
    <w:p>
      <w:pPr>
        <w:widowControl/>
        <w:spacing w:after="0"/>
        <w:jc w:val="left"/>
        <w:rPr>
          <w:rFonts w:ascii="Times New Roman" w:hAnsi="Times New Roman" w:eastAsia="方正黑体_GBK" w:cs="方正黑体_GBK"/>
          <w:color w:val="000000" w:themeColor="text1"/>
          <w:kern w:val="0"/>
          <w:sz w:val="28"/>
          <w:szCs w:val="28"/>
          <w14:textFill>
            <w14:solidFill>
              <w14:schemeClr w14:val="tx1"/>
            </w14:solidFill>
          </w14:textFill>
        </w:rPr>
      </w:pPr>
      <w:r>
        <w:rPr>
          <w:rFonts w:ascii="Times New Roman" w:hAnsi="Times New Roman" w:eastAsia="方正黑体_GBK" w:cs="方正黑体_GBK"/>
          <w:color w:val="000000" w:themeColor="text1"/>
          <w:kern w:val="0"/>
          <w:sz w:val="28"/>
          <w:szCs w:val="28"/>
          <w14:textFill>
            <w14:solidFill>
              <w14:schemeClr w14:val="tx1"/>
            </w14:solidFill>
          </w14:textFill>
        </w:rPr>
        <w:br w:type="page"/>
      </w:r>
    </w:p>
    <w:p>
      <w:pPr>
        <w:spacing w:after="0" w:line="400" w:lineRule="exact"/>
        <w:rPr>
          <w:rFonts w:ascii="Times New Roman" w:hAnsi="Times New Roman" w:eastAsia="方正黑体_GBK" w:cs="方正黑体_GBK"/>
          <w:color w:val="000000" w:themeColor="text1"/>
          <w:kern w:val="0"/>
          <w:sz w:val="28"/>
          <w:szCs w:val="28"/>
          <w14:textFill>
            <w14:solidFill>
              <w14:schemeClr w14:val="tx1"/>
            </w14:solidFill>
          </w14:textFill>
        </w:rPr>
      </w:pPr>
      <w:r>
        <w:rPr>
          <w:rFonts w:hint="eastAsia" w:ascii="Times New Roman" w:hAnsi="Times New Roman" w:eastAsia="方正黑体_GBK" w:cs="方正黑体_GBK"/>
          <w:color w:val="000000" w:themeColor="text1"/>
          <w:kern w:val="0"/>
          <w:sz w:val="28"/>
          <w:szCs w:val="28"/>
          <w14:textFill>
            <w14:solidFill>
              <w14:schemeClr w14:val="tx1"/>
            </w14:solidFill>
          </w14:textFill>
        </w:rPr>
        <w:t>表</w:t>
      </w:r>
      <w:r>
        <w:rPr>
          <w:rFonts w:ascii="Times New Roman" w:hAnsi="Times New Roman" w:eastAsia="方正黑体_GBK" w:cs="Times New Roman"/>
          <w:color w:val="000000" w:themeColor="text1"/>
          <w:kern w:val="0"/>
          <w:sz w:val="28"/>
          <w:szCs w:val="28"/>
          <w14:textFill>
            <w14:solidFill>
              <w14:schemeClr w14:val="tx1"/>
            </w14:solidFill>
          </w14:textFill>
        </w:rPr>
        <w:t>2</w:t>
      </w:r>
      <w:r>
        <w:rPr>
          <w:rFonts w:hint="eastAsia" w:ascii="Times New Roman" w:hAnsi="Times New Roman" w:eastAsia="方正黑体_GBK" w:cs="Times New Roman"/>
          <w:color w:val="000000" w:themeColor="text1"/>
          <w:kern w:val="0"/>
          <w:sz w:val="28"/>
          <w:szCs w:val="28"/>
          <w14:textFill>
            <w14:solidFill>
              <w14:schemeClr w14:val="tx1"/>
            </w14:solidFill>
          </w14:textFill>
        </w:rPr>
        <w:t>8</w:t>
      </w:r>
    </w:p>
    <w:p>
      <w:pPr>
        <w:widowControl/>
        <w:spacing w:after="0"/>
        <w:jc w:val="center"/>
        <w:textAlignment w:val="center"/>
        <w:outlineLvl w:val="0"/>
        <w:rPr>
          <w:rFonts w:ascii="Times New Roman" w:hAnsi="Times New Roman" w:eastAsia="方正小标宋_GBK" w:cs="方正小标宋_GBK"/>
          <w:w w:val="95"/>
          <w:kern w:val="0"/>
          <w:sz w:val="44"/>
          <w:szCs w:val="44"/>
        </w:rPr>
      </w:pPr>
      <w:bookmarkStart w:id="16" w:name="_Toc20630"/>
      <w:bookmarkStart w:id="17" w:name="_Toc16660"/>
      <w:r>
        <w:rPr>
          <w:rFonts w:ascii="Times New Roman" w:hAnsi="Times New Roman" w:eastAsia="方正小标宋_GBK" w:cs="Times New Roman"/>
          <w:w w:val="95"/>
          <w:kern w:val="0"/>
          <w:sz w:val="44"/>
          <w:szCs w:val="44"/>
        </w:rPr>
        <w:t>202</w:t>
      </w:r>
      <w:r>
        <w:rPr>
          <w:rFonts w:hint="eastAsia" w:ascii="Times New Roman" w:hAnsi="Times New Roman" w:eastAsia="方正小标宋_GBK" w:cs="Times New Roman"/>
          <w:w w:val="95"/>
          <w:kern w:val="0"/>
          <w:sz w:val="44"/>
          <w:szCs w:val="44"/>
        </w:rPr>
        <w:t>5</w:t>
      </w:r>
      <w:r>
        <w:rPr>
          <w:rFonts w:hint="eastAsia" w:ascii="Times New Roman" w:hAnsi="Times New Roman" w:eastAsia="方正小标宋_GBK" w:cs="方正小标宋_GBK"/>
          <w:w w:val="95"/>
          <w:kern w:val="0"/>
          <w:sz w:val="44"/>
          <w:szCs w:val="44"/>
        </w:rPr>
        <w:t>年区级政府性基金预算转移支付支出预算表</w:t>
      </w:r>
      <w:bookmarkEnd w:id="16"/>
      <w:bookmarkEnd w:id="17"/>
    </w:p>
    <w:p>
      <w:pPr>
        <w:widowControl/>
        <w:spacing w:after="0"/>
        <w:jc w:val="center"/>
        <w:textAlignment w:val="center"/>
        <w:outlineLvl w:val="0"/>
        <w:rPr>
          <w:rFonts w:ascii="Times New Roman" w:hAnsi="Times New Roman" w:eastAsia="方正小标宋_GBK" w:cs="方正小标宋_GBK"/>
          <w:color w:val="000000" w:themeColor="text1"/>
          <w:kern w:val="0"/>
          <w:sz w:val="32"/>
          <w:szCs w:val="32"/>
          <w14:textFill>
            <w14:solidFill>
              <w14:schemeClr w14:val="tx1"/>
            </w14:solidFill>
          </w14:textFill>
        </w:rPr>
      </w:pPr>
      <w:bookmarkStart w:id="18" w:name="_Toc3219"/>
      <w:r>
        <w:rPr>
          <w:rFonts w:hint="eastAsia" w:ascii="Times New Roman" w:hAnsi="Times New Roman" w:eastAsia="方正小标宋_GBK" w:cs="方正小标宋_GBK"/>
          <w:color w:val="000000" w:themeColor="text1"/>
          <w:kern w:val="0"/>
          <w:sz w:val="32"/>
          <w:szCs w:val="32"/>
          <w14:textFill>
            <w14:solidFill>
              <w14:schemeClr w14:val="tx1"/>
            </w14:solidFill>
          </w14:textFill>
        </w:rPr>
        <w:t>（分项目）</w:t>
      </w:r>
      <w:bookmarkEnd w:id="18"/>
    </w:p>
    <w:p>
      <w:pPr>
        <w:spacing w:after="0"/>
        <w:jc w:val="right"/>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单位：万元</w:t>
      </w:r>
    </w:p>
    <w:tbl>
      <w:tblPr>
        <w:tblStyle w:val="10"/>
        <w:tblW w:w="9139" w:type="dxa"/>
        <w:jc w:val="center"/>
        <w:tblLayout w:type="fixed"/>
        <w:tblCellMar>
          <w:top w:w="0" w:type="dxa"/>
          <w:left w:w="0" w:type="dxa"/>
          <w:bottom w:w="0" w:type="dxa"/>
          <w:right w:w="0" w:type="dxa"/>
        </w:tblCellMar>
      </w:tblPr>
      <w:tblGrid>
        <w:gridCol w:w="6816"/>
        <w:gridCol w:w="2323"/>
      </w:tblGrid>
      <w:tr>
        <w:tblPrEx>
          <w:tblCellMar>
            <w:top w:w="0" w:type="dxa"/>
            <w:left w:w="0" w:type="dxa"/>
            <w:bottom w:w="0" w:type="dxa"/>
            <w:right w:w="0" w:type="dxa"/>
          </w:tblCellMar>
        </w:tblPrEx>
        <w:trPr>
          <w:trHeight w:val="480" w:hRule="atLeast"/>
          <w:jc w:val="center"/>
        </w:trPr>
        <w:tc>
          <w:tcPr>
            <w:tcW w:w="68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14:textFill>
                  <w14:solidFill>
                    <w14:schemeClr w14:val="tx1"/>
                  </w14:solidFill>
                </w14:textFill>
              </w:rPr>
              <w:t>项   目</w:t>
            </w:r>
          </w:p>
        </w:tc>
        <w:tc>
          <w:tcPr>
            <w:tcW w:w="23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方正黑体_GBK"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14:textFill>
                  <w14:solidFill>
                    <w14:schemeClr w14:val="tx1"/>
                  </w14:solidFill>
                </w14:textFill>
              </w:rPr>
              <w:t>预算数</w:t>
            </w:r>
          </w:p>
        </w:tc>
      </w:tr>
      <w:tr>
        <w:tblPrEx>
          <w:tblCellMar>
            <w:top w:w="0" w:type="dxa"/>
            <w:left w:w="0" w:type="dxa"/>
            <w:bottom w:w="0" w:type="dxa"/>
            <w:right w:w="0" w:type="dxa"/>
          </w:tblCellMar>
        </w:tblPrEx>
        <w:trPr>
          <w:trHeight w:val="606" w:hRule="atLeast"/>
          <w:jc w:val="center"/>
        </w:trPr>
        <w:tc>
          <w:tcPr>
            <w:tcW w:w="6816"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Times New Roman" w:hAnsi="Times New Roman" w:eastAsia="方正黑体_GBK" w:cs="黑体"/>
                <w:color w:val="000000" w:themeColor="text1"/>
                <w:sz w:val="20"/>
                <w:szCs w:val="20"/>
                <w14:textFill>
                  <w14:solidFill>
                    <w14:schemeClr w14:val="tx1"/>
                  </w14:solidFill>
                </w14:textFill>
              </w:rPr>
            </w:pPr>
            <w:r>
              <w:rPr>
                <w:rFonts w:hint="eastAsia" w:ascii="黑体" w:hAnsi="宋体" w:eastAsia="方正黑体_GBK" w:cs="黑体"/>
                <w:color w:val="000000" w:themeColor="text1"/>
                <w:kern w:val="0"/>
                <w:sz w:val="22"/>
                <w:lang w:bidi="ar"/>
                <w14:textFill>
                  <w14:solidFill>
                    <w14:schemeClr w14:val="tx1"/>
                  </w14:solidFill>
                </w14:textFill>
              </w:rPr>
              <w:t>补助镇合计</w:t>
            </w:r>
          </w:p>
        </w:tc>
        <w:tc>
          <w:tcPr>
            <w:tcW w:w="2323"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2"/>
                <w14:textFill>
                  <w14:solidFill>
                    <w14:schemeClr w14:val="tx1"/>
                  </w14:solidFill>
                </w14:textFill>
              </w:rPr>
            </w:pPr>
            <w:r>
              <w:rPr>
                <w:rFonts w:hint="eastAsia" w:ascii="Times New Roman" w:hAnsi="Times New Roman" w:eastAsia="宋体" w:cs="Times New Roman"/>
                <w:b/>
                <w:bCs/>
                <w:color w:val="000000" w:themeColor="text1"/>
                <w:kern w:val="0"/>
                <w:sz w:val="20"/>
                <w:szCs w:val="20"/>
                <w:lang w:bidi="ar"/>
                <w14:textFill>
                  <w14:solidFill>
                    <w14:schemeClr w14:val="tx1"/>
                  </w14:solidFill>
                </w14:textFill>
              </w:rPr>
              <w:t>476</w:t>
            </w:r>
            <w:r>
              <w:rPr>
                <w:rFonts w:ascii="Times New Roman" w:hAnsi="Times New Roman" w:eastAsia="宋体" w:cs="Times New Roman"/>
                <w:b/>
                <w:bCs/>
                <w:color w:val="000000" w:themeColor="text1"/>
                <w:kern w:val="0"/>
                <w:sz w:val="20"/>
                <w:szCs w:val="20"/>
                <w:lang w:bidi="ar"/>
                <w14:textFill>
                  <w14:solidFill>
                    <w14:schemeClr w14:val="tx1"/>
                  </w14:solidFill>
                </w14:textFill>
              </w:rPr>
              <w:t xml:space="preserve"> </w:t>
            </w:r>
          </w:p>
        </w:tc>
      </w:tr>
      <w:tr>
        <w:tblPrEx>
          <w:tblCellMar>
            <w:top w:w="0" w:type="dxa"/>
            <w:left w:w="0" w:type="dxa"/>
            <w:bottom w:w="0" w:type="dxa"/>
            <w:right w:w="0" w:type="dxa"/>
          </w:tblCellMar>
        </w:tblPrEx>
        <w:trPr>
          <w:trHeight w:val="606" w:hRule="atLeast"/>
          <w:jc w:val="center"/>
        </w:trPr>
        <w:tc>
          <w:tcPr>
            <w:tcW w:w="6816"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Times New Roman" w:hAnsi="Times New Roman" w:eastAsia="方正黑体_GBK" w:cs="黑体"/>
                <w:color w:val="000000" w:themeColor="text1"/>
                <w:kern w:val="0"/>
                <w:sz w:val="22"/>
                <w14:textFill>
                  <w14:solidFill>
                    <w14:schemeClr w14:val="tx1"/>
                  </w14:solidFill>
                </w14:textFill>
              </w:rPr>
            </w:pPr>
            <w:r>
              <w:rPr>
                <w:rFonts w:ascii="Times New Roman" w:hAnsi="Times New Roman" w:eastAsia="宋体" w:cs="Times New Roman"/>
                <w:color w:val="000000"/>
                <w:kern w:val="0"/>
                <w:sz w:val="20"/>
                <w:szCs w:val="20"/>
                <w:lang w:bidi="ar"/>
              </w:rPr>
              <w:t xml:space="preserve">  “</w:t>
            </w:r>
            <w:r>
              <w:rPr>
                <w:rFonts w:hint="eastAsia" w:ascii="宋体" w:hAnsi="宋体" w:eastAsia="宋体" w:cs="宋体"/>
                <w:color w:val="000000"/>
                <w:kern w:val="0"/>
                <w:sz w:val="20"/>
                <w:szCs w:val="20"/>
                <w:lang w:bidi="ar"/>
              </w:rPr>
              <w:t>自由原乡</w:t>
            </w:r>
            <w:r>
              <w:rPr>
                <w:rFonts w:ascii="Times New Roman" w:hAnsi="Times New Roman" w:eastAsia="宋体" w:cs="Times New Roman"/>
                <w:color w:val="000000"/>
                <w:kern w:val="0"/>
                <w:sz w:val="20"/>
                <w:szCs w:val="20"/>
                <w:lang w:bidi="ar"/>
              </w:rPr>
              <w:t>”</w:t>
            </w:r>
            <w:r>
              <w:rPr>
                <w:rFonts w:hint="eastAsia" w:ascii="宋体" w:hAnsi="宋体" w:eastAsia="宋体" w:cs="宋体"/>
                <w:color w:val="000000"/>
                <w:kern w:val="0"/>
                <w:sz w:val="20"/>
                <w:szCs w:val="20"/>
                <w:lang w:bidi="ar"/>
              </w:rPr>
              <w:t>巴蜀美丽庭院示范片项目</w:t>
            </w:r>
          </w:p>
        </w:tc>
        <w:tc>
          <w:tcPr>
            <w:tcW w:w="2323"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2"/>
                <w14:textFill>
                  <w14:solidFill>
                    <w14:schemeClr w14:val="tx1"/>
                  </w14:solidFill>
                </w14:textFill>
              </w:rPr>
            </w:pPr>
            <w:r>
              <w:rPr>
                <w:rFonts w:ascii="Times New Roman" w:hAnsi="Times New Roman" w:eastAsia="宋体" w:cs="Times New Roman"/>
                <w:color w:val="000000"/>
                <w:kern w:val="0"/>
                <w:sz w:val="20"/>
                <w:szCs w:val="20"/>
                <w:lang w:bidi="ar"/>
              </w:rPr>
              <w:t xml:space="preserve">476 </w:t>
            </w:r>
          </w:p>
        </w:tc>
      </w:tr>
    </w:tbl>
    <w:p>
      <w:pPr>
        <w:widowControl/>
        <w:spacing w:after="0" w:line="580" w:lineRule="exact"/>
        <w:rPr>
          <w:rFonts w:ascii="Times New Roman" w:hAnsi="Times New Roman" w:eastAsia="方正仿宋_GBK"/>
          <w:color w:val="000000" w:themeColor="text1"/>
          <w:lang w:val="zh-CN"/>
          <w14:textFill>
            <w14:solidFill>
              <w14:schemeClr w14:val="tx1"/>
            </w14:solidFill>
          </w14:textFill>
        </w:rPr>
      </w:pPr>
    </w:p>
    <w:p>
      <w:pPr>
        <w:widowControl/>
        <w:spacing w:after="0" w:line="580" w:lineRule="exact"/>
        <w:rPr>
          <w:rFonts w:ascii="Times New Roman" w:hAnsi="Times New Roman" w:eastAsia="方正仿宋_GBK"/>
          <w:color w:val="000000" w:themeColor="text1"/>
          <w:lang w:val="zh-CN"/>
          <w14:textFill>
            <w14:solidFill>
              <w14:schemeClr w14:val="tx1"/>
            </w14:solidFill>
          </w14:textFill>
        </w:rPr>
      </w:pPr>
    </w:p>
    <w:p>
      <w:pPr>
        <w:widowControl/>
        <w:spacing w:after="0"/>
        <w:jc w:val="left"/>
        <w:textAlignment w:val="center"/>
        <w:rPr>
          <w:rFonts w:ascii="Times New Roman" w:hAnsi="Times New Roman" w:eastAsia="方正黑体_GBK" w:cs="方正黑体_GBK"/>
          <w:color w:val="000000" w:themeColor="text1"/>
          <w:kern w:val="0"/>
          <w:sz w:val="28"/>
          <w:szCs w:val="28"/>
          <w14:textFill>
            <w14:solidFill>
              <w14:schemeClr w14:val="tx1"/>
            </w14:solidFill>
          </w14:textFill>
        </w:rPr>
      </w:pPr>
    </w:p>
    <w:p>
      <w:pPr>
        <w:widowControl/>
        <w:spacing w:after="0"/>
        <w:jc w:val="left"/>
        <w:textAlignment w:val="center"/>
        <w:rPr>
          <w:rFonts w:ascii="Times New Roman" w:hAnsi="Times New Roman" w:eastAsia="方正黑体_GBK" w:cs="方正黑体_GBK"/>
          <w:color w:val="000000" w:themeColor="text1"/>
          <w:kern w:val="0"/>
          <w:sz w:val="28"/>
          <w:szCs w:val="28"/>
          <w14:textFill>
            <w14:solidFill>
              <w14:schemeClr w14:val="tx1"/>
            </w14:solidFill>
          </w14:textFill>
        </w:rPr>
      </w:pPr>
    </w:p>
    <w:p>
      <w:pPr>
        <w:widowControl/>
        <w:spacing w:after="0"/>
        <w:jc w:val="left"/>
        <w:rPr>
          <w:rFonts w:ascii="Times New Roman" w:hAnsi="Times New Roman" w:eastAsia="方正黑体_GBK" w:cs="方正黑体_GBK"/>
          <w:color w:val="000000" w:themeColor="text1"/>
          <w:kern w:val="0"/>
          <w:sz w:val="28"/>
          <w:szCs w:val="28"/>
          <w14:textFill>
            <w14:solidFill>
              <w14:schemeClr w14:val="tx1"/>
            </w14:solidFill>
          </w14:textFill>
        </w:rPr>
      </w:pPr>
      <w:r>
        <w:rPr>
          <w:rFonts w:ascii="Times New Roman" w:hAnsi="Times New Roman" w:eastAsia="方正黑体_GBK" w:cs="方正黑体_GBK"/>
          <w:color w:val="000000" w:themeColor="text1"/>
          <w:kern w:val="0"/>
          <w:sz w:val="28"/>
          <w:szCs w:val="28"/>
          <w14:textFill>
            <w14:solidFill>
              <w14:schemeClr w14:val="tx1"/>
            </w14:solidFill>
          </w14:textFill>
        </w:rPr>
        <w:br w:type="page"/>
      </w:r>
    </w:p>
    <w:p>
      <w:pPr>
        <w:spacing w:after="0" w:line="400" w:lineRule="exact"/>
        <w:rPr>
          <w:rFonts w:ascii="Times New Roman" w:hAnsi="Times New Roman" w:eastAsia="方正黑体_GBK" w:cs="方正黑体_GBK"/>
          <w:color w:val="000000" w:themeColor="text1"/>
          <w:kern w:val="0"/>
          <w:sz w:val="28"/>
          <w:szCs w:val="28"/>
          <w14:textFill>
            <w14:solidFill>
              <w14:schemeClr w14:val="tx1"/>
            </w14:solidFill>
          </w14:textFill>
        </w:rPr>
      </w:pPr>
      <w:r>
        <w:rPr>
          <w:rFonts w:hint="eastAsia" w:ascii="Times New Roman" w:hAnsi="Times New Roman" w:eastAsia="方正黑体_GBK" w:cs="方正黑体_GBK"/>
          <w:color w:val="000000" w:themeColor="text1"/>
          <w:kern w:val="0"/>
          <w:sz w:val="28"/>
          <w:szCs w:val="28"/>
          <w14:textFill>
            <w14:solidFill>
              <w14:schemeClr w14:val="tx1"/>
            </w14:solidFill>
          </w14:textFill>
        </w:rPr>
        <w:t>表</w:t>
      </w:r>
      <w:r>
        <w:rPr>
          <w:rFonts w:ascii="Times New Roman" w:hAnsi="Times New Roman" w:eastAsia="方正黑体_GBK" w:cs="Times New Roman"/>
          <w:color w:val="000000" w:themeColor="text1"/>
          <w:kern w:val="0"/>
          <w:sz w:val="28"/>
          <w:szCs w:val="28"/>
          <w14:textFill>
            <w14:solidFill>
              <w14:schemeClr w14:val="tx1"/>
            </w14:solidFill>
          </w14:textFill>
        </w:rPr>
        <w:t>2</w:t>
      </w:r>
      <w:r>
        <w:rPr>
          <w:rFonts w:hint="eastAsia" w:ascii="Times New Roman" w:hAnsi="Times New Roman" w:eastAsia="方正黑体_GBK" w:cs="Times New Roman"/>
          <w:color w:val="000000" w:themeColor="text1"/>
          <w:kern w:val="0"/>
          <w:sz w:val="28"/>
          <w:szCs w:val="28"/>
          <w14:textFill>
            <w14:solidFill>
              <w14:schemeClr w14:val="tx1"/>
            </w14:solidFill>
          </w14:textFill>
        </w:rPr>
        <w:t>9</w:t>
      </w:r>
    </w:p>
    <w:p>
      <w:pPr>
        <w:widowControl/>
        <w:spacing w:after="0"/>
        <w:jc w:val="center"/>
        <w:textAlignment w:val="center"/>
        <w:outlineLvl w:val="0"/>
        <w:rPr>
          <w:rFonts w:ascii="Times New Roman" w:hAnsi="Times New Roman" w:eastAsia="方正小标宋_GBK" w:cs="方正小标宋_GBK"/>
          <w:color w:val="000000" w:themeColor="text1"/>
          <w:kern w:val="0"/>
          <w:sz w:val="44"/>
          <w:szCs w:val="44"/>
          <w14:textFill>
            <w14:solidFill>
              <w14:schemeClr w14:val="tx1"/>
            </w14:solidFill>
          </w14:textFill>
        </w:rPr>
      </w:pPr>
      <w:bookmarkStart w:id="19" w:name="_Toc29064"/>
      <w:bookmarkStart w:id="20" w:name="_Toc27420"/>
      <w:r>
        <w:rPr>
          <w:rFonts w:ascii="Times New Roman" w:hAnsi="Times New Roman" w:eastAsia="方正小标宋_GBK" w:cs="Times New Roman"/>
          <w:color w:val="000000" w:themeColor="text1"/>
          <w:kern w:val="0"/>
          <w:sz w:val="44"/>
          <w:szCs w:val="44"/>
          <w14:textFill>
            <w14:solidFill>
              <w14:schemeClr w14:val="tx1"/>
            </w14:solidFill>
          </w14:textFill>
        </w:rPr>
        <w:t>202</w:t>
      </w:r>
      <w:r>
        <w:rPr>
          <w:rFonts w:hint="eastAsia" w:ascii="Times New Roman" w:hAnsi="Times New Roman" w:eastAsia="方正小标宋_GBK" w:cs="Times New Roman"/>
          <w:color w:val="000000" w:themeColor="text1"/>
          <w:kern w:val="0"/>
          <w:sz w:val="44"/>
          <w:szCs w:val="44"/>
          <w14:textFill>
            <w14:solidFill>
              <w14:schemeClr w14:val="tx1"/>
            </w14:solidFill>
          </w14:textFill>
        </w:rPr>
        <w:t>5</w:t>
      </w:r>
      <w:r>
        <w:rPr>
          <w:rFonts w:hint="eastAsia" w:ascii="Times New Roman" w:hAnsi="Times New Roman" w:eastAsia="方正小标宋_GBK" w:cs="方正小标宋_GBK"/>
          <w:color w:val="000000" w:themeColor="text1"/>
          <w:kern w:val="0"/>
          <w:sz w:val="44"/>
          <w:szCs w:val="44"/>
          <w14:textFill>
            <w14:solidFill>
              <w14:schemeClr w14:val="tx1"/>
            </w14:solidFill>
          </w14:textFill>
        </w:rPr>
        <w:t>年全区国有资本经营预算收支预算表</w:t>
      </w:r>
      <w:bookmarkEnd w:id="19"/>
      <w:bookmarkEnd w:id="20"/>
      <w:r>
        <w:rPr>
          <w:rFonts w:hint="eastAsia" w:ascii="Times New Roman" w:hAnsi="Times New Roman" w:eastAsia="方正小标宋_GBK" w:cs="方正小标宋_GBK"/>
          <w:color w:val="000000" w:themeColor="text1"/>
          <w:kern w:val="0"/>
          <w:sz w:val="44"/>
          <w:szCs w:val="44"/>
          <w14:textFill>
            <w14:solidFill>
              <w14:schemeClr w14:val="tx1"/>
            </w14:solidFill>
          </w14:textFill>
        </w:rPr>
        <w:t xml:space="preserve"> </w:t>
      </w:r>
    </w:p>
    <w:p>
      <w:pPr>
        <w:spacing w:after="0"/>
        <w:jc w:val="righ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ab/>
      </w:r>
      <w:r>
        <w:rPr>
          <w:rFonts w:ascii="Times New Roman" w:hAnsi="Times New Roman" w:eastAsia="宋体" w:cs="Times New Roman"/>
          <w:color w:val="000000" w:themeColor="text1"/>
          <w14:textFill>
            <w14:solidFill>
              <w14:schemeClr w14:val="tx1"/>
            </w14:solidFill>
          </w14:textFill>
        </w:rPr>
        <w:tab/>
      </w:r>
      <w:r>
        <w:rPr>
          <w:rFonts w:ascii="Times New Roman" w:hAnsi="Times New Roman" w:eastAsia="宋体" w:cs="Times New Roman"/>
          <w:color w:val="000000" w:themeColor="text1"/>
          <w14:textFill>
            <w14:solidFill>
              <w14:schemeClr w14:val="tx1"/>
            </w14:solidFill>
          </w14:textFill>
        </w:rPr>
        <w:tab/>
      </w:r>
      <w:r>
        <w:rPr>
          <w:rFonts w:hint="eastAsia" w:ascii="Times New Roman" w:hAnsi="Times New Roman" w:eastAsia="宋体" w:cs="Times New Roman"/>
          <w:color w:val="000000" w:themeColor="text1"/>
          <w14:textFill>
            <w14:solidFill>
              <w14:schemeClr w14:val="tx1"/>
            </w14:solidFill>
          </w14:textFill>
        </w:rPr>
        <w:t xml:space="preserve"> 单位：万元 </w:t>
      </w:r>
    </w:p>
    <w:tbl>
      <w:tblPr>
        <w:tblStyle w:val="10"/>
        <w:tblW w:w="9183" w:type="dxa"/>
        <w:jc w:val="center"/>
        <w:tblLayout w:type="fixed"/>
        <w:tblCellMar>
          <w:top w:w="0" w:type="dxa"/>
          <w:left w:w="0" w:type="dxa"/>
          <w:bottom w:w="0" w:type="dxa"/>
          <w:right w:w="0" w:type="dxa"/>
        </w:tblCellMar>
      </w:tblPr>
      <w:tblGrid>
        <w:gridCol w:w="2061"/>
        <w:gridCol w:w="1000"/>
        <w:gridCol w:w="1500"/>
        <w:gridCol w:w="2187"/>
        <w:gridCol w:w="950"/>
        <w:gridCol w:w="1485"/>
      </w:tblGrid>
      <w:tr>
        <w:tblPrEx>
          <w:tblCellMar>
            <w:top w:w="0" w:type="dxa"/>
            <w:left w:w="0" w:type="dxa"/>
            <w:bottom w:w="0" w:type="dxa"/>
            <w:right w:w="0" w:type="dxa"/>
          </w:tblCellMar>
        </w:tblPrEx>
        <w:trPr>
          <w:trHeight w:val="652" w:hRule="atLeast"/>
          <w:jc w:val="center"/>
        </w:trPr>
        <w:tc>
          <w:tcPr>
            <w:tcW w:w="20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收        入</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 xml:space="preserve"> 预算数 </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黑体" w:cs="黑体"/>
                <w:color w:val="000000" w:themeColor="text1"/>
                <w:kern w:val="0"/>
                <w:sz w:val="22"/>
                <w:lang w:bidi="ar"/>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预算数为上年执行数的%</w:t>
            </w:r>
          </w:p>
        </w:tc>
        <w:tc>
          <w:tcPr>
            <w:tcW w:w="21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支        出</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预算数</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方正黑体_GBK" w:cs="黑体"/>
                <w:color w:val="000000" w:themeColor="text1"/>
                <w:kern w:val="0"/>
                <w:sz w:val="22"/>
                <w:lang w:bidi="ar"/>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预算数为上年预算数的%</w:t>
            </w:r>
          </w:p>
        </w:tc>
      </w:tr>
      <w:tr>
        <w:tblPrEx>
          <w:tblCellMar>
            <w:top w:w="0" w:type="dxa"/>
            <w:left w:w="0" w:type="dxa"/>
            <w:bottom w:w="0" w:type="dxa"/>
            <w:right w:w="0" w:type="dxa"/>
          </w:tblCellMar>
        </w:tblPrEx>
        <w:trPr>
          <w:trHeight w:val="454" w:hRule="atLeast"/>
          <w:jc w:val="center"/>
        </w:trPr>
        <w:tc>
          <w:tcPr>
            <w:tcW w:w="20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方正黑体_GBK"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总  计</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2"/>
                <w14:textFill>
                  <w14:solidFill>
                    <w14:schemeClr w14:val="tx1"/>
                  </w14:solidFill>
                </w14:textFill>
              </w:rPr>
            </w:pPr>
            <w:r>
              <w:rPr>
                <w:rFonts w:ascii="Times New Roman" w:hAnsi="Times New Roman" w:eastAsia="宋体" w:cs="Times New Roman"/>
                <w:b/>
                <w:bCs/>
                <w:color w:val="000000"/>
                <w:kern w:val="0"/>
                <w:sz w:val="22"/>
                <w:lang w:bidi="ar"/>
              </w:rPr>
              <w:t xml:space="preserve">30,461 </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b/>
                <w:bCs/>
                <w:color w:val="000000" w:themeColor="text1"/>
                <w:kern w:val="0"/>
                <w:sz w:val="22"/>
                <w:lang w:bidi="ar"/>
                <w14:textFill>
                  <w14:solidFill>
                    <w14:schemeClr w14:val="tx1"/>
                  </w14:solidFill>
                </w14:textFill>
              </w:rPr>
            </w:pPr>
            <w:r>
              <w:rPr>
                <w:rFonts w:hint="eastAsia" w:ascii="Times New Roman" w:hAnsi="Times New Roman" w:eastAsia="宋体" w:cs="Times New Roman"/>
                <w:color w:val="000000"/>
                <w:kern w:val="0"/>
                <w:sz w:val="20"/>
                <w:szCs w:val="20"/>
                <w:lang w:bidi="ar"/>
              </w:rPr>
              <w:t>-</w:t>
            </w:r>
          </w:p>
        </w:tc>
        <w:tc>
          <w:tcPr>
            <w:tcW w:w="21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方正黑体_GBK"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总  计</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2"/>
                <w14:textFill>
                  <w14:solidFill>
                    <w14:schemeClr w14:val="tx1"/>
                  </w14:solidFill>
                </w14:textFill>
              </w:rPr>
            </w:pPr>
            <w:r>
              <w:rPr>
                <w:rFonts w:ascii="Times New Roman" w:hAnsi="Times New Roman" w:eastAsia="宋体" w:cs="Times New Roman"/>
                <w:b/>
                <w:bCs/>
                <w:color w:val="000000"/>
                <w:kern w:val="0"/>
                <w:sz w:val="22"/>
                <w:lang w:bidi="ar"/>
              </w:rPr>
              <w:t xml:space="preserve"> 30,461 </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b/>
                <w:bCs/>
                <w:color w:val="000000" w:themeColor="text1"/>
                <w:kern w:val="0"/>
                <w:sz w:val="22"/>
                <w:lang w:bidi="ar"/>
                <w14:textFill>
                  <w14:solidFill>
                    <w14:schemeClr w14:val="tx1"/>
                  </w14:solidFill>
                </w14:textFill>
              </w:rPr>
            </w:pPr>
            <w:r>
              <w:rPr>
                <w:rFonts w:hint="eastAsia" w:ascii="Times New Roman" w:hAnsi="Times New Roman" w:eastAsia="宋体" w:cs="Times New Roman"/>
                <w:b/>
                <w:bCs/>
                <w:color w:val="000000" w:themeColor="text1"/>
                <w:kern w:val="0"/>
                <w:sz w:val="22"/>
                <w:lang w:bidi="ar"/>
                <w14:textFill>
                  <w14:solidFill>
                    <w14:schemeClr w14:val="tx1"/>
                  </w14:solidFill>
                </w14:textFill>
              </w:rPr>
              <w:t>-</w:t>
            </w:r>
          </w:p>
        </w:tc>
      </w:tr>
      <w:tr>
        <w:tblPrEx>
          <w:tblCellMar>
            <w:top w:w="0" w:type="dxa"/>
            <w:left w:w="0" w:type="dxa"/>
            <w:bottom w:w="0" w:type="dxa"/>
            <w:right w:w="0" w:type="dxa"/>
          </w:tblCellMar>
        </w:tblPrEx>
        <w:trPr>
          <w:trHeight w:val="454" w:hRule="atLeast"/>
          <w:jc w:val="center"/>
        </w:trPr>
        <w:tc>
          <w:tcPr>
            <w:tcW w:w="20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本级收入合计</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30,000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118.2</w:t>
            </w:r>
          </w:p>
        </w:tc>
        <w:tc>
          <w:tcPr>
            <w:tcW w:w="21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本级支出合计</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4F81BD" w:themeColor="accent1"/>
                <w:sz w:val="20"/>
                <w:szCs w:val="20"/>
                <w14:textFill>
                  <w14:solidFill>
                    <w14:schemeClr w14:val="accent1"/>
                  </w14:solidFill>
                </w14:textFill>
              </w:rPr>
            </w:pPr>
            <w:r>
              <w:rPr>
                <w:rFonts w:ascii="Times New Roman" w:hAnsi="Times New Roman" w:eastAsia="宋体" w:cs="Times New Roman"/>
                <w:color w:val="000000"/>
                <w:kern w:val="0"/>
                <w:sz w:val="20"/>
                <w:szCs w:val="20"/>
                <w:lang w:bidi="ar"/>
              </w:rPr>
              <w:t xml:space="preserve"> 15,461 </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63.2</w:t>
            </w:r>
          </w:p>
        </w:tc>
      </w:tr>
      <w:tr>
        <w:tblPrEx>
          <w:tblCellMar>
            <w:top w:w="0" w:type="dxa"/>
            <w:left w:w="0" w:type="dxa"/>
            <w:bottom w:w="0" w:type="dxa"/>
            <w:right w:w="0" w:type="dxa"/>
          </w:tblCellMar>
        </w:tblPrEx>
        <w:trPr>
          <w:trHeight w:val="454" w:hRule="atLeast"/>
          <w:jc w:val="center"/>
        </w:trPr>
        <w:tc>
          <w:tcPr>
            <w:tcW w:w="20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一、利润收入</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10,000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91.0</w:t>
            </w:r>
          </w:p>
        </w:tc>
        <w:tc>
          <w:tcPr>
            <w:tcW w:w="21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一、解决历史遗留问题及改革成本支出</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461</w:t>
            </w:r>
            <w:r>
              <w:rPr>
                <w:rFonts w:ascii="Times New Roman" w:hAnsi="Times New Roman" w:eastAsia="宋体" w:cs="Times New Roman"/>
                <w:kern w:val="0"/>
                <w:sz w:val="20"/>
                <w:szCs w:val="20"/>
                <w:lang w:bidi="ar"/>
              </w:rPr>
              <w:t xml:space="preserve"> </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rPr>
                <w:rFonts w:ascii="Times New Roman" w:hAnsi="Times New Roman" w:eastAsia="宋体" w:cs="Times New Roman"/>
                <w:color w:val="4F81BD" w:themeColor="accent1"/>
                <w:kern w:val="0"/>
                <w:sz w:val="20"/>
                <w:szCs w:val="20"/>
                <w:lang w:bidi="ar"/>
                <w14:textFill>
                  <w14:solidFill>
                    <w14:schemeClr w14:val="accent1"/>
                  </w14:solidFill>
                </w14:textFill>
              </w:rPr>
            </w:pPr>
          </w:p>
        </w:tc>
      </w:tr>
      <w:tr>
        <w:tblPrEx>
          <w:tblCellMar>
            <w:top w:w="0" w:type="dxa"/>
            <w:left w:w="0" w:type="dxa"/>
            <w:bottom w:w="0" w:type="dxa"/>
            <w:right w:w="0" w:type="dxa"/>
          </w:tblCellMar>
        </w:tblPrEx>
        <w:trPr>
          <w:trHeight w:val="90" w:hRule="atLeast"/>
          <w:jc w:val="center"/>
        </w:trPr>
        <w:tc>
          <w:tcPr>
            <w:tcW w:w="20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二、股利、股息收入</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21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ind w:firstLine="200" w:firstLineChars="100"/>
              <w:jc w:val="left"/>
              <w:textAlignment w:val="center"/>
              <w:rPr>
                <w:rFonts w:ascii="Times New Roman" w:hAnsi="Times New Roman" w:eastAsia="宋体" w:cs="宋体"/>
                <w:color w:val="000000" w:themeColor="text1"/>
                <w:kern w:val="0"/>
                <w:sz w:val="20"/>
                <w:szCs w:val="20"/>
                <w:lang w:bidi="ar"/>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 xml:space="preserve">  国有企业退休人员社会化管理补助支出</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right"/>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461</w:t>
            </w:r>
            <w:r>
              <w:rPr>
                <w:rFonts w:ascii="Times New Roman" w:hAnsi="Times New Roman" w:eastAsia="宋体" w:cs="Times New Roman"/>
                <w:kern w:val="0"/>
                <w:sz w:val="20"/>
                <w:szCs w:val="20"/>
                <w:lang w:bidi="ar"/>
              </w:rPr>
              <w:t xml:space="preserve"> </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rPr>
                <w:rFonts w:ascii="Times New Roman" w:hAnsi="Times New Roman" w:eastAsia="宋体" w:cs="Times New Roman"/>
                <w:color w:val="4F81BD" w:themeColor="accent1"/>
                <w:sz w:val="20"/>
                <w:szCs w:val="20"/>
                <w14:textFill>
                  <w14:solidFill>
                    <w14:schemeClr w14:val="accent1"/>
                  </w14:solidFill>
                </w14:textFill>
              </w:rPr>
            </w:pPr>
          </w:p>
        </w:tc>
      </w:tr>
      <w:tr>
        <w:tblPrEx>
          <w:tblCellMar>
            <w:top w:w="0" w:type="dxa"/>
            <w:left w:w="0" w:type="dxa"/>
            <w:bottom w:w="0" w:type="dxa"/>
            <w:right w:w="0" w:type="dxa"/>
          </w:tblCellMar>
        </w:tblPrEx>
        <w:trPr>
          <w:trHeight w:val="454" w:hRule="atLeast"/>
          <w:jc w:val="center"/>
        </w:trPr>
        <w:tc>
          <w:tcPr>
            <w:tcW w:w="20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三、产权转让收入</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20,000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21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ind w:firstLine="200" w:firstLineChars="1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 xml:space="preserve">  其他历史遗留及改革成本支出</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rPr>
                <w:rFonts w:ascii="Times New Roman" w:hAnsi="Times New Roman" w:eastAsia="宋体" w:cs="Times New Roman"/>
                <w:color w:val="4F81BD" w:themeColor="accent1"/>
                <w:sz w:val="20"/>
                <w:szCs w:val="20"/>
                <w14:textFill>
                  <w14:solidFill>
                    <w14:schemeClr w14:val="accent1"/>
                  </w14:solidFill>
                </w14:textFill>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rPr>
                <w:rFonts w:ascii="Times New Roman" w:hAnsi="Times New Roman" w:eastAsia="宋体" w:cs="Times New Roman"/>
                <w:color w:val="4F81BD" w:themeColor="accent1"/>
                <w:sz w:val="20"/>
                <w:szCs w:val="20"/>
                <w14:textFill>
                  <w14:solidFill>
                    <w14:schemeClr w14:val="accent1"/>
                  </w14:solidFill>
                </w14:textFill>
              </w:rPr>
            </w:pPr>
          </w:p>
        </w:tc>
      </w:tr>
      <w:tr>
        <w:tblPrEx>
          <w:tblCellMar>
            <w:top w:w="0" w:type="dxa"/>
            <w:left w:w="0" w:type="dxa"/>
            <w:bottom w:w="0" w:type="dxa"/>
            <w:right w:w="0" w:type="dxa"/>
          </w:tblCellMar>
        </w:tblPrEx>
        <w:trPr>
          <w:trHeight w:val="454" w:hRule="atLeast"/>
          <w:jc w:val="center"/>
        </w:trPr>
        <w:tc>
          <w:tcPr>
            <w:tcW w:w="20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rPr>
                <w:rFonts w:ascii="Times New Roman" w:hAnsi="Times New Roman" w:eastAsia="宋体" w:cs="宋体"/>
                <w:color w:val="000000" w:themeColor="text1"/>
                <w:sz w:val="20"/>
                <w:szCs w:val="20"/>
                <w14:textFill>
                  <w14:solidFill>
                    <w14:schemeClr w14:val="tx1"/>
                  </w14:solidFill>
                </w14:textFill>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rPr>
                <w:rFonts w:ascii="Times New Roman" w:hAnsi="Times New Roman" w:eastAsia="宋体" w:cs="Times New Roman"/>
                <w:color w:val="000000" w:themeColor="text1"/>
                <w:sz w:val="20"/>
                <w:szCs w:val="20"/>
                <w14:textFill>
                  <w14:solidFill>
                    <w14:schemeClr w14:val="tx1"/>
                  </w14:solidFill>
                </w14:textFill>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rPr>
                <w:rFonts w:ascii="Times New Roman" w:hAnsi="Times New Roman" w:eastAsia="宋体" w:cs="Times New Roman"/>
                <w:color w:val="000000" w:themeColor="text1"/>
                <w:sz w:val="20"/>
                <w:szCs w:val="20"/>
                <w14:textFill>
                  <w14:solidFill>
                    <w14:schemeClr w14:val="tx1"/>
                  </w14:solidFill>
                </w14:textFill>
              </w:rPr>
            </w:pPr>
          </w:p>
        </w:tc>
        <w:tc>
          <w:tcPr>
            <w:tcW w:w="21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二、国有企业资本金注入</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 14,000 </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kern w:val="0"/>
                <w:sz w:val="20"/>
                <w:szCs w:val="20"/>
                <w:lang w:bidi="ar"/>
              </w:rPr>
            </w:pPr>
            <w:r>
              <w:rPr>
                <w:rFonts w:hint="eastAsia" w:ascii="Times New Roman" w:hAnsi="Times New Roman" w:eastAsia="宋体" w:cs="Times New Roman"/>
                <w:kern w:val="0"/>
                <w:sz w:val="20"/>
                <w:szCs w:val="20"/>
                <w:lang w:bidi="ar"/>
              </w:rPr>
              <w:t>57.2</w:t>
            </w:r>
          </w:p>
        </w:tc>
      </w:tr>
      <w:tr>
        <w:tblPrEx>
          <w:tblCellMar>
            <w:top w:w="0" w:type="dxa"/>
            <w:left w:w="0" w:type="dxa"/>
            <w:bottom w:w="0" w:type="dxa"/>
            <w:right w:w="0" w:type="dxa"/>
          </w:tblCellMar>
        </w:tblPrEx>
        <w:trPr>
          <w:trHeight w:val="454" w:hRule="atLeast"/>
          <w:jc w:val="center"/>
        </w:trPr>
        <w:tc>
          <w:tcPr>
            <w:tcW w:w="20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rPr>
                <w:rFonts w:ascii="Times New Roman" w:hAnsi="Times New Roman" w:eastAsia="宋体" w:cs="宋体"/>
                <w:color w:val="000000" w:themeColor="text1"/>
                <w:sz w:val="20"/>
                <w:szCs w:val="20"/>
                <w14:textFill>
                  <w14:solidFill>
                    <w14:schemeClr w14:val="tx1"/>
                  </w14:solidFill>
                </w14:textFill>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21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ind w:firstLine="200" w:firstLineChars="1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 xml:space="preserve">  支持科技进步支出</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rPr>
                <w:rFonts w:ascii="Times New Roman" w:hAnsi="Times New Roman" w:eastAsia="宋体" w:cs="Times New Roman"/>
                <w:color w:val="4F81BD" w:themeColor="accent1"/>
                <w:sz w:val="20"/>
                <w:szCs w:val="20"/>
                <w14:textFill>
                  <w14:solidFill>
                    <w14:schemeClr w14:val="accent1"/>
                  </w14:solidFill>
                </w14:textFill>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rPr>
                <w:rFonts w:ascii="Times New Roman" w:hAnsi="Times New Roman" w:eastAsia="宋体" w:cs="Times New Roman"/>
                <w:sz w:val="20"/>
                <w:szCs w:val="20"/>
              </w:rPr>
            </w:pPr>
          </w:p>
        </w:tc>
      </w:tr>
      <w:tr>
        <w:tblPrEx>
          <w:tblCellMar>
            <w:top w:w="0" w:type="dxa"/>
            <w:left w:w="0" w:type="dxa"/>
            <w:bottom w:w="0" w:type="dxa"/>
            <w:right w:w="0" w:type="dxa"/>
          </w:tblCellMar>
        </w:tblPrEx>
        <w:trPr>
          <w:trHeight w:val="454" w:hRule="atLeast"/>
          <w:jc w:val="center"/>
        </w:trPr>
        <w:tc>
          <w:tcPr>
            <w:tcW w:w="20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rPr>
                <w:rFonts w:ascii="Times New Roman" w:hAnsi="Times New Roman" w:eastAsia="宋体" w:cs="宋体"/>
                <w:color w:val="000000" w:themeColor="text1"/>
                <w:sz w:val="20"/>
                <w:szCs w:val="20"/>
                <w14:textFill>
                  <w14:solidFill>
                    <w14:schemeClr w14:val="tx1"/>
                  </w14:solidFill>
                </w14:textFill>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21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ind w:firstLine="200" w:firstLineChars="1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 xml:space="preserve">  其他国有企业资本金注入</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 14,000 </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kern w:val="0"/>
                <w:sz w:val="20"/>
                <w:szCs w:val="20"/>
                <w:lang w:bidi="ar"/>
              </w:rPr>
            </w:pPr>
            <w:r>
              <w:rPr>
                <w:rFonts w:hint="eastAsia" w:ascii="Times New Roman" w:hAnsi="Times New Roman" w:eastAsia="宋体" w:cs="Times New Roman"/>
                <w:kern w:val="0"/>
                <w:sz w:val="20"/>
                <w:szCs w:val="20"/>
                <w:lang w:bidi="ar"/>
              </w:rPr>
              <w:t>57.2</w:t>
            </w:r>
          </w:p>
        </w:tc>
      </w:tr>
      <w:tr>
        <w:tblPrEx>
          <w:tblCellMar>
            <w:top w:w="0" w:type="dxa"/>
            <w:left w:w="0" w:type="dxa"/>
            <w:bottom w:w="0" w:type="dxa"/>
            <w:right w:w="0" w:type="dxa"/>
          </w:tblCellMar>
        </w:tblPrEx>
        <w:trPr>
          <w:trHeight w:val="454" w:hRule="atLeast"/>
          <w:jc w:val="center"/>
        </w:trPr>
        <w:tc>
          <w:tcPr>
            <w:tcW w:w="2061"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spacing w:after="0" w:line="240" w:lineRule="exact"/>
              <w:rPr>
                <w:rFonts w:ascii="Times New Roman" w:hAnsi="Times New Roman" w:eastAsia="宋体" w:cs="宋体"/>
                <w:color w:val="000000" w:themeColor="text1"/>
                <w:sz w:val="20"/>
                <w:szCs w:val="20"/>
                <w14:textFill>
                  <w14:solidFill>
                    <w14:schemeClr w14:val="tx1"/>
                  </w14:solidFill>
                </w14:textFill>
              </w:rPr>
            </w:pPr>
          </w:p>
        </w:tc>
        <w:tc>
          <w:tcPr>
            <w:tcW w:w="1000"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21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三、金融企业国有资本经营预算支出</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right"/>
              <w:rPr>
                <w:rFonts w:ascii="Times New Roman" w:hAnsi="Times New Roman" w:eastAsia="宋体" w:cs="Times New Roman"/>
                <w:b/>
                <w:color w:val="000000" w:themeColor="text1"/>
                <w:sz w:val="20"/>
                <w:szCs w:val="20"/>
                <w14:textFill>
                  <w14:solidFill>
                    <w14:schemeClr w14:val="tx1"/>
                  </w14:solidFill>
                </w14:textFill>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right"/>
              <w:rPr>
                <w:rFonts w:ascii="Times New Roman" w:hAnsi="Times New Roman" w:eastAsia="宋体" w:cs="Times New Roman"/>
                <w:b/>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454" w:hRule="atLeast"/>
          <w:jc w:val="center"/>
        </w:trPr>
        <w:tc>
          <w:tcPr>
            <w:tcW w:w="2061"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bottom"/>
          </w:tcPr>
          <w:p>
            <w:pPr>
              <w:spacing w:after="0" w:line="240" w:lineRule="exact"/>
              <w:rPr>
                <w:rFonts w:ascii="Times New Roman" w:hAnsi="Times New Roman" w:eastAsia="宋体" w:cs="宋体"/>
                <w:color w:val="000000" w:themeColor="text1"/>
                <w:sz w:val="20"/>
                <w:szCs w:val="20"/>
                <w14:textFill>
                  <w14:solidFill>
                    <w14:schemeClr w14:val="tx1"/>
                  </w14:solidFill>
                </w14:textFill>
              </w:rPr>
            </w:pPr>
          </w:p>
        </w:tc>
        <w:tc>
          <w:tcPr>
            <w:tcW w:w="1000"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21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ind w:firstLine="200" w:firstLineChars="1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 xml:space="preserve">   资本性支出</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454" w:hRule="atLeast"/>
          <w:jc w:val="center"/>
        </w:trPr>
        <w:tc>
          <w:tcPr>
            <w:tcW w:w="20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spacing w:after="0" w:line="240" w:lineRule="exact"/>
              <w:rPr>
                <w:rFonts w:ascii="Times New Roman" w:hAnsi="Times New Roman" w:eastAsia="宋体" w:cs="宋体"/>
                <w:color w:val="000000" w:themeColor="text1"/>
                <w:sz w:val="20"/>
                <w:szCs w:val="20"/>
                <w14:textFill>
                  <w14:solidFill>
                    <w14:schemeClr w14:val="tx1"/>
                  </w14:solidFill>
                </w14:textFill>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21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ind w:firstLine="200" w:firstLineChars="1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 xml:space="preserve">  其他金融国有资本经营预算支出</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454" w:hRule="atLeast"/>
          <w:jc w:val="center"/>
        </w:trPr>
        <w:tc>
          <w:tcPr>
            <w:tcW w:w="20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spacing w:after="0" w:line="240" w:lineRule="exact"/>
              <w:rPr>
                <w:rFonts w:ascii="Times New Roman" w:hAnsi="Times New Roman" w:eastAsia="宋体" w:cs="宋体"/>
                <w:color w:val="000000" w:themeColor="text1"/>
                <w:sz w:val="20"/>
                <w:szCs w:val="20"/>
                <w14:textFill>
                  <w14:solidFill>
                    <w14:schemeClr w14:val="tx1"/>
                  </w14:solidFill>
                </w14:textFill>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21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四、其他国有资本经营预算支出</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right"/>
              <w:rPr>
                <w:rFonts w:ascii="Times New Roman" w:hAnsi="Times New Roman" w:eastAsia="宋体" w:cs="Times New Roman"/>
                <w:bCs/>
                <w:color w:val="000000" w:themeColor="text1"/>
                <w:sz w:val="20"/>
                <w:szCs w:val="20"/>
                <w14:textFill>
                  <w14:solidFill>
                    <w14:schemeClr w14:val="tx1"/>
                  </w14:solidFill>
                </w14:textFill>
              </w:rPr>
            </w:pPr>
            <w:r>
              <w:rPr>
                <w:rFonts w:hint="eastAsia" w:ascii="Times New Roman" w:hAnsi="Times New Roman" w:eastAsia="宋体" w:cs="Times New Roman"/>
                <w:bCs/>
                <w:color w:val="000000" w:themeColor="text1"/>
                <w:sz w:val="20"/>
                <w:szCs w:val="20"/>
                <w14:textFill>
                  <w14:solidFill>
                    <w14:schemeClr w14:val="tx1"/>
                  </w14:solidFill>
                </w14:textFill>
              </w:rPr>
              <w:t>1,000</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right"/>
              <w:rPr>
                <w:rFonts w:ascii="Times New Roman" w:hAnsi="Times New Roman" w:eastAsia="宋体" w:cs="Times New Roman"/>
                <w:bCs/>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454" w:hRule="atLeast"/>
          <w:jc w:val="center"/>
        </w:trPr>
        <w:tc>
          <w:tcPr>
            <w:tcW w:w="20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spacing w:after="0" w:line="240" w:lineRule="exact"/>
              <w:rPr>
                <w:rFonts w:ascii="Times New Roman" w:hAnsi="Times New Roman" w:eastAsia="宋体" w:cs="宋体"/>
                <w:color w:val="000000" w:themeColor="text1"/>
                <w:sz w:val="20"/>
                <w:szCs w:val="20"/>
                <w14:textFill>
                  <w14:solidFill>
                    <w14:schemeClr w14:val="tx1"/>
                  </w14:solidFill>
                </w14:textFill>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21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ind w:firstLine="200" w:firstLineChars="1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 xml:space="preserve">  其他国有资本经营预算支出  </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z w:val="20"/>
                <w:szCs w:val="20"/>
                <w14:textFill>
                  <w14:solidFill>
                    <w14:schemeClr w14:val="tx1"/>
                  </w14:solidFill>
                </w14:textFill>
              </w:rPr>
              <w:t>1,000</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454" w:hRule="atLeast"/>
          <w:jc w:val="center"/>
        </w:trPr>
        <w:tc>
          <w:tcPr>
            <w:tcW w:w="20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转移性收入合计</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b/>
                <w:bCs/>
                <w:color w:val="000000" w:themeColor="text1"/>
                <w:kern w:val="0"/>
                <w:sz w:val="20"/>
                <w:szCs w:val="20"/>
                <w:lang w:bidi="ar"/>
                <w14:textFill>
                  <w14:solidFill>
                    <w14:schemeClr w14:val="tx1"/>
                  </w14:solidFill>
                </w14:textFill>
              </w:rPr>
              <w:t>46</w:t>
            </w:r>
            <w:r>
              <w:rPr>
                <w:rFonts w:ascii="Times New Roman" w:hAnsi="Times New Roman" w:eastAsia="宋体" w:cs="Times New Roman"/>
                <w:b/>
                <w:bCs/>
                <w:color w:val="000000" w:themeColor="text1"/>
                <w:kern w:val="0"/>
                <w:sz w:val="20"/>
                <w:szCs w:val="20"/>
                <w:lang w:bidi="ar"/>
                <w14:textFill>
                  <w14:solidFill>
                    <w14:schemeClr w14:val="tx1"/>
                  </w14:solidFill>
                </w14:textFill>
              </w:rPr>
              <w:t>1</w:t>
            </w:r>
            <w:r>
              <w:rPr>
                <w:rFonts w:ascii="Times New Roman" w:hAnsi="Times New Roman" w:eastAsia="宋体" w:cs="Times New Roman"/>
                <w:color w:val="000000" w:themeColor="text1"/>
                <w:kern w:val="0"/>
                <w:sz w:val="20"/>
                <w:szCs w:val="20"/>
                <w:lang w:bidi="ar"/>
                <w14:textFill>
                  <w14:solidFill>
                    <w14:schemeClr w14:val="tx1"/>
                  </w14:solidFill>
                </w14:textFill>
              </w:rPr>
              <w:t xml:space="preserve"> </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z w:val="20"/>
                <w:szCs w:val="20"/>
                <w14:textFill>
                  <w14:solidFill>
                    <w14:schemeClr w14:val="tx1"/>
                  </w14:solidFill>
                </w14:textFill>
              </w:rPr>
              <w:t>-</w:t>
            </w:r>
          </w:p>
        </w:tc>
        <w:tc>
          <w:tcPr>
            <w:tcW w:w="21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转移性支出合计</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b/>
                <w:color w:val="000000" w:themeColor="text1"/>
                <w:sz w:val="20"/>
                <w:szCs w:val="20"/>
                <w14:textFill>
                  <w14:solidFill>
                    <w14:schemeClr w14:val="tx1"/>
                  </w14:solidFill>
                </w14:textFill>
              </w:rPr>
            </w:pPr>
            <w:r>
              <w:rPr>
                <w:rFonts w:ascii="Times New Roman" w:hAnsi="Times New Roman" w:eastAsia="宋体" w:cs="Times New Roman"/>
                <w:b/>
                <w:bCs/>
                <w:color w:val="000000"/>
                <w:kern w:val="0"/>
                <w:sz w:val="20"/>
                <w:szCs w:val="20"/>
                <w:lang w:bidi="ar"/>
              </w:rPr>
              <w:t xml:space="preserve">15,000 </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right"/>
              <w:rPr>
                <w:rFonts w:ascii="Times New Roman" w:hAnsi="Times New Roman" w:eastAsia="宋体" w:cs="Times New Roman"/>
                <w:b/>
                <w:color w:val="000000" w:themeColor="text1"/>
                <w:sz w:val="20"/>
                <w:szCs w:val="20"/>
                <w14:textFill>
                  <w14:solidFill>
                    <w14:schemeClr w14:val="tx1"/>
                  </w14:solidFill>
                </w14:textFill>
              </w:rPr>
            </w:pPr>
            <w:r>
              <w:rPr>
                <w:rFonts w:hint="eastAsia" w:ascii="Times New Roman" w:hAnsi="Times New Roman" w:eastAsia="宋体" w:cs="Times New Roman"/>
                <w:b/>
                <w:color w:val="000000" w:themeColor="text1"/>
                <w:sz w:val="20"/>
                <w:szCs w:val="20"/>
                <w14:textFill>
                  <w14:solidFill>
                    <w14:schemeClr w14:val="tx1"/>
                  </w14:solidFill>
                </w14:textFill>
              </w:rPr>
              <w:t>-</w:t>
            </w:r>
          </w:p>
        </w:tc>
      </w:tr>
      <w:tr>
        <w:tblPrEx>
          <w:tblCellMar>
            <w:top w:w="0" w:type="dxa"/>
            <w:left w:w="0" w:type="dxa"/>
            <w:bottom w:w="0" w:type="dxa"/>
            <w:right w:w="0" w:type="dxa"/>
          </w:tblCellMar>
        </w:tblPrEx>
        <w:trPr>
          <w:trHeight w:val="454" w:hRule="atLeast"/>
          <w:jc w:val="center"/>
        </w:trPr>
        <w:tc>
          <w:tcPr>
            <w:tcW w:w="20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一、上级补助收入</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23</w:t>
            </w:r>
            <w:r>
              <w:rPr>
                <w:rFonts w:hint="eastAsia" w:ascii="Times New Roman" w:hAnsi="Times New Roman" w:eastAsia="宋体" w:cs="Times New Roman"/>
                <w:color w:val="000000" w:themeColor="text1"/>
                <w:kern w:val="0"/>
                <w:sz w:val="20"/>
                <w:szCs w:val="20"/>
                <w:lang w:bidi="ar"/>
                <w14:textFill>
                  <w14:solidFill>
                    <w14:schemeClr w14:val="tx1"/>
                  </w14:solidFill>
                </w14:textFill>
              </w:rPr>
              <w:t>0</w:t>
            </w:r>
            <w:r>
              <w:rPr>
                <w:rFonts w:ascii="Times New Roman" w:hAnsi="Times New Roman" w:eastAsia="宋体" w:cs="Times New Roman"/>
                <w:color w:val="000000" w:themeColor="text1"/>
                <w:kern w:val="0"/>
                <w:sz w:val="20"/>
                <w:szCs w:val="20"/>
                <w:lang w:bidi="ar"/>
                <w14:textFill>
                  <w14:solidFill>
                    <w14:schemeClr w14:val="tx1"/>
                  </w14:solidFill>
                </w14:textFill>
              </w:rPr>
              <w:t xml:space="preserve"> </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21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一、调出资金</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15</w:t>
            </w:r>
            <w:r>
              <w:rPr>
                <w:rFonts w:hint="eastAsia" w:ascii="Times New Roman" w:hAnsi="Times New Roman" w:eastAsia="宋体" w:cs="Times New Roman"/>
                <w:color w:val="000000"/>
                <w:kern w:val="0"/>
                <w:sz w:val="20"/>
                <w:szCs w:val="20"/>
                <w:lang w:bidi="ar"/>
              </w:rPr>
              <w:t>,</w:t>
            </w:r>
            <w:r>
              <w:rPr>
                <w:rFonts w:ascii="Times New Roman" w:hAnsi="Times New Roman" w:eastAsia="宋体" w:cs="Times New Roman"/>
                <w:color w:val="000000"/>
                <w:kern w:val="0"/>
                <w:sz w:val="20"/>
                <w:szCs w:val="20"/>
                <w:lang w:bidi="ar"/>
              </w:rPr>
              <w:t>000</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p>
        </w:tc>
      </w:tr>
      <w:tr>
        <w:tblPrEx>
          <w:tblCellMar>
            <w:top w:w="0" w:type="dxa"/>
            <w:left w:w="0" w:type="dxa"/>
            <w:bottom w:w="0" w:type="dxa"/>
            <w:right w:w="0" w:type="dxa"/>
          </w:tblCellMar>
        </w:tblPrEx>
        <w:trPr>
          <w:trHeight w:val="454" w:hRule="atLeast"/>
          <w:jc w:val="center"/>
        </w:trPr>
        <w:tc>
          <w:tcPr>
            <w:tcW w:w="20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二、上年结转</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231</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21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二、结转下年</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right"/>
              <w:rPr>
                <w:rFonts w:ascii="Times New Roman" w:hAnsi="Times New Roman" w:eastAsia="宋体" w:cs="Times New Roman"/>
                <w:color w:val="000000" w:themeColor="text1"/>
                <w:sz w:val="20"/>
                <w:szCs w:val="20"/>
                <w14:textFill>
                  <w14:solidFill>
                    <w14:schemeClr w14:val="tx1"/>
                  </w14:solidFill>
                </w14:textFill>
              </w:rPr>
            </w:pPr>
          </w:p>
        </w:tc>
      </w:tr>
    </w:tbl>
    <w:p>
      <w:pPr>
        <w:spacing w:after="0" w:line="240" w:lineRule="exact"/>
        <w:jc w:val="left"/>
        <w:rPr>
          <w:rFonts w:ascii="Times New Roman" w:hAnsi="Times New Roman" w:eastAsia="宋体" w:cs="宋体"/>
          <w:color w:val="000000" w:themeColor="text1"/>
          <w:sz w:val="18"/>
          <w:szCs w:val="18"/>
          <w14:textFill>
            <w14:solidFill>
              <w14:schemeClr w14:val="tx1"/>
            </w14:solidFill>
          </w14:textFill>
        </w:rPr>
      </w:pPr>
      <w:r>
        <w:rPr>
          <w:rFonts w:ascii="Times New Roman" w:hAnsi="Times New Roman" w:eastAsia="宋体" w:cs="宋体"/>
          <w:color w:val="000000" w:themeColor="text1"/>
          <w:sz w:val="18"/>
          <w:szCs w:val="18"/>
          <w14:textFill>
            <w14:solidFill>
              <w14:schemeClr w14:val="tx1"/>
            </w14:solidFill>
          </w14:textFill>
        </w:rPr>
        <w:t>注：</w:t>
      </w:r>
      <w:r>
        <w:rPr>
          <w:rFonts w:ascii="Times New Roman" w:hAnsi="Times New Roman" w:eastAsia="宋体" w:cs="Times New Roman"/>
          <w:color w:val="000000" w:themeColor="text1"/>
          <w:sz w:val="18"/>
          <w:szCs w:val="18"/>
          <w14:textFill>
            <w14:solidFill>
              <w14:schemeClr w14:val="tx1"/>
            </w14:solidFill>
          </w14:textFill>
        </w:rPr>
        <w:t>1</w:t>
      </w:r>
      <w:r>
        <w:rPr>
          <w:rFonts w:ascii="Times New Roman" w:hAnsi="Times New Roman" w:eastAsia="宋体" w:cs="宋体"/>
          <w:color w:val="000000" w:themeColor="text1"/>
          <w:sz w:val="18"/>
          <w:szCs w:val="18"/>
          <w14:textFill>
            <w14:solidFill>
              <w14:schemeClr w14:val="tx1"/>
            </w14:solidFill>
          </w14:textFill>
        </w:rPr>
        <w:t>.本表直观反映</w:t>
      </w:r>
      <w:r>
        <w:rPr>
          <w:rFonts w:ascii="Times New Roman" w:hAnsi="Times New Roman" w:eastAsia="宋体" w:cs="Times New Roman"/>
          <w:color w:val="000000" w:themeColor="text1"/>
          <w:sz w:val="18"/>
          <w:szCs w:val="18"/>
          <w14:textFill>
            <w14:solidFill>
              <w14:schemeClr w14:val="tx1"/>
            </w14:solidFill>
          </w14:textFill>
        </w:rPr>
        <w:t>202</w:t>
      </w:r>
      <w:r>
        <w:rPr>
          <w:rFonts w:hint="eastAsia" w:ascii="Times New Roman" w:hAnsi="Times New Roman" w:eastAsia="宋体" w:cs="Times New Roman"/>
          <w:color w:val="000000" w:themeColor="text1"/>
          <w:sz w:val="18"/>
          <w:szCs w:val="18"/>
          <w14:textFill>
            <w14:solidFill>
              <w14:schemeClr w14:val="tx1"/>
            </w14:solidFill>
          </w14:textFill>
        </w:rPr>
        <w:t>5</w:t>
      </w:r>
      <w:r>
        <w:rPr>
          <w:rFonts w:ascii="Times New Roman" w:hAnsi="Times New Roman" w:eastAsia="宋体" w:cs="宋体"/>
          <w:color w:val="000000" w:themeColor="text1"/>
          <w:sz w:val="18"/>
          <w:szCs w:val="18"/>
          <w14:textFill>
            <w14:solidFill>
              <w14:schemeClr w14:val="tx1"/>
            </w14:solidFill>
          </w14:textFill>
        </w:rPr>
        <w:t>年国有资本经营预算收入与支出的平衡关系。</w:t>
      </w:r>
    </w:p>
    <w:p>
      <w:pPr>
        <w:widowControl/>
        <w:spacing w:after="0" w:line="240" w:lineRule="exact"/>
        <w:rPr>
          <w:rFonts w:ascii="Times New Roman" w:hAnsi="Times New Roman" w:eastAsia="宋体" w:cs="Times New Roman"/>
          <w:color w:val="000000" w:themeColor="text1"/>
          <w:sz w:val="18"/>
          <w:szCs w:val="18"/>
          <w:lang w:val="zh-CN"/>
          <w14:textFill>
            <w14:solidFill>
              <w14:schemeClr w14:val="tx1"/>
            </w14:solidFill>
          </w14:textFill>
        </w:rPr>
        <w:sectPr>
          <w:pgSz w:w="11906" w:h="16838"/>
          <w:pgMar w:top="1814" w:right="1446" w:bottom="1814" w:left="1446" w:header="851" w:footer="1134" w:gutter="0"/>
          <w:cols w:space="0" w:num="1"/>
          <w:docGrid w:linePitch="312" w:charSpace="0"/>
        </w:sectPr>
      </w:pPr>
      <w:r>
        <w:rPr>
          <w:rFonts w:ascii="Times New Roman" w:hAnsi="Times New Roman" w:eastAsia="宋体" w:cs="Times New Roman"/>
          <w:color w:val="000000" w:themeColor="text1"/>
          <w:sz w:val="18"/>
          <w:szCs w:val="18"/>
          <w:lang w:val="zh-CN"/>
          <w14:textFill>
            <w14:solidFill>
              <w14:schemeClr w14:val="tx1"/>
            </w14:solidFill>
          </w14:textFill>
        </w:rPr>
        <w:t xml:space="preserve">    2.收入总计（本级收入合计+转移性收入合计）=支出总计（本级支出合计+转移性支出合计）。</w:t>
      </w:r>
    </w:p>
    <w:p>
      <w:pPr>
        <w:widowControl/>
        <w:spacing w:after="0" w:line="594" w:lineRule="exact"/>
        <w:jc w:val="center"/>
        <w:rPr>
          <w:rFonts w:ascii="Times New Roman" w:hAnsi="Times New Roman" w:eastAsia="方正小标宋_GBK" w:cs="方正小标宋_GBK"/>
          <w:color w:val="000000" w:themeColor="text1"/>
          <w:sz w:val="44"/>
          <w:szCs w:val="44"/>
          <w14:textFill>
            <w14:solidFill>
              <w14:schemeClr w14:val="tx1"/>
            </w14:solidFill>
          </w14:textFill>
        </w:rPr>
      </w:pPr>
      <w:r>
        <w:rPr>
          <w:rFonts w:hint="eastAsia" w:ascii="Times New Roman" w:hAnsi="Times New Roman" w:eastAsia="方正小标宋_GBK" w:cs="方正小标宋_GBK"/>
          <w:color w:val="000000" w:themeColor="text1"/>
          <w:sz w:val="44"/>
          <w:szCs w:val="44"/>
          <w14:textFill>
            <w14:solidFill>
              <w14:schemeClr w14:val="tx1"/>
            </w14:solidFill>
          </w14:textFill>
        </w:rPr>
        <w:t>关于</w:t>
      </w:r>
      <w:r>
        <w:rPr>
          <w:rFonts w:ascii="Times New Roman" w:hAnsi="Times New Roman" w:eastAsia="方正小标宋_GBK" w:cs="Times New Roman"/>
          <w:color w:val="000000" w:themeColor="text1"/>
          <w:sz w:val="44"/>
          <w:szCs w:val="44"/>
          <w14:textFill>
            <w14:solidFill>
              <w14:schemeClr w14:val="tx1"/>
            </w14:solidFill>
          </w14:textFill>
        </w:rPr>
        <w:t>202</w:t>
      </w:r>
      <w:r>
        <w:rPr>
          <w:rFonts w:hint="eastAsia" w:ascii="Times New Roman" w:hAnsi="Times New Roman" w:eastAsia="方正小标宋_GBK" w:cs="Times New Roman"/>
          <w:color w:val="000000" w:themeColor="text1"/>
          <w:sz w:val="44"/>
          <w:szCs w:val="44"/>
          <w14:textFill>
            <w14:solidFill>
              <w14:schemeClr w14:val="tx1"/>
            </w14:solidFill>
          </w14:textFill>
        </w:rPr>
        <w:t>5</w:t>
      </w:r>
      <w:r>
        <w:rPr>
          <w:rFonts w:hint="eastAsia" w:ascii="Times New Roman" w:hAnsi="Times New Roman" w:eastAsia="方正小标宋_GBK" w:cs="方正小标宋_GBK"/>
          <w:color w:val="000000" w:themeColor="text1"/>
          <w:sz w:val="44"/>
          <w:szCs w:val="44"/>
          <w14:textFill>
            <w14:solidFill>
              <w14:schemeClr w14:val="tx1"/>
            </w14:solidFill>
          </w14:textFill>
        </w:rPr>
        <w:t>年全区国有资本经营预算的说明</w:t>
      </w:r>
    </w:p>
    <w:p>
      <w:pPr>
        <w:widowControl/>
        <w:spacing w:after="0" w:line="594" w:lineRule="exact"/>
        <w:jc w:val="center"/>
        <w:rPr>
          <w:rFonts w:ascii="Times New Roman" w:hAnsi="Times New Roman" w:eastAsia="方正仿宋_GBK" w:cs="Times New Roman"/>
          <w:color w:val="000000" w:themeColor="text1"/>
          <w:sz w:val="32"/>
          <w:szCs w:val="32"/>
          <w14:textFill>
            <w14:solidFill>
              <w14:schemeClr w14:val="tx1"/>
            </w14:solidFill>
          </w14:textFill>
        </w:rPr>
      </w:pPr>
    </w:p>
    <w:p>
      <w:pPr>
        <w:spacing w:after="0" w:line="594"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202</w:t>
      </w:r>
      <w:r>
        <w:rPr>
          <w:rFonts w:hint="eastAsia" w:ascii="Times New Roman" w:hAnsi="Times New Roman" w:eastAsia="方正仿宋_GBK" w:cs="Times New Roman"/>
          <w:color w:val="000000" w:themeColor="text1"/>
          <w:sz w:val="32"/>
          <w:szCs w:val="32"/>
          <w14:textFill>
            <w14:solidFill>
              <w14:schemeClr w14:val="tx1"/>
            </w14:solidFill>
          </w14:textFill>
        </w:rPr>
        <w:t>4</w:t>
      </w:r>
      <w:r>
        <w:rPr>
          <w:rFonts w:ascii="Times New Roman" w:hAnsi="Times New Roman" w:eastAsia="方正仿宋_GBK" w:cs="Times New Roman"/>
          <w:color w:val="000000" w:themeColor="text1"/>
          <w:sz w:val="32"/>
          <w:szCs w:val="32"/>
          <w14:textFill>
            <w14:solidFill>
              <w14:schemeClr w14:val="tx1"/>
            </w14:solidFill>
          </w14:textFill>
        </w:rPr>
        <w:t>年</w:t>
      </w:r>
      <w:r>
        <w:rPr>
          <w:rFonts w:hint="eastAsia" w:ascii="Times New Roman" w:hAnsi="Times New Roman" w:eastAsia="方正仿宋_GBK" w:cs="Times New Roman"/>
          <w:color w:val="000000" w:themeColor="text1"/>
          <w:sz w:val="32"/>
          <w:szCs w:val="32"/>
          <w14:textFill>
            <w14:solidFill>
              <w14:schemeClr w14:val="tx1"/>
            </w14:solidFill>
          </w14:textFill>
        </w:rPr>
        <w:t>全区</w:t>
      </w:r>
      <w:r>
        <w:rPr>
          <w:rFonts w:ascii="Times New Roman" w:hAnsi="Times New Roman" w:eastAsia="方正仿宋_GBK" w:cs="Times New Roman"/>
          <w:color w:val="000000" w:themeColor="text1"/>
          <w:sz w:val="32"/>
          <w:szCs w:val="32"/>
          <w14:textFill>
            <w14:solidFill>
              <w14:schemeClr w14:val="tx1"/>
            </w14:solidFill>
          </w14:textFill>
        </w:rPr>
        <w:t>国有资本经营预算</w:t>
      </w:r>
      <w:r>
        <w:rPr>
          <w:rFonts w:hint="eastAsia" w:ascii="Times New Roman" w:hAnsi="Times New Roman" w:eastAsia="方正仿宋_GBK" w:cs="Times New Roman"/>
          <w:color w:val="000000" w:themeColor="text1"/>
          <w:sz w:val="32"/>
          <w:szCs w:val="32"/>
          <w14:textFill>
            <w14:solidFill>
              <w14:schemeClr w14:val="tx1"/>
            </w14:solidFill>
          </w14:textFill>
        </w:rPr>
        <w:t>本级</w:t>
      </w:r>
      <w:r>
        <w:rPr>
          <w:rFonts w:ascii="Times New Roman" w:hAnsi="Times New Roman" w:eastAsia="方正仿宋_GBK" w:cs="Times New Roman"/>
          <w:color w:val="000000" w:themeColor="text1"/>
          <w:sz w:val="32"/>
          <w:szCs w:val="32"/>
          <w14:textFill>
            <w14:solidFill>
              <w14:schemeClr w14:val="tx1"/>
            </w14:solidFill>
          </w14:textFill>
        </w:rPr>
        <w:t>收入执行数为</w:t>
      </w:r>
      <w:r>
        <w:rPr>
          <w:rFonts w:hint="eastAsia" w:ascii="Times New Roman" w:hAnsi="Times New Roman" w:eastAsia="方正仿宋_GBK" w:cs="Times New Roman"/>
          <w:color w:val="000000" w:themeColor="text1"/>
          <w:sz w:val="32"/>
          <w:szCs w:val="32"/>
          <w14:textFill>
            <w14:solidFill>
              <w14:schemeClr w14:val="tx1"/>
            </w14:solidFill>
          </w14:textFill>
        </w:rPr>
        <w:t>25,383</w:t>
      </w:r>
      <w:r>
        <w:rPr>
          <w:rFonts w:ascii="Times New Roman" w:hAnsi="Times New Roman" w:eastAsia="方正仿宋_GBK" w:cs="Times New Roman"/>
          <w:color w:val="000000" w:themeColor="text1"/>
          <w:sz w:val="32"/>
          <w:szCs w:val="32"/>
          <w14:textFill>
            <w14:solidFill>
              <w14:schemeClr w14:val="tx1"/>
            </w14:solidFill>
          </w14:textFill>
        </w:rPr>
        <w:t>万元，202</w:t>
      </w:r>
      <w:r>
        <w:rPr>
          <w:rFonts w:hint="eastAsia" w:ascii="Times New Roman" w:hAnsi="Times New Roman" w:eastAsia="方正仿宋_GBK" w:cs="Times New Roman"/>
          <w:color w:val="000000" w:themeColor="text1"/>
          <w:sz w:val="32"/>
          <w:szCs w:val="32"/>
          <w14:textFill>
            <w14:solidFill>
              <w14:schemeClr w14:val="tx1"/>
            </w14:solidFill>
          </w14:textFill>
        </w:rPr>
        <w:t>5</w:t>
      </w:r>
      <w:r>
        <w:rPr>
          <w:rFonts w:ascii="Times New Roman" w:hAnsi="Times New Roman" w:eastAsia="方正仿宋_GBK" w:cs="Times New Roman"/>
          <w:color w:val="000000" w:themeColor="text1"/>
          <w:sz w:val="32"/>
          <w:szCs w:val="32"/>
          <w14:textFill>
            <w14:solidFill>
              <w14:schemeClr w14:val="tx1"/>
            </w14:solidFill>
          </w14:textFill>
        </w:rPr>
        <w:t>年预算数为</w:t>
      </w:r>
      <w:r>
        <w:rPr>
          <w:rFonts w:hint="eastAsia" w:ascii="Times New Roman" w:hAnsi="Times New Roman" w:eastAsia="方正仿宋_GBK" w:cs="Times New Roman"/>
          <w:color w:val="000000" w:themeColor="text1"/>
          <w:sz w:val="32"/>
          <w:szCs w:val="32"/>
          <w14:textFill>
            <w14:solidFill>
              <w14:schemeClr w14:val="tx1"/>
            </w14:solidFill>
          </w14:textFill>
        </w:rPr>
        <w:t>30,000</w:t>
      </w:r>
      <w:r>
        <w:rPr>
          <w:rFonts w:ascii="Times New Roman" w:hAnsi="Times New Roman" w:eastAsia="方正仿宋_GBK" w:cs="Times New Roman"/>
          <w:color w:val="000000" w:themeColor="text1"/>
          <w:sz w:val="32"/>
          <w:szCs w:val="32"/>
          <w14:textFill>
            <w14:solidFill>
              <w14:schemeClr w14:val="tx1"/>
            </w14:solidFill>
          </w14:textFill>
        </w:rPr>
        <w:t>万元，为上年执行数的1</w:t>
      </w:r>
      <w:r>
        <w:rPr>
          <w:rFonts w:hint="eastAsia" w:ascii="Times New Roman" w:hAnsi="Times New Roman" w:eastAsia="方正仿宋_GBK" w:cs="Times New Roman"/>
          <w:color w:val="000000" w:themeColor="text1"/>
          <w:sz w:val="32"/>
          <w:szCs w:val="32"/>
          <w14:textFill>
            <w14:solidFill>
              <w14:schemeClr w14:val="tx1"/>
            </w14:solidFill>
          </w14:textFill>
        </w:rPr>
        <w:t>18.2</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，根据区属国有企业</w:t>
      </w:r>
      <w:r>
        <w:rPr>
          <w:rFonts w:ascii="Times New Roman" w:hAnsi="Times New Roman" w:eastAsia="方正仿宋_GBK" w:cs="Times New Roman"/>
          <w:color w:val="000000" w:themeColor="text1"/>
          <w:sz w:val="32"/>
          <w:szCs w:val="32"/>
          <w14:textFill>
            <w14:solidFill>
              <w14:schemeClr w14:val="tx1"/>
            </w14:solidFill>
          </w14:textFill>
        </w:rPr>
        <w:t>202</w:t>
      </w:r>
      <w:r>
        <w:rPr>
          <w:rFonts w:hint="eastAsia" w:ascii="Times New Roman" w:hAnsi="Times New Roman" w:eastAsia="方正仿宋_GBK" w:cs="Times New Roman"/>
          <w:color w:val="000000" w:themeColor="text1"/>
          <w:sz w:val="32"/>
          <w:szCs w:val="32"/>
          <w14:textFill>
            <w14:solidFill>
              <w14:schemeClr w14:val="tx1"/>
            </w14:solidFill>
          </w14:textFill>
        </w:rPr>
        <w:t>4年经营利润测算。</w:t>
      </w:r>
    </w:p>
    <w:p>
      <w:pPr>
        <w:spacing w:after="0" w:line="594"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202</w:t>
      </w:r>
      <w:r>
        <w:rPr>
          <w:rFonts w:hint="eastAsia" w:ascii="Times New Roman" w:hAnsi="Times New Roman" w:eastAsia="方正仿宋_GBK" w:cs="Times New Roman"/>
          <w:color w:val="000000" w:themeColor="text1"/>
          <w:sz w:val="32"/>
          <w:szCs w:val="32"/>
          <w14:textFill>
            <w14:solidFill>
              <w14:schemeClr w14:val="tx1"/>
            </w14:solidFill>
          </w14:textFill>
        </w:rPr>
        <w:t>4年全区国有资本经营预算本级支出预算数为24,473万元，</w:t>
      </w:r>
      <w:r>
        <w:rPr>
          <w:rFonts w:ascii="Times New Roman" w:hAnsi="Times New Roman" w:eastAsia="方正仿宋_GBK" w:cs="Times New Roman"/>
          <w:color w:val="000000" w:themeColor="text1"/>
          <w:sz w:val="32"/>
          <w:szCs w:val="32"/>
          <w14:textFill>
            <w14:solidFill>
              <w14:schemeClr w14:val="tx1"/>
            </w14:solidFill>
          </w14:textFill>
        </w:rPr>
        <w:t>202</w:t>
      </w:r>
      <w:r>
        <w:rPr>
          <w:rFonts w:hint="eastAsia" w:ascii="Times New Roman" w:hAnsi="Times New Roman" w:eastAsia="方正仿宋_GBK" w:cs="Times New Roman"/>
          <w:color w:val="000000" w:themeColor="text1"/>
          <w:sz w:val="32"/>
          <w:szCs w:val="32"/>
          <w14:textFill>
            <w14:solidFill>
              <w14:schemeClr w14:val="tx1"/>
            </w14:solidFill>
          </w14:textFill>
        </w:rPr>
        <w:t>5年预算数为</w:t>
      </w:r>
      <w:r>
        <w:rPr>
          <w:rFonts w:ascii="Times New Roman" w:hAnsi="Times New Roman" w:eastAsia="方正仿宋_GBK" w:cs="Times New Roman"/>
          <w:color w:val="000000" w:themeColor="text1"/>
          <w:sz w:val="32"/>
          <w:szCs w:val="32"/>
          <w14:textFill>
            <w14:solidFill>
              <w14:schemeClr w14:val="tx1"/>
            </w14:solidFill>
          </w14:textFill>
        </w:rPr>
        <w:t>1</w:t>
      </w:r>
      <w:r>
        <w:rPr>
          <w:rFonts w:hint="eastAsia" w:ascii="Times New Roman" w:hAnsi="Times New Roman" w:eastAsia="方正仿宋_GBK" w:cs="Times New Roman"/>
          <w:color w:val="000000" w:themeColor="text1"/>
          <w:sz w:val="32"/>
          <w:szCs w:val="32"/>
          <w14:textFill>
            <w14:solidFill>
              <w14:schemeClr w14:val="tx1"/>
            </w14:solidFill>
          </w14:textFill>
        </w:rPr>
        <w:t>5,46</w:t>
      </w:r>
      <w:r>
        <w:rPr>
          <w:rFonts w:ascii="Times New Roman" w:hAnsi="Times New Roman" w:eastAsia="方正仿宋_GBK" w:cs="Times New Roman"/>
          <w:color w:val="000000" w:themeColor="text1"/>
          <w:sz w:val="32"/>
          <w:szCs w:val="32"/>
          <w14:textFill>
            <w14:solidFill>
              <w14:schemeClr w14:val="tx1"/>
            </w14:solidFill>
          </w14:textFill>
        </w:rPr>
        <w:t>1</w:t>
      </w:r>
      <w:r>
        <w:rPr>
          <w:rFonts w:hint="eastAsia" w:ascii="Times New Roman" w:hAnsi="Times New Roman" w:eastAsia="方正仿宋_GBK" w:cs="Times New Roman"/>
          <w:color w:val="000000" w:themeColor="text1"/>
          <w:sz w:val="32"/>
          <w:szCs w:val="32"/>
          <w14:textFill>
            <w14:solidFill>
              <w14:schemeClr w14:val="tx1"/>
            </w14:solidFill>
          </w14:textFill>
        </w:rPr>
        <w:t>万元，</w:t>
      </w:r>
      <w:r>
        <w:rPr>
          <w:rFonts w:hint="eastAsia" w:ascii="Times New Roman" w:hAnsi="Times New Roman" w:eastAsia="方正仿宋_GBK" w:cs="Times New Roman"/>
          <w:sz w:val="32"/>
          <w:szCs w:val="32"/>
        </w:rPr>
        <w:t>为上年预算数的63.2%，</w:t>
      </w:r>
      <w:r>
        <w:rPr>
          <w:rFonts w:hint="eastAsia" w:ascii="Times New Roman" w:hAnsi="Times New Roman" w:eastAsia="方正仿宋_GBK" w:cs="Times New Roman"/>
          <w:color w:val="000000" w:themeColor="text1"/>
          <w:sz w:val="32"/>
          <w:szCs w:val="32"/>
          <w14:textFill>
            <w14:solidFill>
              <w14:schemeClr w14:val="tx1"/>
            </w14:solidFill>
          </w14:textFill>
        </w:rPr>
        <w:t>主要是调出资金增加。</w:t>
      </w:r>
    </w:p>
    <w:p>
      <w:pPr>
        <w:pStyle w:val="12"/>
        <w:spacing w:after="0"/>
      </w:pPr>
    </w:p>
    <w:p>
      <w:pPr>
        <w:pStyle w:val="12"/>
        <w:spacing w:after="0"/>
      </w:pPr>
    </w:p>
    <w:p>
      <w:pPr>
        <w:spacing w:after="0"/>
        <w:sectPr>
          <w:pgSz w:w="11906" w:h="16838"/>
          <w:pgMar w:top="1814" w:right="1446" w:bottom="1814" w:left="1446" w:header="851" w:footer="1134" w:gutter="0"/>
          <w:cols w:space="0" w:num="1"/>
          <w:docGrid w:linePitch="312" w:charSpace="0"/>
        </w:sectPr>
      </w:pPr>
    </w:p>
    <w:p>
      <w:pPr>
        <w:widowControl/>
        <w:spacing w:after="0"/>
        <w:jc w:val="left"/>
        <w:rPr>
          <w:rFonts w:ascii="Times New Roman" w:hAnsi="Times New Roman" w:eastAsia="方正黑体_GBK" w:cs="方正黑体_GBK"/>
          <w:color w:val="000000" w:themeColor="text1"/>
          <w:kern w:val="0"/>
          <w:sz w:val="28"/>
          <w:szCs w:val="28"/>
          <w14:textFill>
            <w14:solidFill>
              <w14:schemeClr w14:val="tx1"/>
            </w14:solidFill>
          </w14:textFill>
        </w:rPr>
      </w:pPr>
      <w:r>
        <w:rPr>
          <w:rFonts w:hint="eastAsia" w:ascii="Times New Roman" w:hAnsi="Times New Roman" w:eastAsia="方正黑体_GBK" w:cs="方正黑体_GBK"/>
          <w:color w:val="000000" w:themeColor="text1"/>
          <w:kern w:val="0"/>
          <w:sz w:val="28"/>
          <w:szCs w:val="28"/>
          <w14:textFill>
            <w14:solidFill>
              <w14:schemeClr w14:val="tx1"/>
            </w14:solidFill>
          </w14:textFill>
        </w:rPr>
        <w:t>表</w:t>
      </w:r>
      <w:r>
        <w:rPr>
          <w:rFonts w:hint="eastAsia" w:ascii="Times New Roman" w:hAnsi="Times New Roman" w:eastAsia="方正黑体_GBK" w:cs="Times New Roman"/>
          <w:color w:val="000000" w:themeColor="text1"/>
          <w:kern w:val="0"/>
          <w:sz w:val="28"/>
          <w:szCs w:val="28"/>
          <w14:textFill>
            <w14:solidFill>
              <w14:schemeClr w14:val="tx1"/>
            </w14:solidFill>
          </w14:textFill>
        </w:rPr>
        <w:t>30</w:t>
      </w:r>
    </w:p>
    <w:p>
      <w:pPr>
        <w:widowControl/>
        <w:spacing w:after="0"/>
        <w:jc w:val="center"/>
        <w:textAlignment w:val="center"/>
        <w:outlineLvl w:val="0"/>
        <w:rPr>
          <w:rFonts w:ascii="Times New Roman" w:hAnsi="Times New Roman" w:eastAsia="方正小标宋_GBK" w:cs="方正小标宋_GBK"/>
          <w:kern w:val="0"/>
          <w:sz w:val="44"/>
          <w:szCs w:val="44"/>
        </w:rPr>
      </w:pPr>
      <w:r>
        <w:rPr>
          <w:rFonts w:ascii="Times New Roman" w:hAnsi="Times New Roman" w:eastAsia="方正小标宋_GBK" w:cs="Times New Roman"/>
          <w:kern w:val="0"/>
          <w:sz w:val="44"/>
          <w:szCs w:val="44"/>
        </w:rPr>
        <w:t>202</w:t>
      </w:r>
      <w:r>
        <w:rPr>
          <w:rFonts w:hint="eastAsia" w:ascii="Times New Roman" w:hAnsi="Times New Roman" w:eastAsia="方正小标宋_GBK" w:cs="Times New Roman"/>
          <w:kern w:val="0"/>
          <w:sz w:val="44"/>
          <w:szCs w:val="44"/>
        </w:rPr>
        <w:t>5</w:t>
      </w:r>
      <w:r>
        <w:rPr>
          <w:rFonts w:hint="eastAsia" w:ascii="Times New Roman" w:hAnsi="Times New Roman" w:eastAsia="方正小标宋_GBK" w:cs="方正小标宋_GBK"/>
          <w:kern w:val="0"/>
          <w:sz w:val="44"/>
          <w:szCs w:val="44"/>
        </w:rPr>
        <w:t xml:space="preserve">年区级国有资本经营预算支出预算表 </w:t>
      </w:r>
    </w:p>
    <w:p>
      <w:pPr>
        <w:spacing w:after="0"/>
        <w:jc w:val="right"/>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 xml:space="preserve"> 单位：万元 </w:t>
      </w:r>
    </w:p>
    <w:tbl>
      <w:tblPr>
        <w:tblStyle w:val="10"/>
        <w:tblW w:w="9087" w:type="dxa"/>
        <w:jc w:val="center"/>
        <w:tblLayout w:type="fixed"/>
        <w:tblCellMar>
          <w:top w:w="15" w:type="dxa"/>
          <w:left w:w="15" w:type="dxa"/>
          <w:bottom w:w="15" w:type="dxa"/>
          <w:right w:w="15" w:type="dxa"/>
        </w:tblCellMar>
      </w:tblPr>
      <w:tblGrid>
        <w:gridCol w:w="1951"/>
        <w:gridCol w:w="5090"/>
        <w:gridCol w:w="2046"/>
      </w:tblGrid>
      <w:tr>
        <w:tblPrEx>
          <w:tblCellMar>
            <w:top w:w="15" w:type="dxa"/>
            <w:left w:w="15" w:type="dxa"/>
            <w:bottom w:w="15" w:type="dxa"/>
            <w:right w:w="15" w:type="dxa"/>
          </w:tblCellMar>
        </w:tblPrEx>
        <w:trPr>
          <w:trHeight w:val="604" w:hRule="atLeast"/>
          <w:tblHeader/>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科目编码</w:t>
            </w:r>
          </w:p>
        </w:tc>
        <w:tc>
          <w:tcPr>
            <w:tcW w:w="50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科目名称</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Times New Roman" w:hAnsi="Times New Roman" w:eastAsia="方正黑体_GBK"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预算数</w:t>
            </w:r>
          </w:p>
        </w:tc>
      </w:tr>
      <w:tr>
        <w:tblPrEx>
          <w:tblCellMar>
            <w:top w:w="15" w:type="dxa"/>
            <w:left w:w="15" w:type="dxa"/>
            <w:bottom w:w="15" w:type="dxa"/>
            <w:right w:w="15" w:type="dxa"/>
          </w:tblCellMar>
        </w:tblPrEx>
        <w:trPr>
          <w:trHeight w:val="348" w:hRule="atLeast"/>
          <w:jc w:val="center"/>
        </w:trPr>
        <w:tc>
          <w:tcPr>
            <w:tcW w:w="7041" w:type="dxa"/>
            <w:gridSpan w:val="2"/>
            <w:tcBorders>
              <w:top w:val="single" w:color="000000" w:sz="4" w:space="0"/>
              <w:left w:val="single" w:color="000000" w:sz="4" w:space="0"/>
              <w:bottom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b/>
                <w:color w:val="000000" w:themeColor="text1"/>
                <w:szCs w:val="21"/>
                <w14:textFill>
                  <w14:solidFill>
                    <w14:schemeClr w14:val="tx1"/>
                  </w14:solidFill>
                </w14:textFill>
              </w:rPr>
            </w:pPr>
            <w:r>
              <w:rPr>
                <w:rFonts w:hint="eastAsia" w:ascii="Times New Roman" w:hAnsi="Times New Roman" w:eastAsia="宋体" w:cs="宋体"/>
                <w:b/>
                <w:color w:val="000000" w:themeColor="text1"/>
                <w:kern w:val="0"/>
                <w:sz w:val="22"/>
                <w:lang w:bidi="ar"/>
                <w14:textFill>
                  <w14:solidFill>
                    <w14:schemeClr w14:val="tx1"/>
                  </w14:solidFill>
                </w14:textFill>
              </w:rPr>
              <w:t>本级支出合计</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b/>
                <w:bCs/>
                <w:color w:val="000000" w:themeColor="text1"/>
                <w:sz w:val="22"/>
                <w14:textFill>
                  <w14:solidFill>
                    <w14:schemeClr w14:val="tx1"/>
                  </w14:solidFill>
                </w14:textFill>
              </w:rPr>
            </w:pPr>
            <w:r>
              <w:rPr>
                <w:rFonts w:hint="eastAsia" w:ascii="Times New Roman" w:hAnsi="Times New Roman" w:eastAsia="宋体" w:cs="Times New Roman"/>
                <w:b/>
                <w:bCs/>
                <w:color w:val="000000" w:themeColor="text1"/>
                <w:kern w:val="0"/>
                <w:sz w:val="22"/>
                <w:lang w:bidi="ar"/>
                <w14:textFill>
                  <w14:solidFill>
                    <w14:schemeClr w14:val="tx1"/>
                  </w14:solidFill>
                </w14:textFill>
              </w:rPr>
              <w:t>15,461</w:t>
            </w:r>
            <w:r>
              <w:rPr>
                <w:rFonts w:ascii="Times New Roman" w:hAnsi="Times New Roman" w:eastAsia="宋体" w:cs="Times New Roman"/>
                <w:color w:val="000000" w:themeColor="text1"/>
                <w:kern w:val="0"/>
                <w:sz w:val="20"/>
                <w:szCs w:val="20"/>
                <w:lang w:bidi="ar"/>
                <w14:textFill>
                  <w14:solidFill>
                    <w14:schemeClr w14:val="tx1"/>
                  </w14:solidFill>
                </w14:textFill>
              </w:rPr>
              <w:t xml:space="preserve"> </w:t>
            </w:r>
          </w:p>
        </w:tc>
      </w:tr>
      <w:tr>
        <w:tblPrEx>
          <w:tblCellMar>
            <w:top w:w="15" w:type="dxa"/>
            <w:left w:w="15" w:type="dxa"/>
            <w:bottom w:w="15" w:type="dxa"/>
            <w:right w:w="15" w:type="dxa"/>
          </w:tblCellMar>
        </w:tblPrEx>
        <w:trPr>
          <w:trHeight w:val="340"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hint="eastAsia" w:ascii="Times New Roman" w:hAnsi="Times New Roman" w:eastAsia="宋体" w:cs="Times New Roman"/>
                <w:color w:val="000000" w:themeColor="text1"/>
                <w:kern w:val="0"/>
                <w:sz w:val="20"/>
                <w:szCs w:val="20"/>
                <w:lang w:bidi="ar"/>
                <w14:textFill>
                  <w14:solidFill>
                    <w14:schemeClr w14:val="tx1"/>
                  </w14:solidFill>
                </w14:textFill>
              </w:rPr>
              <w:t>223</w:t>
            </w:r>
          </w:p>
        </w:tc>
        <w:tc>
          <w:tcPr>
            <w:tcW w:w="5090" w:type="dxa"/>
            <w:tcBorders>
              <w:top w:val="single" w:color="000000" w:sz="4" w:space="0"/>
              <w:left w:val="single" w:color="000000" w:sz="4" w:space="0"/>
              <w:bottom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b/>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国有资本经营预算支出</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hint="eastAsia" w:ascii="Times New Roman" w:hAnsi="Times New Roman" w:eastAsia="宋体" w:cs="Times New Roman"/>
                <w:color w:val="000000" w:themeColor="text1"/>
                <w:kern w:val="0"/>
                <w:sz w:val="20"/>
                <w:szCs w:val="20"/>
                <w:lang w:bidi="ar"/>
                <w14:textFill>
                  <w14:solidFill>
                    <w14:schemeClr w14:val="tx1"/>
                  </w14:solidFill>
                </w14:textFill>
              </w:rPr>
              <w:t>15,461</w:t>
            </w:r>
          </w:p>
        </w:tc>
      </w:tr>
      <w:tr>
        <w:tblPrEx>
          <w:tblCellMar>
            <w:top w:w="15" w:type="dxa"/>
            <w:left w:w="15" w:type="dxa"/>
            <w:bottom w:w="15" w:type="dxa"/>
            <w:right w:w="15" w:type="dxa"/>
          </w:tblCellMar>
        </w:tblPrEx>
        <w:trPr>
          <w:trHeight w:val="340"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hint="eastAsia" w:ascii="Times New Roman" w:hAnsi="Times New Roman" w:eastAsia="宋体" w:cs="Times New Roman"/>
                <w:color w:val="000000" w:themeColor="text1"/>
                <w:kern w:val="0"/>
                <w:sz w:val="20"/>
                <w:szCs w:val="20"/>
                <w:lang w:bidi="ar"/>
                <w14:textFill>
                  <w14:solidFill>
                    <w14:schemeClr w14:val="tx1"/>
                  </w14:solidFill>
                </w14:textFill>
              </w:rPr>
              <w:t>22301</w:t>
            </w:r>
          </w:p>
        </w:tc>
        <w:tc>
          <w:tcPr>
            <w:tcW w:w="5090" w:type="dxa"/>
            <w:tcBorders>
              <w:top w:val="single" w:color="000000" w:sz="4" w:space="0"/>
              <w:left w:val="single" w:color="000000" w:sz="4" w:space="0"/>
              <w:bottom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b/>
                <w:color w:val="000000" w:themeColor="text1"/>
                <w:sz w:val="20"/>
                <w:szCs w:val="20"/>
                <w14:textFill>
                  <w14:solidFill>
                    <w14:schemeClr w14:val="tx1"/>
                  </w14:solidFill>
                </w14:textFill>
              </w:rPr>
            </w:pPr>
            <w:r>
              <w:rPr>
                <w:rFonts w:hint="eastAsia" w:ascii="宋体" w:hAnsi="宋体" w:eastAsia="宋体" w:cs="宋体"/>
                <w:b/>
                <w:bCs/>
                <w:color w:val="000000"/>
                <w:kern w:val="0"/>
                <w:sz w:val="20"/>
                <w:szCs w:val="20"/>
                <w:lang w:bidi="ar"/>
              </w:rPr>
              <w:t xml:space="preserve">   </w:t>
            </w:r>
            <w:r>
              <w:rPr>
                <w:rFonts w:hint="eastAsia" w:ascii="宋体" w:hAnsi="宋体" w:eastAsia="宋体" w:cs="宋体"/>
                <w:color w:val="000000"/>
                <w:kern w:val="0"/>
                <w:sz w:val="20"/>
                <w:szCs w:val="20"/>
                <w:lang w:bidi="ar"/>
              </w:rPr>
              <w:t xml:space="preserve"> 解决历史遗留问题及改革成本支出</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hint="eastAsia" w:ascii="Times New Roman" w:hAnsi="Times New Roman" w:eastAsia="宋体" w:cs="Times New Roman"/>
                <w:color w:val="000000" w:themeColor="text1"/>
                <w:kern w:val="0"/>
                <w:sz w:val="20"/>
                <w:szCs w:val="20"/>
                <w:lang w:bidi="ar"/>
                <w14:textFill>
                  <w14:solidFill>
                    <w14:schemeClr w14:val="tx1"/>
                  </w14:solidFill>
                </w14:textFill>
              </w:rPr>
              <w:t>461</w:t>
            </w:r>
          </w:p>
        </w:tc>
      </w:tr>
      <w:tr>
        <w:tblPrEx>
          <w:tblCellMar>
            <w:top w:w="15" w:type="dxa"/>
            <w:left w:w="15" w:type="dxa"/>
            <w:bottom w:w="15" w:type="dxa"/>
            <w:right w:w="15" w:type="dxa"/>
          </w:tblCellMar>
        </w:tblPrEx>
        <w:trPr>
          <w:trHeight w:val="340"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hint="eastAsia" w:ascii="Times New Roman" w:hAnsi="Times New Roman" w:eastAsia="宋体" w:cs="Times New Roman"/>
                <w:color w:val="000000" w:themeColor="text1"/>
                <w:kern w:val="0"/>
                <w:sz w:val="20"/>
                <w:szCs w:val="20"/>
                <w:lang w:bidi="ar"/>
                <w14:textFill>
                  <w14:solidFill>
                    <w14:schemeClr w14:val="tx1"/>
                  </w14:solidFill>
                </w14:textFill>
              </w:rPr>
              <w:t>2230199</w:t>
            </w:r>
          </w:p>
        </w:tc>
        <w:tc>
          <w:tcPr>
            <w:tcW w:w="5090" w:type="dxa"/>
            <w:tcBorders>
              <w:top w:val="single" w:color="000000" w:sz="4" w:space="0"/>
              <w:left w:val="single" w:color="000000" w:sz="4" w:space="0"/>
              <w:bottom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其他解决历史遗留问题及改革成本支出</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hint="eastAsia" w:ascii="Times New Roman" w:hAnsi="Times New Roman" w:eastAsia="宋体" w:cs="Times New Roman"/>
                <w:color w:val="000000" w:themeColor="text1"/>
                <w:kern w:val="0"/>
                <w:sz w:val="20"/>
                <w:szCs w:val="20"/>
                <w:lang w:bidi="ar"/>
                <w14:textFill>
                  <w14:solidFill>
                    <w14:schemeClr w14:val="tx1"/>
                  </w14:solidFill>
                </w14:textFill>
              </w:rPr>
              <w:t>461</w:t>
            </w:r>
          </w:p>
        </w:tc>
      </w:tr>
      <w:tr>
        <w:tblPrEx>
          <w:tblCellMar>
            <w:top w:w="15" w:type="dxa"/>
            <w:left w:w="15" w:type="dxa"/>
            <w:bottom w:w="15" w:type="dxa"/>
            <w:right w:w="15" w:type="dxa"/>
          </w:tblCellMar>
        </w:tblPrEx>
        <w:trPr>
          <w:trHeight w:val="340"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hint="eastAsia" w:ascii="Times New Roman" w:hAnsi="Times New Roman" w:eastAsia="宋体" w:cs="Times New Roman"/>
                <w:color w:val="000000" w:themeColor="text1"/>
                <w:kern w:val="0"/>
                <w:sz w:val="20"/>
                <w:szCs w:val="20"/>
                <w:lang w:bidi="ar"/>
                <w14:textFill>
                  <w14:solidFill>
                    <w14:schemeClr w14:val="tx1"/>
                  </w14:solidFill>
                </w14:textFill>
              </w:rPr>
              <w:t>22302</w:t>
            </w:r>
          </w:p>
        </w:tc>
        <w:tc>
          <w:tcPr>
            <w:tcW w:w="5090" w:type="dxa"/>
            <w:tcBorders>
              <w:top w:val="single" w:color="000000" w:sz="4" w:space="0"/>
              <w:left w:val="single" w:color="000000" w:sz="4" w:space="0"/>
              <w:bottom w:val="single" w:color="000000" w:sz="4" w:space="0"/>
            </w:tcBorders>
            <w:shd w:val="clear" w:color="auto" w:fill="auto"/>
            <w:vAlign w:val="center"/>
          </w:tcPr>
          <w:p>
            <w:pPr>
              <w:widowControl/>
              <w:spacing w:after="0" w:line="240" w:lineRule="exact"/>
              <w:ind w:firstLine="400" w:firstLineChars="200"/>
              <w:jc w:val="left"/>
              <w:textAlignment w:val="center"/>
              <w:rPr>
                <w:rFonts w:ascii="Times New Roman" w:hAnsi="Times New Roman" w:eastAsia="宋体" w:cs="宋体"/>
                <w:b/>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国有企业资本金注入</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hint="eastAsia" w:ascii="Times New Roman" w:hAnsi="Times New Roman" w:eastAsia="宋体" w:cs="Times New Roman"/>
                <w:color w:val="000000" w:themeColor="text1"/>
                <w:kern w:val="0"/>
                <w:sz w:val="20"/>
                <w:szCs w:val="20"/>
                <w:lang w:bidi="ar"/>
                <w14:textFill>
                  <w14:solidFill>
                    <w14:schemeClr w14:val="tx1"/>
                  </w14:solidFill>
                </w14:textFill>
              </w:rPr>
              <w:t>14,000</w:t>
            </w:r>
          </w:p>
        </w:tc>
      </w:tr>
      <w:tr>
        <w:tblPrEx>
          <w:tblCellMar>
            <w:top w:w="15" w:type="dxa"/>
            <w:left w:w="15" w:type="dxa"/>
            <w:bottom w:w="15" w:type="dxa"/>
            <w:right w:w="15" w:type="dxa"/>
          </w:tblCellMar>
        </w:tblPrEx>
        <w:trPr>
          <w:trHeight w:val="387"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hint="eastAsia" w:ascii="Times New Roman" w:hAnsi="Times New Roman" w:eastAsia="宋体" w:cs="Times New Roman"/>
                <w:color w:val="000000" w:themeColor="text1"/>
                <w:kern w:val="0"/>
                <w:sz w:val="20"/>
                <w:szCs w:val="20"/>
                <w:lang w:bidi="ar"/>
                <w14:textFill>
                  <w14:solidFill>
                    <w14:schemeClr w14:val="tx1"/>
                  </w14:solidFill>
                </w14:textFill>
              </w:rPr>
              <w:t>2230299</w:t>
            </w:r>
          </w:p>
        </w:tc>
        <w:tc>
          <w:tcPr>
            <w:tcW w:w="5090" w:type="dxa"/>
            <w:tcBorders>
              <w:top w:val="single" w:color="000000" w:sz="4" w:space="0"/>
              <w:left w:val="single" w:color="000000" w:sz="4" w:space="0"/>
              <w:bottom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b/>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其他国有企业资本金注入</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hint="eastAsia" w:ascii="Times New Roman" w:hAnsi="Times New Roman" w:eastAsia="宋体" w:cs="Times New Roman"/>
                <w:color w:val="000000" w:themeColor="text1"/>
                <w:kern w:val="0"/>
                <w:sz w:val="20"/>
                <w:szCs w:val="20"/>
                <w:lang w:bidi="ar"/>
                <w14:textFill>
                  <w14:solidFill>
                    <w14:schemeClr w14:val="tx1"/>
                  </w14:solidFill>
                </w14:textFill>
              </w:rPr>
              <w:t>14,000</w:t>
            </w:r>
          </w:p>
        </w:tc>
      </w:tr>
      <w:tr>
        <w:tblPrEx>
          <w:tblCellMar>
            <w:top w:w="15" w:type="dxa"/>
            <w:left w:w="15" w:type="dxa"/>
            <w:bottom w:w="15" w:type="dxa"/>
            <w:right w:w="15" w:type="dxa"/>
          </w:tblCellMar>
        </w:tblPrEx>
        <w:trPr>
          <w:trHeight w:val="387"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hint="eastAsia" w:ascii="Times New Roman" w:hAnsi="Times New Roman" w:eastAsia="宋体" w:cs="Times New Roman"/>
                <w:color w:val="000000" w:themeColor="text1"/>
                <w:kern w:val="0"/>
                <w:sz w:val="20"/>
                <w:szCs w:val="20"/>
                <w:lang w:bidi="ar"/>
                <w14:textFill>
                  <w14:solidFill>
                    <w14:schemeClr w14:val="tx1"/>
                  </w14:solidFill>
                </w14:textFill>
              </w:rPr>
              <w:t>22399</w:t>
            </w:r>
          </w:p>
        </w:tc>
        <w:tc>
          <w:tcPr>
            <w:tcW w:w="5090" w:type="dxa"/>
            <w:tcBorders>
              <w:top w:val="single" w:color="000000" w:sz="4" w:space="0"/>
              <w:left w:val="single" w:color="000000" w:sz="4" w:space="0"/>
              <w:bottom w:val="single" w:color="000000" w:sz="4" w:space="0"/>
            </w:tcBorders>
            <w:shd w:val="clear" w:color="auto" w:fill="auto"/>
            <w:vAlign w:val="center"/>
          </w:tcPr>
          <w:p>
            <w:pPr>
              <w:widowControl/>
              <w:spacing w:after="0" w:line="24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xml:space="preserve">    </w:t>
            </w:r>
            <w:r>
              <w:rPr>
                <w:rFonts w:hint="eastAsia" w:ascii="Times New Roman" w:hAnsi="Times New Roman" w:eastAsia="宋体" w:cs="宋体"/>
                <w:color w:val="000000" w:themeColor="text1"/>
                <w:kern w:val="0"/>
                <w:sz w:val="20"/>
                <w:szCs w:val="20"/>
                <w:lang w:bidi="ar"/>
                <w14:textFill>
                  <w14:solidFill>
                    <w14:schemeClr w14:val="tx1"/>
                  </w14:solidFill>
                </w14:textFill>
              </w:rPr>
              <w:t>其他国有资本经营预算支出</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hint="eastAsia" w:ascii="Times New Roman" w:hAnsi="Times New Roman" w:eastAsia="宋体" w:cs="Times New Roman"/>
                <w:color w:val="000000" w:themeColor="text1"/>
                <w:kern w:val="0"/>
                <w:sz w:val="20"/>
                <w:szCs w:val="20"/>
                <w:lang w:bidi="ar"/>
                <w14:textFill>
                  <w14:solidFill>
                    <w14:schemeClr w14:val="tx1"/>
                  </w14:solidFill>
                </w14:textFill>
              </w:rPr>
              <w:t>1,000</w:t>
            </w:r>
          </w:p>
        </w:tc>
      </w:tr>
      <w:tr>
        <w:tblPrEx>
          <w:tblCellMar>
            <w:top w:w="15" w:type="dxa"/>
            <w:left w:w="15" w:type="dxa"/>
            <w:bottom w:w="15" w:type="dxa"/>
            <w:right w:w="15" w:type="dxa"/>
          </w:tblCellMar>
        </w:tblPrEx>
        <w:trPr>
          <w:trHeight w:val="387"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hint="eastAsia" w:ascii="Times New Roman" w:hAnsi="Times New Roman" w:eastAsia="宋体" w:cs="Times New Roman"/>
                <w:color w:val="000000" w:themeColor="text1"/>
                <w:kern w:val="0"/>
                <w:sz w:val="20"/>
                <w:szCs w:val="20"/>
                <w:lang w:bidi="ar"/>
                <w14:textFill>
                  <w14:solidFill>
                    <w14:schemeClr w14:val="tx1"/>
                  </w14:solidFill>
                </w14:textFill>
              </w:rPr>
              <w:t>2230299</w:t>
            </w:r>
          </w:p>
        </w:tc>
        <w:tc>
          <w:tcPr>
            <w:tcW w:w="5090" w:type="dxa"/>
            <w:tcBorders>
              <w:top w:val="single" w:color="000000" w:sz="4" w:space="0"/>
              <w:left w:val="single" w:color="000000" w:sz="4" w:space="0"/>
              <w:bottom w:val="single" w:color="000000" w:sz="4" w:space="0"/>
            </w:tcBorders>
            <w:shd w:val="clear" w:color="auto" w:fill="auto"/>
            <w:vAlign w:val="center"/>
          </w:tcPr>
          <w:p>
            <w:pPr>
              <w:widowControl/>
              <w:spacing w:after="0" w:line="240" w:lineRule="exact"/>
              <w:jc w:val="left"/>
              <w:textAlignment w:val="center"/>
              <w:rPr>
                <w:rFonts w:ascii="Times New Roman" w:hAnsi="Times New Roman" w:eastAsia="宋体" w:cs="宋体"/>
                <w:b/>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w:t>
            </w:r>
            <w:r>
              <w:rPr>
                <w:rFonts w:hint="eastAsia" w:ascii="Times New Roman" w:hAnsi="Times New Roman" w:eastAsia="宋体" w:cs="宋体"/>
                <w:color w:val="000000" w:themeColor="text1"/>
                <w:kern w:val="0"/>
                <w:sz w:val="20"/>
                <w:szCs w:val="20"/>
                <w:lang w:bidi="ar"/>
                <w14:textFill>
                  <w14:solidFill>
                    <w14:schemeClr w14:val="tx1"/>
                  </w14:solidFill>
                </w14:textFill>
              </w:rPr>
              <w:t xml:space="preserve">其他国有资本经营预算支出  </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hint="eastAsia" w:ascii="Times New Roman" w:hAnsi="Times New Roman" w:eastAsia="宋体" w:cs="Times New Roman"/>
                <w:color w:val="000000" w:themeColor="text1"/>
                <w:kern w:val="0"/>
                <w:sz w:val="20"/>
                <w:szCs w:val="20"/>
                <w:lang w:bidi="ar"/>
                <w14:textFill>
                  <w14:solidFill>
                    <w14:schemeClr w14:val="tx1"/>
                  </w14:solidFill>
                </w14:textFill>
              </w:rPr>
              <w:t>1,000</w:t>
            </w:r>
          </w:p>
        </w:tc>
      </w:tr>
    </w:tbl>
    <w:p>
      <w:pPr>
        <w:spacing w:after="0"/>
        <w:rPr>
          <w:rFonts w:ascii="Times New Roman" w:hAnsi="Times New Roman" w:eastAsia="方正黑体_GBK" w:cs="方正黑体_GBK"/>
          <w:color w:val="000000" w:themeColor="text1"/>
          <w:kern w:val="0"/>
          <w:sz w:val="28"/>
          <w:szCs w:val="28"/>
          <w14:textFill>
            <w14:solidFill>
              <w14:schemeClr w14:val="tx1"/>
            </w14:solidFill>
          </w14:textFill>
        </w:rPr>
      </w:pPr>
      <w:r>
        <w:rPr>
          <w:rFonts w:hint="eastAsia" w:ascii="Times New Roman" w:hAnsi="Times New Roman" w:eastAsia="方正黑体_GBK" w:cs="方正黑体_GBK"/>
          <w:color w:val="000000" w:themeColor="text1"/>
          <w:kern w:val="0"/>
          <w:sz w:val="28"/>
          <w:szCs w:val="28"/>
          <w14:textFill>
            <w14:solidFill>
              <w14:schemeClr w14:val="tx1"/>
            </w14:solidFill>
          </w14:textFill>
        </w:rPr>
        <w:br w:type="page"/>
      </w:r>
    </w:p>
    <w:p>
      <w:pPr>
        <w:widowControl/>
        <w:spacing w:after="0"/>
        <w:jc w:val="left"/>
        <w:textAlignment w:val="center"/>
        <w:outlineLvl w:val="0"/>
        <w:rPr>
          <w:rFonts w:ascii="Times New Roman" w:hAnsi="Times New Roman" w:eastAsia="方正黑体_GBK" w:cs="Times New Roman"/>
          <w:color w:val="000000" w:themeColor="text1"/>
          <w:kern w:val="0"/>
          <w:sz w:val="28"/>
          <w:szCs w:val="28"/>
          <w14:textFill>
            <w14:solidFill>
              <w14:schemeClr w14:val="tx1"/>
            </w14:solidFill>
          </w14:textFill>
        </w:rPr>
      </w:pPr>
      <w:r>
        <w:rPr>
          <w:rFonts w:hint="eastAsia" w:ascii="Times New Roman" w:hAnsi="Times New Roman" w:eastAsia="方正黑体_GBK" w:cs="方正黑体_GBK"/>
          <w:color w:val="000000" w:themeColor="text1"/>
          <w:kern w:val="0"/>
          <w:sz w:val="28"/>
          <w:szCs w:val="28"/>
          <w14:textFill>
            <w14:solidFill>
              <w14:schemeClr w14:val="tx1"/>
            </w14:solidFill>
          </w14:textFill>
        </w:rPr>
        <w:t>表</w:t>
      </w:r>
      <w:r>
        <w:rPr>
          <w:rFonts w:hint="eastAsia" w:ascii="Times New Roman" w:hAnsi="Times New Roman" w:eastAsia="方正黑体_GBK" w:cs="Times New Roman"/>
          <w:color w:val="000000" w:themeColor="text1"/>
          <w:kern w:val="0"/>
          <w:sz w:val="28"/>
          <w:szCs w:val="28"/>
          <w14:textFill>
            <w14:solidFill>
              <w14:schemeClr w14:val="tx1"/>
            </w14:solidFill>
          </w14:textFill>
        </w:rPr>
        <w:t>31</w:t>
      </w:r>
    </w:p>
    <w:p>
      <w:pPr>
        <w:widowControl/>
        <w:spacing w:after="0" w:line="594" w:lineRule="exact"/>
        <w:jc w:val="center"/>
        <w:textAlignment w:val="center"/>
        <w:outlineLvl w:val="0"/>
        <w:rPr>
          <w:rFonts w:ascii="Times New Roman" w:hAnsi="Times New Roman" w:eastAsia="方正小标宋_GBK" w:cs="方正小标宋_GBK"/>
          <w:color w:val="000000" w:themeColor="text1"/>
          <w:w w:val="95"/>
          <w:kern w:val="0"/>
          <w:sz w:val="44"/>
          <w:szCs w:val="44"/>
          <w14:textFill>
            <w14:solidFill>
              <w14:schemeClr w14:val="tx1"/>
            </w14:solidFill>
          </w14:textFill>
        </w:rPr>
      </w:pPr>
      <w:r>
        <w:rPr>
          <w:rFonts w:ascii="Times New Roman" w:hAnsi="Times New Roman" w:eastAsia="方正小标宋_GBK" w:cs="Times New Roman"/>
          <w:color w:val="000000" w:themeColor="text1"/>
          <w:w w:val="95"/>
          <w:kern w:val="0"/>
          <w:sz w:val="44"/>
          <w:szCs w:val="44"/>
          <w14:textFill>
            <w14:solidFill>
              <w14:schemeClr w14:val="tx1"/>
            </w14:solidFill>
          </w14:textFill>
        </w:rPr>
        <w:t>20</w:t>
      </w:r>
      <w:r>
        <w:rPr>
          <w:rFonts w:hint="eastAsia" w:ascii="Times New Roman" w:hAnsi="Times New Roman" w:eastAsia="方正小标宋_GBK" w:cs="Times New Roman"/>
          <w:color w:val="000000" w:themeColor="text1"/>
          <w:w w:val="95"/>
          <w:kern w:val="0"/>
          <w:sz w:val="44"/>
          <w:szCs w:val="44"/>
          <w14:textFill>
            <w14:solidFill>
              <w14:schemeClr w14:val="tx1"/>
            </w14:solidFill>
          </w14:textFill>
        </w:rPr>
        <w:t>25</w:t>
      </w:r>
      <w:r>
        <w:rPr>
          <w:rFonts w:hint="eastAsia" w:ascii="Times New Roman" w:hAnsi="Times New Roman" w:eastAsia="方正小标宋_GBK" w:cs="方正小标宋_GBK"/>
          <w:color w:val="000000" w:themeColor="text1"/>
          <w:w w:val="95"/>
          <w:kern w:val="0"/>
          <w:sz w:val="44"/>
          <w:szCs w:val="44"/>
          <w14:textFill>
            <w14:solidFill>
              <w14:schemeClr w14:val="tx1"/>
            </w14:solidFill>
          </w14:textFill>
        </w:rPr>
        <w:t>年区级</w:t>
      </w:r>
      <w:r>
        <w:rPr>
          <w:rFonts w:hint="eastAsia" w:ascii="Times New Roman" w:hAnsi="Times New Roman" w:eastAsia="方正小标宋_GBK" w:cs="方正小标宋_GBK"/>
          <w:color w:val="000000" w:themeColor="text1"/>
          <w:kern w:val="0"/>
          <w:sz w:val="44"/>
          <w:szCs w:val="44"/>
          <w14:textFill>
            <w14:solidFill>
              <w14:schemeClr w14:val="tx1"/>
            </w14:solidFill>
          </w14:textFill>
        </w:rPr>
        <w:t>国有资本经营预算</w:t>
      </w:r>
      <w:r>
        <w:rPr>
          <w:rFonts w:hint="eastAsia" w:ascii="Times New Roman" w:hAnsi="Times New Roman" w:eastAsia="方正小标宋_GBK" w:cs="方正小标宋_GBK"/>
          <w:color w:val="000000" w:themeColor="text1"/>
          <w:w w:val="95"/>
          <w:kern w:val="0"/>
          <w:sz w:val="44"/>
          <w:szCs w:val="44"/>
          <w14:textFill>
            <w14:solidFill>
              <w14:schemeClr w14:val="tx1"/>
            </w14:solidFill>
          </w14:textFill>
        </w:rPr>
        <w:t>转移支付支出</w:t>
      </w:r>
    </w:p>
    <w:p>
      <w:pPr>
        <w:widowControl/>
        <w:spacing w:after="0" w:line="594" w:lineRule="exact"/>
        <w:jc w:val="center"/>
        <w:textAlignment w:val="center"/>
        <w:outlineLvl w:val="0"/>
        <w:rPr>
          <w:rFonts w:ascii="Times New Roman" w:hAnsi="Times New Roman" w:eastAsia="方正小标宋_GBK" w:cs="方正小标宋_GBK"/>
          <w:color w:val="000000" w:themeColor="text1"/>
          <w:w w:val="95"/>
          <w:kern w:val="0"/>
          <w:sz w:val="44"/>
          <w:szCs w:val="44"/>
          <w14:textFill>
            <w14:solidFill>
              <w14:schemeClr w14:val="tx1"/>
            </w14:solidFill>
          </w14:textFill>
        </w:rPr>
      </w:pPr>
      <w:r>
        <w:rPr>
          <w:rFonts w:hint="eastAsia" w:ascii="Times New Roman" w:hAnsi="Times New Roman" w:eastAsia="方正小标宋_GBK" w:cs="方正小标宋_GBK"/>
          <w:color w:val="000000" w:themeColor="text1"/>
          <w:w w:val="95"/>
          <w:kern w:val="0"/>
          <w:sz w:val="44"/>
          <w:szCs w:val="44"/>
          <w14:textFill>
            <w14:solidFill>
              <w14:schemeClr w14:val="tx1"/>
            </w14:solidFill>
          </w14:textFill>
        </w:rPr>
        <w:t>预算表</w:t>
      </w:r>
    </w:p>
    <w:p>
      <w:pPr>
        <w:spacing w:after="0"/>
        <w:jc w:val="right"/>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单位：万元</w:t>
      </w:r>
    </w:p>
    <w:tbl>
      <w:tblPr>
        <w:tblStyle w:val="10"/>
        <w:tblW w:w="9139" w:type="dxa"/>
        <w:jc w:val="center"/>
        <w:tblLayout w:type="fixed"/>
        <w:tblCellMar>
          <w:top w:w="0" w:type="dxa"/>
          <w:left w:w="0" w:type="dxa"/>
          <w:bottom w:w="0" w:type="dxa"/>
          <w:right w:w="0" w:type="dxa"/>
        </w:tblCellMar>
      </w:tblPr>
      <w:tblGrid>
        <w:gridCol w:w="6816"/>
        <w:gridCol w:w="2323"/>
      </w:tblGrid>
      <w:tr>
        <w:tblPrEx>
          <w:tblCellMar>
            <w:top w:w="0" w:type="dxa"/>
            <w:left w:w="0" w:type="dxa"/>
            <w:bottom w:w="0" w:type="dxa"/>
            <w:right w:w="0" w:type="dxa"/>
          </w:tblCellMar>
        </w:tblPrEx>
        <w:trPr>
          <w:trHeight w:val="480" w:hRule="atLeast"/>
          <w:jc w:val="center"/>
        </w:trPr>
        <w:tc>
          <w:tcPr>
            <w:tcW w:w="68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14:textFill>
                  <w14:solidFill>
                    <w14:schemeClr w14:val="tx1"/>
                  </w14:solidFill>
                </w14:textFill>
              </w:rPr>
              <w:t>项   目</w:t>
            </w:r>
          </w:p>
        </w:tc>
        <w:tc>
          <w:tcPr>
            <w:tcW w:w="23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方正黑体_GBK"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14:textFill>
                  <w14:solidFill>
                    <w14:schemeClr w14:val="tx1"/>
                  </w14:solidFill>
                </w14:textFill>
              </w:rPr>
              <w:t>预算数</w:t>
            </w:r>
          </w:p>
        </w:tc>
      </w:tr>
      <w:tr>
        <w:tblPrEx>
          <w:tblCellMar>
            <w:top w:w="0" w:type="dxa"/>
            <w:left w:w="0" w:type="dxa"/>
            <w:bottom w:w="0" w:type="dxa"/>
            <w:right w:w="0" w:type="dxa"/>
          </w:tblCellMar>
        </w:tblPrEx>
        <w:trPr>
          <w:trHeight w:val="606" w:hRule="atLeast"/>
          <w:jc w:val="center"/>
        </w:trPr>
        <w:tc>
          <w:tcPr>
            <w:tcW w:w="6816"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Times New Roman" w:hAnsi="Times New Roman" w:eastAsia="方正黑体_GBK" w:cs="黑体"/>
                <w:color w:val="000000" w:themeColor="text1"/>
                <w:sz w:val="20"/>
                <w:szCs w:val="20"/>
                <w14:textFill>
                  <w14:solidFill>
                    <w14:schemeClr w14:val="tx1"/>
                  </w14:solidFill>
                </w14:textFill>
              </w:rPr>
            </w:pPr>
            <w:r>
              <w:rPr>
                <w:rFonts w:hint="eastAsia" w:ascii="黑体" w:hAnsi="宋体" w:eastAsia="方正黑体_GBK" w:cs="黑体"/>
                <w:color w:val="000000" w:themeColor="text1"/>
                <w:kern w:val="0"/>
                <w:sz w:val="22"/>
                <w:lang w:bidi="ar"/>
                <w14:textFill>
                  <w14:solidFill>
                    <w14:schemeClr w14:val="tx1"/>
                  </w14:solidFill>
                </w14:textFill>
              </w:rPr>
              <w:t>合计</w:t>
            </w:r>
          </w:p>
        </w:tc>
        <w:tc>
          <w:tcPr>
            <w:tcW w:w="2323"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2"/>
                <w14:textFill>
                  <w14:solidFill>
                    <w14:schemeClr w14:val="tx1"/>
                  </w14:solidFill>
                </w14:textFill>
              </w:rPr>
            </w:pPr>
            <w:r>
              <w:rPr>
                <w:rFonts w:ascii="Times New Roman" w:hAnsi="Times New Roman" w:eastAsia="宋体" w:cs="Times New Roman"/>
                <w:b/>
                <w:bCs/>
                <w:color w:val="000000" w:themeColor="text1"/>
                <w:kern w:val="0"/>
                <w:sz w:val="20"/>
                <w:szCs w:val="20"/>
                <w:lang w:bidi="ar"/>
                <w14:textFill>
                  <w14:solidFill>
                    <w14:schemeClr w14:val="tx1"/>
                  </w14:solidFill>
                </w14:textFill>
              </w:rPr>
              <w:t xml:space="preserve"> </w:t>
            </w:r>
          </w:p>
        </w:tc>
      </w:tr>
      <w:tr>
        <w:tblPrEx>
          <w:tblCellMar>
            <w:top w:w="0" w:type="dxa"/>
            <w:left w:w="0" w:type="dxa"/>
            <w:bottom w:w="0" w:type="dxa"/>
            <w:right w:w="0" w:type="dxa"/>
          </w:tblCellMar>
        </w:tblPrEx>
        <w:trPr>
          <w:trHeight w:val="606" w:hRule="atLeast"/>
          <w:jc w:val="center"/>
        </w:trPr>
        <w:tc>
          <w:tcPr>
            <w:tcW w:w="6816"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Times New Roman" w:hAnsi="Times New Roman" w:eastAsia="方正黑体_GBK" w:cs="黑体"/>
                <w:color w:val="000000" w:themeColor="text1"/>
                <w:kern w:val="0"/>
                <w:sz w:val="22"/>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 xml:space="preserve">    </w:t>
            </w:r>
          </w:p>
        </w:tc>
        <w:tc>
          <w:tcPr>
            <w:tcW w:w="2323"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2"/>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 xml:space="preserve"> </w:t>
            </w:r>
          </w:p>
        </w:tc>
      </w:tr>
    </w:tbl>
    <w:p>
      <w:pPr>
        <w:spacing w:after="0" w:line="240" w:lineRule="exact"/>
        <w:jc w:val="left"/>
        <w:rPr>
          <w:rFonts w:ascii="Times New Roman" w:hAnsi="Times New Roman" w:eastAsia="宋体" w:cs="宋体"/>
          <w:color w:val="000000" w:themeColor="text1"/>
          <w:sz w:val="18"/>
          <w:szCs w:val="18"/>
          <w14:textFill>
            <w14:solidFill>
              <w14:schemeClr w14:val="tx1"/>
            </w14:solidFill>
          </w14:textFill>
        </w:rPr>
        <w:sectPr>
          <w:pgSz w:w="11906" w:h="16838"/>
          <w:pgMar w:top="1814" w:right="1446" w:bottom="1814" w:left="1446" w:header="851" w:footer="1134" w:gutter="0"/>
          <w:cols w:space="0" w:num="1"/>
          <w:docGrid w:linePitch="312" w:charSpace="0"/>
        </w:sectPr>
      </w:pPr>
      <w:r>
        <w:rPr>
          <w:rFonts w:hint="eastAsia" w:ascii="Times New Roman" w:hAnsi="Times New Roman" w:eastAsia="宋体" w:cs="宋体"/>
          <w:color w:val="000000" w:themeColor="text1"/>
          <w:sz w:val="18"/>
          <w:szCs w:val="18"/>
          <w14:textFill>
            <w14:solidFill>
              <w14:schemeClr w14:val="tx1"/>
            </w14:solidFill>
          </w14:textFill>
        </w:rPr>
        <w:t>注：我区不涉及对下安排转移支付的国有资本经营预算。</w:t>
      </w:r>
    </w:p>
    <w:p>
      <w:pPr>
        <w:widowControl/>
        <w:spacing w:after="0"/>
        <w:jc w:val="left"/>
        <w:rPr>
          <w:rFonts w:ascii="Times New Roman" w:hAnsi="Times New Roman" w:eastAsia="方正黑体_GBK" w:cs="方正黑体_GBK"/>
          <w:color w:val="000000" w:themeColor="text1"/>
          <w:kern w:val="0"/>
          <w:sz w:val="28"/>
          <w:szCs w:val="28"/>
          <w14:textFill>
            <w14:solidFill>
              <w14:schemeClr w14:val="tx1"/>
            </w14:solidFill>
          </w14:textFill>
        </w:rPr>
      </w:pPr>
      <w:r>
        <w:rPr>
          <w:rFonts w:hint="eastAsia" w:ascii="Times New Roman" w:hAnsi="Times New Roman" w:eastAsia="方正黑体_GBK" w:cs="方正黑体_GBK"/>
          <w:color w:val="000000" w:themeColor="text1"/>
          <w:kern w:val="0"/>
          <w:sz w:val="28"/>
          <w:szCs w:val="28"/>
          <w14:textFill>
            <w14:solidFill>
              <w14:schemeClr w14:val="tx1"/>
            </w14:solidFill>
          </w14:textFill>
        </w:rPr>
        <w:t>表</w:t>
      </w:r>
      <w:r>
        <w:rPr>
          <w:rFonts w:hint="eastAsia" w:ascii="Times New Roman" w:hAnsi="Times New Roman" w:eastAsia="方正黑体_GBK" w:cs="Times New Roman"/>
          <w:color w:val="000000" w:themeColor="text1"/>
          <w:kern w:val="0"/>
          <w:sz w:val="28"/>
          <w:szCs w:val="28"/>
          <w14:textFill>
            <w14:solidFill>
              <w14:schemeClr w14:val="tx1"/>
            </w14:solidFill>
          </w14:textFill>
        </w:rPr>
        <w:t>32</w:t>
      </w:r>
    </w:p>
    <w:p>
      <w:pPr>
        <w:widowControl/>
        <w:spacing w:after="0"/>
        <w:jc w:val="center"/>
        <w:textAlignment w:val="center"/>
        <w:outlineLvl w:val="0"/>
        <w:rPr>
          <w:rFonts w:ascii="Times New Roman" w:hAnsi="Times New Roman" w:eastAsia="方正小标宋_GBK" w:cs="方正小标宋_GBK"/>
          <w:color w:val="000000" w:themeColor="text1"/>
          <w:kern w:val="0"/>
          <w:sz w:val="44"/>
          <w:szCs w:val="44"/>
          <w14:textFill>
            <w14:solidFill>
              <w14:schemeClr w14:val="tx1"/>
            </w14:solidFill>
          </w14:textFill>
        </w:rPr>
      </w:pPr>
      <w:bookmarkStart w:id="21" w:name="_Toc24646"/>
      <w:bookmarkStart w:id="22" w:name="_Toc20758"/>
      <w:r>
        <w:rPr>
          <w:rFonts w:ascii="Times New Roman" w:hAnsi="Times New Roman" w:eastAsia="方正小标宋_GBK" w:cs="Times New Roman"/>
          <w:color w:val="000000" w:themeColor="text1"/>
          <w:kern w:val="0"/>
          <w:sz w:val="44"/>
          <w:szCs w:val="44"/>
          <w14:textFill>
            <w14:solidFill>
              <w14:schemeClr w14:val="tx1"/>
            </w14:solidFill>
          </w14:textFill>
        </w:rPr>
        <w:t>202</w:t>
      </w:r>
      <w:r>
        <w:rPr>
          <w:rFonts w:hint="eastAsia" w:ascii="Times New Roman" w:hAnsi="Times New Roman" w:eastAsia="方正小标宋_GBK" w:cs="Times New Roman"/>
          <w:color w:val="000000" w:themeColor="text1"/>
          <w:kern w:val="0"/>
          <w:sz w:val="44"/>
          <w:szCs w:val="44"/>
          <w14:textFill>
            <w14:solidFill>
              <w14:schemeClr w14:val="tx1"/>
            </w14:solidFill>
          </w14:textFill>
        </w:rPr>
        <w:t>5</w:t>
      </w:r>
      <w:r>
        <w:rPr>
          <w:rFonts w:hint="eastAsia" w:ascii="Times New Roman" w:hAnsi="Times New Roman" w:eastAsia="方正小标宋_GBK" w:cs="方正小标宋_GBK"/>
          <w:color w:val="000000" w:themeColor="text1"/>
          <w:kern w:val="0"/>
          <w:sz w:val="44"/>
          <w:szCs w:val="44"/>
          <w14:textFill>
            <w14:solidFill>
              <w14:schemeClr w14:val="tx1"/>
            </w14:solidFill>
          </w14:textFill>
        </w:rPr>
        <w:t>年全区社会保险基金预算收支预算表</w:t>
      </w:r>
      <w:bookmarkEnd w:id="21"/>
      <w:bookmarkEnd w:id="22"/>
    </w:p>
    <w:p>
      <w:pPr>
        <w:spacing w:after="0"/>
        <w:jc w:val="right"/>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单位：万元</w:t>
      </w:r>
    </w:p>
    <w:tbl>
      <w:tblPr>
        <w:tblStyle w:val="10"/>
        <w:tblW w:w="9058" w:type="dxa"/>
        <w:jc w:val="center"/>
        <w:tblLayout w:type="fixed"/>
        <w:tblCellMar>
          <w:top w:w="0" w:type="dxa"/>
          <w:left w:w="0" w:type="dxa"/>
          <w:bottom w:w="0" w:type="dxa"/>
          <w:right w:w="0" w:type="dxa"/>
        </w:tblCellMar>
      </w:tblPr>
      <w:tblGrid>
        <w:gridCol w:w="3273"/>
        <w:gridCol w:w="827"/>
        <w:gridCol w:w="3834"/>
        <w:gridCol w:w="1124"/>
      </w:tblGrid>
      <w:tr>
        <w:tblPrEx>
          <w:tblCellMar>
            <w:top w:w="0" w:type="dxa"/>
            <w:left w:w="0" w:type="dxa"/>
            <w:bottom w:w="0" w:type="dxa"/>
            <w:right w:w="0" w:type="dxa"/>
          </w:tblCellMar>
        </w:tblPrEx>
        <w:trPr>
          <w:trHeight w:val="652" w:hRule="atLeast"/>
          <w:jc w:val="center"/>
        </w:trPr>
        <w:tc>
          <w:tcPr>
            <w:tcW w:w="327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14:textFill>
                  <w14:solidFill>
                    <w14:schemeClr w14:val="tx1"/>
                  </w14:solidFill>
                </w14:textFill>
              </w:rPr>
              <w:t>收      入</w:t>
            </w:r>
          </w:p>
        </w:tc>
        <w:tc>
          <w:tcPr>
            <w:tcW w:w="82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14:textFill>
                  <w14:solidFill>
                    <w14:schemeClr w14:val="tx1"/>
                  </w14:solidFill>
                </w14:textFill>
              </w:rPr>
              <w:t>预算数</w:t>
            </w:r>
          </w:p>
        </w:tc>
        <w:tc>
          <w:tcPr>
            <w:tcW w:w="383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14:textFill>
                  <w14:solidFill>
                    <w14:schemeClr w14:val="tx1"/>
                  </w14:solidFill>
                </w14:textFill>
              </w:rPr>
              <w:t>支       出</w:t>
            </w:r>
          </w:p>
        </w:tc>
        <w:tc>
          <w:tcPr>
            <w:tcW w:w="11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spacing w:after="0" w:line="240" w:lineRule="exact"/>
              <w:jc w:val="center"/>
              <w:textAlignment w:val="center"/>
              <w:rPr>
                <w:rFonts w:ascii="Times New Roman" w:hAnsi="Times New Roman" w:eastAsia="方正黑体_GBK"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14:textFill>
                  <w14:solidFill>
                    <w14:schemeClr w14:val="tx1"/>
                  </w14:solidFill>
                </w14:textFill>
              </w:rPr>
              <w:t>预算数</w:t>
            </w:r>
          </w:p>
        </w:tc>
      </w:tr>
      <w:tr>
        <w:tblPrEx>
          <w:tblCellMar>
            <w:top w:w="0" w:type="dxa"/>
            <w:left w:w="0" w:type="dxa"/>
            <w:bottom w:w="0" w:type="dxa"/>
            <w:right w:w="0" w:type="dxa"/>
          </w:tblCellMar>
        </w:tblPrEx>
        <w:trPr>
          <w:trHeight w:val="454" w:hRule="atLeast"/>
          <w:jc w:val="center"/>
        </w:trPr>
        <w:tc>
          <w:tcPr>
            <w:tcW w:w="327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spacing w:after="0" w:line="240" w:lineRule="exact"/>
              <w:jc w:val="left"/>
              <w:textAlignment w:val="center"/>
              <w:rPr>
                <w:rFonts w:ascii="Times New Roman" w:hAnsi="Times New Roman" w:eastAsia="方正黑体_GBK" w:cs="黑体"/>
                <w:color w:val="000000" w:themeColor="text1"/>
                <w:sz w:val="20"/>
                <w:szCs w:val="20"/>
                <w14:textFill>
                  <w14:solidFill>
                    <w14:schemeClr w14:val="tx1"/>
                  </w14:solidFill>
                </w14:textFill>
              </w:rPr>
            </w:pPr>
            <w:r>
              <w:rPr>
                <w:rFonts w:hint="eastAsia" w:ascii="Times New Roman" w:hAnsi="Times New Roman" w:eastAsia="方正黑体_GBK" w:cs="黑体"/>
                <w:color w:val="000000" w:themeColor="text1"/>
                <w:kern w:val="0"/>
                <w:sz w:val="22"/>
                <w14:textFill>
                  <w14:solidFill>
                    <w14:schemeClr w14:val="tx1"/>
                  </w14:solidFill>
                </w14:textFill>
              </w:rPr>
              <w:t>收入合计</w:t>
            </w:r>
          </w:p>
        </w:tc>
        <w:tc>
          <w:tcPr>
            <w:tcW w:w="82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rPr>
                <w:rFonts w:ascii="Times New Roman" w:hAnsi="Times New Roman" w:eastAsia="宋体" w:cs="宋体"/>
                <w:b/>
                <w:color w:val="000000" w:themeColor="text1"/>
                <w:sz w:val="20"/>
                <w:szCs w:val="20"/>
                <w14:textFill>
                  <w14:solidFill>
                    <w14:schemeClr w14:val="tx1"/>
                  </w14:solidFill>
                </w14:textFill>
              </w:rPr>
            </w:pPr>
          </w:p>
        </w:tc>
        <w:tc>
          <w:tcPr>
            <w:tcW w:w="383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spacing w:after="0" w:line="240" w:lineRule="exact"/>
              <w:jc w:val="left"/>
              <w:textAlignment w:val="center"/>
              <w:rPr>
                <w:rFonts w:ascii="Times New Roman" w:hAnsi="Times New Roman" w:eastAsia="方正黑体_GBK" w:cs="黑体"/>
                <w:color w:val="000000" w:themeColor="text1"/>
                <w:sz w:val="20"/>
                <w:szCs w:val="20"/>
                <w14:textFill>
                  <w14:solidFill>
                    <w14:schemeClr w14:val="tx1"/>
                  </w14:solidFill>
                </w14:textFill>
              </w:rPr>
            </w:pPr>
            <w:r>
              <w:rPr>
                <w:rFonts w:hint="eastAsia" w:ascii="Times New Roman" w:hAnsi="Times New Roman" w:eastAsia="方正黑体_GBK" w:cs="黑体"/>
                <w:color w:val="000000" w:themeColor="text1"/>
                <w:kern w:val="0"/>
                <w:sz w:val="22"/>
                <w14:textFill>
                  <w14:solidFill>
                    <w14:schemeClr w14:val="tx1"/>
                  </w14:solidFill>
                </w14:textFill>
              </w:rPr>
              <w:t>支出合计</w:t>
            </w:r>
          </w:p>
        </w:tc>
        <w:tc>
          <w:tcPr>
            <w:tcW w:w="11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rPr>
                <w:rFonts w:ascii="Times New Roman" w:hAnsi="Times New Roman" w:eastAsia="宋体" w:cs="宋体"/>
                <w:b/>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454" w:hRule="atLeast"/>
          <w:jc w:val="center"/>
        </w:trPr>
        <w:tc>
          <w:tcPr>
            <w:tcW w:w="327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14:textFill>
                  <w14:solidFill>
                    <w14:schemeClr w14:val="tx1"/>
                  </w14:solidFill>
                </w14:textFill>
              </w:rPr>
              <w:t>一、基本养老保险基金收入</w:t>
            </w:r>
          </w:p>
        </w:tc>
        <w:tc>
          <w:tcPr>
            <w:tcW w:w="82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rPr>
                <w:rFonts w:ascii="Times New Roman" w:hAnsi="Times New Roman" w:eastAsia="宋体" w:cs="宋体"/>
                <w:color w:val="000000" w:themeColor="text1"/>
                <w:sz w:val="20"/>
                <w:szCs w:val="20"/>
                <w14:textFill>
                  <w14:solidFill>
                    <w14:schemeClr w14:val="tx1"/>
                  </w14:solidFill>
                </w14:textFill>
              </w:rPr>
            </w:pPr>
          </w:p>
        </w:tc>
        <w:tc>
          <w:tcPr>
            <w:tcW w:w="383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14:textFill>
                  <w14:solidFill>
                    <w14:schemeClr w14:val="tx1"/>
                  </w14:solidFill>
                </w14:textFill>
              </w:rPr>
              <w:t>一、基本养老保险基金支出</w:t>
            </w:r>
          </w:p>
        </w:tc>
        <w:tc>
          <w:tcPr>
            <w:tcW w:w="11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rPr>
                <w:rFonts w:ascii="Times New Roman" w:hAnsi="Times New Roman" w:eastAsia="宋体" w:cs="宋体"/>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454" w:hRule="atLeast"/>
          <w:jc w:val="center"/>
        </w:trPr>
        <w:tc>
          <w:tcPr>
            <w:tcW w:w="327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spacing w:after="0" w:line="240" w:lineRule="exact"/>
              <w:ind w:firstLine="200" w:firstLineChars="1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14:textFill>
                  <w14:solidFill>
                    <w14:schemeClr w14:val="tx1"/>
                  </w14:solidFill>
                </w14:textFill>
              </w:rPr>
              <w:t>城镇企业职工基本养老保险基金</w:t>
            </w:r>
          </w:p>
        </w:tc>
        <w:tc>
          <w:tcPr>
            <w:tcW w:w="82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rPr>
                <w:rFonts w:ascii="Times New Roman" w:hAnsi="Times New Roman" w:eastAsia="宋体" w:cs="宋体"/>
                <w:color w:val="000000" w:themeColor="text1"/>
                <w:sz w:val="20"/>
                <w:szCs w:val="20"/>
                <w14:textFill>
                  <w14:solidFill>
                    <w14:schemeClr w14:val="tx1"/>
                  </w14:solidFill>
                </w14:textFill>
              </w:rPr>
            </w:pPr>
          </w:p>
        </w:tc>
        <w:tc>
          <w:tcPr>
            <w:tcW w:w="383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spacing w:after="0" w:line="240" w:lineRule="exact"/>
              <w:ind w:firstLine="200" w:firstLineChars="1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14:textFill>
                  <w14:solidFill>
                    <w14:schemeClr w14:val="tx1"/>
                  </w14:solidFill>
                </w14:textFill>
              </w:rPr>
              <w:t>城镇企业职工基本养老保险基金</w:t>
            </w:r>
          </w:p>
        </w:tc>
        <w:tc>
          <w:tcPr>
            <w:tcW w:w="11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rPr>
                <w:rFonts w:ascii="Times New Roman" w:hAnsi="Times New Roman" w:eastAsia="宋体" w:cs="宋体"/>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454" w:hRule="atLeast"/>
          <w:jc w:val="center"/>
        </w:trPr>
        <w:tc>
          <w:tcPr>
            <w:tcW w:w="327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spacing w:after="0" w:line="240" w:lineRule="exact"/>
              <w:ind w:firstLine="200" w:firstLineChars="1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14:textFill>
                  <w14:solidFill>
                    <w14:schemeClr w14:val="tx1"/>
                  </w14:solidFill>
                </w14:textFill>
              </w:rPr>
              <w:t>城乡居民社会养老保险基金</w:t>
            </w:r>
          </w:p>
        </w:tc>
        <w:tc>
          <w:tcPr>
            <w:tcW w:w="82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rPr>
                <w:rFonts w:ascii="Times New Roman" w:hAnsi="Times New Roman" w:eastAsia="宋体" w:cs="宋体"/>
                <w:color w:val="000000" w:themeColor="text1"/>
                <w:sz w:val="20"/>
                <w:szCs w:val="20"/>
                <w14:textFill>
                  <w14:solidFill>
                    <w14:schemeClr w14:val="tx1"/>
                  </w14:solidFill>
                </w14:textFill>
              </w:rPr>
            </w:pPr>
          </w:p>
        </w:tc>
        <w:tc>
          <w:tcPr>
            <w:tcW w:w="383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spacing w:after="0" w:line="240" w:lineRule="exact"/>
              <w:ind w:firstLine="200" w:firstLineChars="1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14:textFill>
                  <w14:solidFill>
                    <w14:schemeClr w14:val="tx1"/>
                  </w14:solidFill>
                </w14:textFill>
              </w:rPr>
              <w:t>城乡居民社会养老保险基金</w:t>
            </w:r>
          </w:p>
        </w:tc>
        <w:tc>
          <w:tcPr>
            <w:tcW w:w="11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rPr>
                <w:rFonts w:ascii="Times New Roman" w:hAnsi="Times New Roman" w:eastAsia="宋体" w:cs="宋体"/>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454" w:hRule="atLeast"/>
          <w:jc w:val="center"/>
        </w:trPr>
        <w:tc>
          <w:tcPr>
            <w:tcW w:w="327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spacing w:after="0" w:line="240" w:lineRule="exact"/>
              <w:ind w:firstLine="200" w:firstLineChars="1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14:textFill>
                  <w14:solidFill>
                    <w14:schemeClr w14:val="tx1"/>
                  </w14:solidFill>
                </w14:textFill>
              </w:rPr>
              <w:t>机关事业养老保险基金</w:t>
            </w:r>
          </w:p>
        </w:tc>
        <w:tc>
          <w:tcPr>
            <w:tcW w:w="82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rPr>
                <w:rFonts w:ascii="Times New Roman" w:hAnsi="Times New Roman" w:eastAsia="宋体" w:cs="宋体"/>
                <w:color w:val="000000" w:themeColor="text1"/>
                <w:sz w:val="20"/>
                <w:szCs w:val="20"/>
                <w14:textFill>
                  <w14:solidFill>
                    <w14:schemeClr w14:val="tx1"/>
                  </w14:solidFill>
                </w14:textFill>
              </w:rPr>
            </w:pPr>
          </w:p>
        </w:tc>
        <w:tc>
          <w:tcPr>
            <w:tcW w:w="383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spacing w:after="0" w:line="240" w:lineRule="exact"/>
              <w:ind w:firstLine="200" w:firstLineChars="1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14:textFill>
                  <w14:solidFill>
                    <w14:schemeClr w14:val="tx1"/>
                  </w14:solidFill>
                </w14:textFill>
              </w:rPr>
              <w:t>机关事业养老保险基金</w:t>
            </w:r>
          </w:p>
        </w:tc>
        <w:tc>
          <w:tcPr>
            <w:tcW w:w="11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rPr>
                <w:rFonts w:ascii="Times New Roman" w:hAnsi="Times New Roman" w:eastAsia="宋体" w:cs="宋体"/>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454" w:hRule="atLeast"/>
          <w:jc w:val="center"/>
        </w:trPr>
        <w:tc>
          <w:tcPr>
            <w:tcW w:w="327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14:textFill>
                  <w14:solidFill>
                    <w14:schemeClr w14:val="tx1"/>
                  </w14:solidFill>
                </w14:textFill>
              </w:rPr>
              <w:t>二、基本医疗保险基金收入</w:t>
            </w:r>
          </w:p>
        </w:tc>
        <w:tc>
          <w:tcPr>
            <w:tcW w:w="82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rPr>
                <w:rFonts w:ascii="Times New Roman" w:hAnsi="Times New Roman" w:eastAsia="宋体" w:cs="宋体"/>
                <w:color w:val="000000" w:themeColor="text1"/>
                <w:sz w:val="20"/>
                <w:szCs w:val="20"/>
                <w14:textFill>
                  <w14:solidFill>
                    <w14:schemeClr w14:val="tx1"/>
                  </w14:solidFill>
                </w14:textFill>
              </w:rPr>
            </w:pPr>
          </w:p>
        </w:tc>
        <w:tc>
          <w:tcPr>
            <w:tcW w:w="383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14:textFill>
                  <w14:solidFill>
                    <w14:schemeClr w14:val="tx1"/>
                  </w14:solidFill>
                </w14:textFill>
              </w:rPr>
              <w:t>二、基本医疗保险基金支出</w:t>
            </w:r>
          </w:p>
        </w:tc>
        <w:tc>
          <w:tcPr>
            <w:tcW w:w="11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rPr>
                <w:rFonts w:ascii="Times New Roman" w:hAnsi="Times New Roman" w:eastAsia="宋体" w:cs="宋体"/>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454" w:hRule="atLeast"/>
          <w:jc w:val="center"/>
        </w:trPr>
        <w:tc>
          <w:tcPr>
            <w:tcW w:w="327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spacing w:after="0" w:line="240" w:lineRule="exact"/>
              <w:ind w:firstLine="200" w:firstLineChars="1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14:textFill>
                  <w14:solidFill>
                    <w14:schemeClr w14:val="tx1"/>
                  </w14:solidFill>
                </w14:textFill>
              </w:rPr>
              <w:t>城镇职工基本医疗保险基金</w:t>
            </w:r>
            <w:r>
              <w:rPr>
                <w:rFonts w:hint="eastAsia" w:ascii="Times New Roman" w:hAnsi="Times New Roman" w:eastAsia="宋体" w:cs="宋体"/>
                <w:color w:val="000000" w:themeColor="text1"/>
                <w:kern w:val="0"/>
                <w:sz w:val="20"/>
                <w:szCs w:val="20"/>
                <w14:textFill>
                  <w14:solidFill>
                    <w14:schemeClr w14:val="tx1"/>
                  </w14:solidFill>
                </w14:textFill>
              </w:rPr>
              <w:br w:type="textWrapping"/>
            </w:r>
            <w:r>
              <w:rPr>
                <w:rFonts w:hint="eastAsia" w:ascii="Times New Roman" w:hAnsi="Times New Roman" w:eastAsia="宋体" w:cs="宋体"/>
                <w:color w:val="000000" w:themeColor="text1"/>
                <w:kern w:val="0"/>
                <w:sz w:val="20"/>
                <w:szCs w:val="20"/>
                <w14:textFill>
                  <w14:solidFill>
                    <w14:schemeClr w14:val="tx1"/>
                  </w14:solidFill>
                </w14:textFill>
              </w:rPr>
              <w:t>（含生育保险）</w:t>
            </w:r>
          </w:p>
        </w:tc>
        <w:tc>
          <w:tcPr>
            <w:tcW w:w="82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rPr>
                <w:rFonts w:ascii="Times New Roman" w:hAnsi="Times New Roman" w:eastAsia="宋体" w:cs="宋体"/>
                <w:color w:val="000000" w:themeColor="text1"/>
                <w:sz w:val="20"/>
                <w:szCs w:val="20"/>
                <w14:textFill>
                  <w14:solidFill>
                    <w14:schemeClr w14:val="tx1"/>
                  </w14:solidFill>
                </w14:textFill>
              </w:rPr>
            </w:pPr>
          </w:p>
        </w:tc>
        <w:tc>
          <w:tcPr>
            <w:tcW w:w="383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spacing w:after="0" w:line="240" w:lineRule="exact"/>
              <w:ind w:firstLine="200" w:firstLineChars="1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14:textFill>
                  <w14:solidFill>
                    <w14:schemeClr w14:val="tx1"/>
                  </w14:solidFill>
                </w14:textFill>
              </w:rPr>
              <w:t>城镇职工基本医疗保险基金（含生育保险）</w:t>
            </w:r>
          </w:p>
        </w:tc>
        <w:tc>
          <w:tcPr>
            <w:tcW w:w="11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rPr>
                <w:rFonts w:ascii="Times New Roman" w:hAnsi="Times New Roman" w:eastAsia="宋体" w:cs="宋体"/>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454" w:hRule="atLeast"/>
          <w:jc w:val="center"/>
        </w:trPr>
        <w:tc>
          <w:tcPr>
            <w:tcW w:w="327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spacing w:after="0" w:line="240" w:lineRule="exact"/>
              <w:ind w:firstLine="200" w:firstLineChars="1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14:textFill>
                  <w14:solidFill>
                    <w14:schemeClr w14:val="tx1"/>
                  </w14:solidFill>
                </w14:textFill>
              </w:rPr>
              <w:t>城乡居民合作医疗保险基金</w:t>
            </w:r>
          </w:p>
        </w:tc>
        <w:tc>
          <w:tcPr>
            <w:tcW w:w="82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rPr>
                <w:rFonts w:ascii="Times New Roman" w:hAnsi="Times New Roman" w:eastAsia="宋体" w:cs="宋体"/>
                <w:color w:val="000000" w:themeColor="text1"/>
                <w:sz w:val="20"/>
                <w:szCs w:val="20"/>
                <w14:textFill>
                  <w14:solidFill>
                    <w14:schemeClr w14:val="tx1"/>
                  </w14:solidFill>
                </w14:textFill>
              </w:rPr>
            </w:pPr>
          </w:p>
        </w:tc>
        <w:tc>
          <w:tcPr>
            <w:tcW w:w="383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spacing w:after="0" w:line="240" w:lineRule="exact"/>
              <w:ind w:firstLine="200" w:firstLineChars="100"/>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14:textFill>
                  <w14:solidFill>
                    <w14:schemeClr w14:val="tx1"/>
                  </w14:solidFill>
                </w14:textFill>
              </w:rPr>
              <w:t>城乡居民合作医疗保险基金</w:t>
            </w:r>
          </w:p>
        </w:tc>
        <w:tc>
          <w:tcPr>
            <w:tcW w:w="11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rPr>
                <w:rFonts w:ascii="Times New Roman" w:hAnsi="Times New Roman" w:eastAsia="宋体" w:cs="宋体"/>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454" w:hRule="atLeast"/>
          <w:jc w:val="center"/>
        </w:trPr>
        <w:tc>
          <w:tcPr>
            <w:tcW w:w="327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14:textFill>
                  <w14:solidFill>
                    <w14:schemeClr w14:val="tx1"/>
                  </w14:solidFill>
                </w14:textFill>
              </w:rPr>
              <w:t>三、失业保险基金收入</w:t>
            </w:r>
          </w:p>
        </w:tc>
        <w:tc>
          <w:tcPr>
            <w:tcW w:w="82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rPr>
                <w:rFonts w:ascii="Times New Roman" w:hAnsi="Times New Roman" w:eastAsia="宋体" w:cs="宋体"/>
                <w:color w:val="000000" w:themeColor="text1"/>
                <w:sz w:val="20"/>
                <w:szCs w:val="20"/>
                <w14:textFill>
                  <w14:solidFill>
                    <w14:schemeClr w14:val="tx1"/>
                  </w14:solidFill>
                </w14:textFill>
              </w:rPr>
            </w:pPr>
          </w:p>
        </w:tc>
        <w:tc>
          <w:tcPr>
            <w:tcW w:w="383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14:textFill>
                  <w14:solidFill>
                    <w14:schemeClr w14:val="tx1"/>
                  </w14:solidFill>
                </w14:textFill>
              </w:rPr>
              <w:t>三、失业保险基金支出</w:t>
            </w:r>
          </w:p>
        </w:tc>
        <w:tc>
          <w:tcPr>
            <w:tcW w:w="11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rPr>
                <w:rFonts w:ascii="Times New Roman" w:hAnsi="Times New Roman" w:eastAsia="宋体" w:cs="宋体"/>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454" w:hRule="atLeast"/>
          <w:jc w:val="center"/>
        </w:trPr>
        <w:tc>
          <w:tcPr>
            <w:tcW w:w="327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14:textFill>
                  <w14:solidFill>
                    <w14:schemeClr w14:val="tx1"/>
                  </w14:solidFill>
                </w14:textFill>
              </w:rPr>
              <w:t>四、工伤保险基金收入</w:t>
            </w:r>
          </w:p>
        </w:tc>
        <w:tc>
          <w:tcPr>
            <w:tcW w:w="82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rPr>
                <w:rFonts w:ascii="Times New Roman" w:hAnsi="Times New Roman" w:eastAsia="宋体" w:cs="宋体"/>
                <w:color w:val="000000" w:themeColor="text1"/>
                <w:sz w:val="20"/>
                <w:szCs w:val="20"/>
                <w14:textFill>
                  <w14:solidFill>
                    <w14:schemeClr w14:val="tx1"/>
                  </w14:solidFill>
                </w14:textFill>
              </w:rPr>
            </w:pPr>
          </w:p>
        </w:tc>
        <w:tc>
          <w:tcPr>
            <w:tcW w:w="383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14:textFill>
                  <w14:solidFill>
                    <w14:schemeClr w14:val="tx1"/>
                  </w14:solidFill>
                </w14:textFill>
              </w:rPr>
              <w:t>四、工伤保险基金支出</w:t>
            </w:r>
          </w:p>
        </w:tc>
        <w:tc>
          <w:tcPr>
            <w:tcW w:w="11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rPr>
                <w:rFonts w:ascii="Times New Roman" w:hAnsi="Times New Roman" w:eastAsia="宋体" w:cs="宋体"/>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454" w:hRule="atLeast"/>
          <w:jc w:val="center"/>
        </w:trPr>
        <w:tc>
          <w:tcPr>
            <w:tcW w:w="327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jc w:val="center"/>
              <w:rPr>
                <w:rFonts w:ascii="Times New Roman" w:hAnsi="Times New Roman" w:eastAsia="仿宋_GB2312" w:cs="仿宋_GB2312"/>
                <w:color w:val="000000" w:themeColor="text1"/>
                <w:sz w:val="20"/>
                <w:szCs w:val="20"/>
                <w14:textFill>
                  <w14:solidFill>
                    <w14:schemeClr w14:val="tx1"/>
                  </w14:solidFill>
                </w14:textFill>
              </w:rPr>
            </w:pPr>
          </w:p>
        </w:tc>
        <w:tc>
          <w:tcPr>
            <w:tcW w:w="82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jc w:val="center"/>
              <w:rPr>
                <w:rFonts w:ascii="Times New Roman" w:hAnsi="Times New Roman" w:eastAsia="仿宋_GB2312" w:cs="仿宋_GB2312"/>
                <w:color w:val="000000" w:themeColor="text1"/>
                <w:sz w:val="20"/>
                <w:szCs w:val="20"/>
                <w14:textFill>
                  <w14:solidFill>
                    <w14:schemeClr w14:val="tx1"/>
                  </w14:solidFill>
                </w14:textFill>
              </w:rPr>
            </w:pPr>
          </w:p>
        </w:tc>
        <w:tc>
          <w:tcPr>
            <w:tcW w:w="383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spacing w:after="0" w:line="240" w:lineRule="exact"/>
              <w:jc w:val="left"/>
              <w:textAlignment w:val="center"/>
              <w:rPr>
                <w:rFonts w:ascii="Times New Roman" w:hAnsi="Times New Roman" w:eastAsia="方正黑体_GBK" w:cs="黑体"/>
                <w:color w:val="000000" w:themeColor="text1"/>
                <w:sz w:val="20"/>
                <w:szCs w:val="20"/>
                <w14:textFill>
                  <w14:solidFill>
                    <w14:schemeClr w14:val="tx1"/>
                  </w14:solidFill>
                </w14:textFill>
              </w:rPr>
            </w:pPr>
            <w:r>
              <w:rPr>
                <w:rFonts w:hint="eastAsia" w:ascii="Times New Roman" w:hAnsi="Times New Roman" w:eastAsia="方正黑体_GBK" w:cs="黑体"/>
                <w:color w:val="000000" w:themeColor="text1"/>
                <w:kern w:val="0"/>
                <w:sz w:val="20"/>
                <w:szCs w:val="20"/>
                <w14:textFill>
                  <w14:solidFill>
                    <w14:schemeClr w14:val="tx1"/>
                  </w14:solidFill>
                </w14:textFill>
              </w:rPr>
              <w:t>本年收支结余</w:t>
            </w:r>
          </w:p>
        </w:tc>
        <w:tc>
          <w:tcPr>
            <w:tcW w:w="11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after="0" w:line="240" w:lineRule="exact"/>
              <w:jc w:val="center"/>
              <w:rPr>
                <w:rFonts w:ascii="Times New Roman" w:hAnsi="Times New Roman" w:eastAsia="仿宋_GB2312" w:cs="仿宋_GB2312"/>
                <w:color w:val="000000" w:themeColor="text1"/>
                <w:sz w:val="20"/>
                <w:szCs w:val="20"/>
                <w14:textFill>
                  <w14:solidFill>
                    <w14:schemeClr w14:val="tx1"/>
                  </w14:solidFill>
                </w14:textFill>
              </w:rPr>
            </w:pPr>
          </w:p>
        </w:tc>
      </w:tr>
    </w:tbl>
    <w:p>
      <w:pPr>
        <w:spacing w:after="0" w:line="240" w:lineRule="exact"/>
        <w:jc w:val="left"/>
        <w:rPr>
          <w:rFonts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注：社保基金收支预算由市级统筹，区级此表无数据。</w:t>
      </w:r>
    </w:p>
    <w:p>
      <w:pPr>
        <w:widowControl/>
        <w:spacing w:after="0"/>
        <w:jc w:val="left"/>
        <w:rPr>
          <w:rFonts w:ascii="Times New Roman" w:hAnsi="Times New Roman" w:eastAsia="方正黑体_GBK" w:cs="方正黑体_GBK"/>
          <w:color w:val="000000" w:themeColor="text1"/>
          <w:kern w:val="0"/>
          <w:sz w:val="28"/>
          <w:szCs w:val="28"/>
          <w14:textFill>
            <w14:solidFill>
              <w14:schemeClr w14:val="tx1"/>
            </w14:solidFill>
          </w14:textFill>
        </w:rPr>
      </w:pPr>
    </w:p>
    <w:p>
      <w:pPr>
        <w:spacing w:after="0"/>
        <w:rPr>
          <w:rFonts w:ascii="Times New Roman" w:hAnsi="Times New Roman" w:eastAsia="方正黑体_GBK" w:cs="方正黑体_GBK"/>
          <w:color w:val="000000" w:themeColor="text1"/>
          <w:kern w:val="0"/>
          <w:sz w:val="28"/>
          <w:szCs w:val="28"/>
          <w14:textFill>
            <w14:solidFill>
              <w14:schemeClr w14:val="tx1"/>
            </w14:solidFill>
          </w14:textFill>
        </w:rPr>
      </w:pPr>
      <w:r>
        <w:rPr>
          <w:rFonts w:hint="eastAsia" w:ascii="Times New Roman" w:hAnsi="Times New Roman" w:eastAsia="方正黑体_GBK" w:cs="方正黑体_GBK"/>
          <w:color w:val="000000" w:themeColor="text1"/>
          <w:kern w:val="0"/>
          <w:sz w:val="28"/>
          <w:szCs w:val="28"/>
          <w14:textFill>
            <w14:solidFill>
              <w14:schemeClr w14:val="tx1"/>
            </w14:solidFill>
          </w14:textFill>
        </w:rPr>
        <w:br w:type="page"/>
      </w:r>
    </w:p>
    <w:p>
      <w:pPr>
        <w:spacing w:after="0" w:line="400" w:lineRule="exact"/>
        <w:rPr>
          <w:rFonts w:ascii="Times New Roman" w:hAnsi="Times New Roman" w:eastAsia="方正黑体_GBK" w:cs="方正黑体_GBK"/>
          <w:color w:val="000000" w:themeColor="text1"/>
          <w:kern w:val="0"/>
          <w:sz w:val="28"/>
          <w:szCs w:val="28"/>
          <w14:textFill>
            <w14:solidFill>
              <w14:schemeClr w14:val="tx1"/>
            </w14:solidFill>
          </w14:textFill>
        </w:rPr>
      </w:pPr>
      <w:r>
        <w:rPr>
          <w:rFonts w:hint="eastAsia" w:ascii="Times New Roman" w:hAnsi="Times New Roman" w:eastAsia="方正黑体_GBK" w:cs="方正黑体_GBK"/>
          <w:color w:val="000000" w:themeColor="text1"/>
          <w:kern w:val="0"/>
          <w:sz w:val="28"/>
          <w:szCs w:val="28"/>
          <w14:textFill>
            <w14:solidFill>
              <w14:schemeClr w14:val="tx1"/>
            </w14:solidFill>
          </w14:textFill>
        </w:rPr>
        <w:t>表</w:t>
      </w:r>
      <w:r>
        <w:rPr>
          <w:rFonts w:hint="eastAsia" w:ascii="Times New Roman" w:hAnsi="Times New Roman" w:eastAsia="方正黑体_GBK" w:cs="Times New Roman"/>
          <w:color w:val="000000" w:themeColor="text1"/>
          <w:kern w:val="0"/>
          <w:sz w:val="28"/>
          <w:szCs w:val="28"/>
          <w14:textFill>
            <w14:solidFill>
              <w14:schemeClr w14:val="tx1"/>
            </w14:solidFill>
          </w14:textFill>
        </w:rPr>
        <w:t>33</w:t>
      </w:r>
      <w:r>
        <w:rPr>
          <w:rFonts w:ascii="Times New Roman" w:hAnsi="Times New Roman" w:eastAsia="方正黑体_GBK" w:cs="方正黑体_GBK"/>
          <w:color w:val="000000" w:themeColor="text1"/>
          <w:kern w:val="0"/>
          <w:sz w:val="28"/>
          <w:szCs w:val="28"/>
          <w14:textFill>
            <w14:solidFill>
              <w14:schemeClr w14:val="tx1"/>
            </w14:solidFill>
          </w14:textFill>
        </w:rPr>
        <w:tab/>
      </w:r>
    </w:p>
    <w:p>
      <w:pPr>
        <w:widowControl/>
        <w:spacing w:after="0"/>
        <w:jc w:val="center"/>
        <w:textAlignment w:val="center"/>
        <w:outlineLvl w:val="0"/>
        <w:rPr>
          <w:rFonts w:ascii="Times New Roman" w:hAnsi="Times New Roman" w:eastAsia="方正小标宋_GBK" w:cs="方正小标宋_GBK"/>
          <w:kern w:val="0"/>
          <w:sz w:val="44"/>
          <w:szCs w:val="44"/>
        </w:rPr>
      </w:pPr>
      <w:bookmarkStart w:id="23" w:name="_Toc16566"/>
      <w:bookmarkStart w:id="24" w:name="_Toc11627"/>
      <w:r>
        <w:rPr>
          <w:rFonts w:ascii="Times New Roman" w:hAnsi="Times New Roman" w:eastAsia="方正小标宋_GBK" w:cs="Times New Roman"/>
          <w:kern w:val="0"/>
          <w:sz w:val="44"/>
          <w:szCs w:val="44"/>
        </w:rPr>
        <w:t>202</w:t>
      </w:r>
      <w:r>
        <w:rPr>
          <w:rFonts w:hint="eastAsia" w:ascii="Times New Roman" w:hAnsi="Times New Roman" w:eastAsia="方正小标宋_GBK" w:cs="Times New Roman"/>
          <w:kern w:val="0"/>
          <w:sz w:val="44"/>
          <w:szCs w:val="44"/>
        </w:rPr>
        <w:t>5</w:t>
      </w:r>
      <w:r>
        <w:rPr>
          <w:rFonts w:hint="eastAsia" w:ascii="Times New Roman" w:hAnsi="Times New Roman" w:eastAsia="方正小标宋_GBK" w:cs="方正小标宋_GBK"/>
          <w:kern w:val="0"/>
          <w:sz w:val="44"/>
          <w:szCs w:val="44"/>
        </w:rPr>
        <w:t>年全区</w:t>
      </w:r>
      <w:r>
        <w:rPr>
          <w:rFonts w:hint="eastAsia" w:ascii="方正仿宋_GBK" w:hAnsi="Times New Roman" w:eastAsia="方正仿宋_GBK" w:cs="方正小标宋_GBK"/>
          <w:kern w:val="0"/>
          <w:sz w:val="44"/>
          <w:szCs w:val="44"/>
        </w:rPr>
        <w:t>“</w:t>
      </w:r>
      <w:r>
        <w:rPr>
          <w:rFonts w:hint="eastAsia" w:ascii="Times New Roman" w:hAnsi="Times New Roman" w:eastAsia="方正小标宋_GBK" w:cs="方正小标宋_GBK"/>
          <w:kern w:val="0"/>
          <w:sz w:val="44"/>
          <w:szCs w:val="44"/>
        </w:rPr>
        <w:t>三公</w:t>
      </w:r>
      <w:r>
        <w:rPr>
          <w:rFonts w:hint="eastAsia" w:ascii="方正仿宋_GBK" w:hAnsi="Times New Roman" w:eastAsia="方正仿宋_GBK" w:cs="方正小标宋_GBK"/>
          <w:kern w:val="0"/>
          <w:sz w:val="44"/>
          <w:szCs w:val="44"/>
        </w:rPr>
        <w:t>”</w:t>
      </w:r>
      <w:r>
        <w:rPr>
          <w:rFonts w:hint="eastAsia" w:ascii="Times New Roman" w:hAnsi="Times New Roman" w:eastAsia="方正小标宋_GBK" w:cs="方正小标宋_GBK"/>
          <w:kern w:val="0"/>
          <w:sz w:val="44"/>
          <w:szCs w:val="44"/>
        </w:rPr>
        <w:t>经费预算表</w:t>
      </w:r>
      <w:bookmarkEnd w:id="23"/>
      <w:bookmarkEnd w:id="24"/>
    </w:p>
    <w:p>
      <w:pPr>
        <w:spacing w:after="0"/>
        <w:jc w:val="righ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ab/>
      </w:r>
      <w:r>
        <w:rPr>
          <w:rFonts w:ascii="Times New Roman" w:hAnsi="Times New Roman" w:eastAsia="宋体" w:cs="Times New Roman"/>
          <w:color w:val="000000" w:themeColor="text1"/>
          <w14:textFill>
            <w14:solidFill>
              <w14:schemeClr w14:val="tx1"/>
            </w14:solidFill>
          </w14:textFill>
        </w:rPr>
        <w:tab/>
      </w:r>
      <w:r>
        <w:rPr>
          <w:rFonts w:hint="eastAsia" w:ascii="Times New Roman" w:hAnsi="Times New Roman" w:eastAsia="宋体" w:cs="Times New Roman"/>
          <w:color w:val="000000" w:themeColor="text1"/>
          <w14:textFill>
            <w14:solidFill>
              <w14:schemeClr w14:val="tx1"/>
            </w14:solidFill>
          </w14:textFill>
        </w:rPr>
        <w:t>单位：万元</w:t>
      </w:r>
    </w:p>
    <w:tbl>
      <w:tblPr>
        <w:tblStyle w:val="10"/>
        <w:tblW w:w="9049" w:type="dxa"/>
        <w:jc w:val="center"/>
        <w:tblLayout w:type="fixed"/>
        <w:tblCellMar>
          <w:top w:w="0" w:type="dxa"/>
          <w:left w:w="0" w:type="dxa"/>
          <w:bottom w:w="0" w:type="dxa"/>
          <w:right w:w="0" w:type="dxa"/>
        </w:tblCellMar>
      </w:tblPr>
      <w:tblGrid>
        <w:gridCol w:w="3576"/>
        <w:gridCol w:w="2736"/>
        <w:gridCol w:w="2737"/>
      </w:tblGrid>
      <w:tr>
        <w:tblPrEx>
          <w:tblCellMar>
            <w:top w:w="0" w:type="dxa"/>
            <w:left w:w="0" w:type="dxa"/>
            <w:bottom w:w="0" w:type="dxa"/>
            <w:right w:w="0" w:type="dxa"/>
          </w:tblCellMar>
        </w:tblPrEx>
        <w:trPr>
          <w:trHeight w:val="850" w:hRule="atLeast"/>
          <w:jc w:val="center"/>
        </w:trPr>
        <w:tc>
          <w:tcPr>
            <w:tcW w:w="3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项           目</w:t>
            </w:r>
          </w:p>
        </w:tc>
        <w:tc>
          <w:tcPr>
            <w:tcW w:w="27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ascii="Times New Roman" w:hAnsi="Times New Roman" w:eastAsia="方正黑体_GBK" w:cs="Times New Roman"/>
                <w:color w:val="000000" w:themeColor="text1"/>
                <w:kern w:val="0"/>
                <w:sz w:val="22"/>
                <w:lang w:bidi="ar"/>
                <w14:textFill>
                  <w14:solidFill>
                    <w14:schemeClr w14:val="tx1"/>
                  </w14:solidFill>
                </w14:textFill>
              </w:rPr>
              <w:t>202</w:t>
            </w:r>
            <w:r>
              <w:rPr>
                <w:rFonts w:hint="eastAsia" w:ascii="Times New Roman" w:hAnsi="Times New Roman" w:eastAsia="方正黑体_GBK" w:cs="Times New Roman"/>
                <w:color w:val="000000" w:themeColor="text1"/>
                <w:kern w:val="0"/>
                <w:sz w:val="22"/>
                <w:lang w:bidi="ar"/>
                <w14:textFill>
                  <w14:solidFill>
                    <w14:schemeClr w14:val="tx1"/>
                  </w14:solidFill>
                </w14:textFill>
              </w:rPr>
              <w:t>4</w:t>
            </w:r>
            <w:r>
              <w:rPr>
                <w:rFonts w:hint="eastAsia" w:ascii="Times New Roman" w:hAnsi="Times New Roman" w:eastAsia="方正黑体_GBK" w:cs="黑体"/>
                <w:color w:val="000000" w:themeColor="text1"/>
                <w:kern w:val="0"/>
                <w:sz w:val="22"/>
                <w:lang w:bidi="ar"/>
                <w14:textFill>
                  <w14:solidFill>
                    <w14:schemeClr w14:val="tx1"/>
                  </w14:solidFill>
                </w14:textFill>
              </w:rPr>
              <w:t>年预算数</w:t>
            </w:r>
          </w:p>
        </w:tc>
        <w:tc>
          <w:tcPr>
            <w:tcW w:w="2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方正黑体_GBK" w:cs="黑体"/>
                <w:color w:val="000000" w:themeColor="text1"/>
                <w:sz w:val="22"/>
                <w14:textFill>
                  <w14:solidFill>
                    <w14:schemeClr w14:val="tx1"/>
                  </w14:solidFill>
                </w14:textFill>
              </w:rPr>
            </w:pPr>
            <w:r>
              <w:rPr>
                <w:rFonts w:ascii="Times New Roman" w:hAnsi="Times New Roman" w:eastAsia="方正黑体_GBK" w:cs="Times New Roman"/>
                <w:color w:val="000000" w:themeColor="text1"/>
                <w:kern w:val="0"/>
                <w:sz w:val="22"/>
                <w:lang w:bidi="ar"/>
                <w14:textFill>
                  <w14:solidFill>
                    <w14:schemeClr w14:val="tx1"/>
                  </w14:solidFill>
                </w14:textFill>
              </w:rPr>
              <w:t>20</w:t>
            </w:r>
            <w:r>
              <w:rPr>
                <w:rFonts w:hint="eastAsia" w:ascii="Times New Roman" w:hAnsi="Times New Roman" w:eastAsia="方正黑体_GBK" w:cs="Times New Roman"/>
                <w:color w:val="000000" w:themeColor="text1"/>
                <w:kern w:val="0"/>
                <w:sz w:val="22"/>
                <w:lang w:bidi="ar"/>
                <w14:textFill>
                  <w14:solidFill>
                    <w14:schemeClr w14:val="tx1"/>
                  </w14:solidFill>
                </w14:textFill>
              </w:rPr>
              <w:t>25</w:t>
            </w:r>
            <w:r>
              <w:rPr>
                <w:rFonts w:hint="eastAsia" w:ascii="Times New Roman" w:hAnsi="Times New Roman" w:eastAsia="方正黑体_GBK" w:cs="黑体"/>
                <w:color w:val="000000" w:themeColor="text1"/>
                <w:kern w:val="0"/>
                <w:sz w:val="22"/>
                <w:lang w:bidi="ar"/>
                <w14:textFill>
                  <w14:solidFill>
                    <w14:schemeClr w14:val="tx1"/>
                  </w14:solidFill>
                </w14:textFill>
              </w:rPr>
              <w:t>年预算数</w:t>
            </w:r>
          </w:p>
        </w:tc>
      </w:tr>
      <w:tr>
        <w:tblPrEx>
          <w:tblCellMar>
            <w:top w:w="0" w:type="dxa"/>
            <w:left w:w="0" w:type="dxa"/>
            <w:bottom w:w="0" w:type="dxa"/>
            <w:right w:w="0" w:type="dxa"/>
          </w:tblCellMar>
        </w:tblPrEx>
        <w:trPr>
          <w:trHeight w:val="567" w:hRule="atLeast"/>
          <w:jc w:val="center"/>
        </w:trPr>
        <w:tc>
          <w:tcPr>
            <w:tcW w:w="3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方正黑体_GBK" w:cs="黑体"/>
                <w:b/>
                <w:color w:val="000000" w:themeColor="text1"/>
                <w:sz w:val="22"/>
                <w14:textFill>
                  <w14:solidFill>
                    <w14:schemeClr w14:val="tx1"/>
                  </w14:solidFill>
                </w14:textFill>
              </w:rPr>
            </w:pPr>
            <w:r>
              <w:rPr>
                <w:rFonts w:hint="eastAsia" w:ascii="方正黑体_GBK" w:hAnsi="方正黑体_GBK" w:eastAsia="方正黑体_GBK" w:cs="方正黑体_GBK"/>
                <w:b/>
                <w:bCs/>
                <w:color w:val="000000" w:themeColor="text1"/>
                <w:kern w:val="0"/>
                <w:sz w:val="22"/>
                <w:lang w:bidi="ar"/>
                <w14:textFill>
                  <w14:solidFill>
                    <w14:schemeClr w14:val="tx1"/>
                  </w14:solidFill>
                </w14:textFill>
              </w:rPr>
              <w:t>合       计</w:t>
            </w:r>
          </w:p>
        </w:tc>
        <w:tc>
          <w:tcPr>
            <w:tcW w:w="27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方正黑体_GBK" w:cs="Times New Roman"/>
                <w:b/>
                <w:color w:val="000000" w:themeColor="text1"/>
                <w:sz w:val="22"/>
                <w14:textFill>
                  <w14:solidFill>
                    <w14:schemeClr w14:val="tx1"/>
                  </w14:solidFill>
                </w14:textFill>
              </w:rPr>
            </w:pPr>
            <w:r>
              <w:rPr>
                <w:rFonts w:ascii="Times New Roman" w:hAnsi="Times New Roman" w:eastAsia="宋体" w:cs="Times New Roman"/>
                <w:b/>
                <w:bCs/>
                <w:color w:val="000000" w:themeColor="text1"/>
                <w:kern w:val="0"/>
                <w:sz w:val="22"/>
                <w:lang w:bidi="ar"/>
                <w14:textFill>
                  <w14:solidFill>
                    <w14:schemeClr w14:val="tx1"/>
                  </w14:solidFill>
                </w14:textFill>
              </w:rPr>
              <w:t xml:space="preserve">2,117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方正黑体_GBK" w:cs="Times New Roman"/>
                <w:b/>
                <w:color w:val="000000" w:themeColor="text1"/>
                <w:sz w:val="22"/>
                <w14:textFill>
                  <w14:solidFill>
                    <w14:schemeClr w14:val="tx1"/>
                  </w14:solidFill>
                </w14:textFill>
              </w:rPr>
            </w:pPr>
            <w:r>
              <w:rPr>
                <w:rFonts w:ascii="Times New Roman" w:hAnsi="Times New Roman" w:eastAsia="宋体" w:cs="Times New Roman"/>
                <w:b/>
                <w:bCs/>
                <w:color w:val="000000"/>
                <w:kern w:val="0"/>
                <w:sz w:val="22"/>
                <w:lang w:bidi="ar"/>
              </w:rPr>
              <w:t xml:space="preserve">2,113 </w:t>
            </w:r>
          </w:p>
        </w:tc>
      </w:tr>
      <w:tr>
        <w:tblPrEx>
          <w:tblCellMar>
            <w:top w:w="0" w:type="dxa"/>
            <w:left w:w="0" w:type="dxa"/>
            <w:bottom w:w="0" w:type="dxa"/>
            <w:right w:w="0" w:type="dxa"/>
          </w:tblCellMar>
        </w:tblPrEx>
        <w:trPr>
          <w:trHeight w:val="567" w:hRule="atLeast"/>
          <w:jc w:val="center"/>
        </w:trPr>
        <w:tc>
          <w:tcPr>
            <w:tcW w:w="3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1</w:t>
            </w:r>
            <w:r>
              <w:rPr>
                <w:rFonts w:hint="eastAsia" w:ascii="Times New Roman" w:hAnsi="Times New Roman" w:eastAsia="宋体" w:cs="宋体"/>
                <w:color w:val="000000" w:themeColor="text1"/>
                <w:kern w:val="0"/>
                <w:sz w:val="20"/>
                <w:szCs w:val="20"/>
                <w:lang w:bidi="ar"/>
                <w14:textFill>
                  <w14:solidFill>
                    <w14:schemeClr w14:val="tx1"/>
                  </w14:solidFill>
                </w14:textFill>
              </w:rPr>
              <w:t>、因公出国（境）费用</w:t>
            </w:r>
          </w:p>
        </w:tc>
        <w:tc>
          <w:tcPr>
            <w:tcW w:w="27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 </w:t>
            </w:r>
          </w:p>
        </w:tc>
        <w:tc>
          <w:tcPr>
            <w:tcW w:w="2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5 </w:t>
            </w:r>
          </w:p>
        </w:tc>
      </w:tr>
      <w:tr>
        <w:tblPrEx>
          <w:tblCellMar>
            <w:top w:w="0" w:type="dxa"/>
            <w:left w:w="0" w:type="dxa"/>
            <w:bottom w:w="0" w:type="dxa"/>
            <w:right w:w="0" w:type="dxa"/>
          </w:tblCellMar>
        </w:tblPrEx>
        <w:trPr>
          <w:trHeight w:val="567" w:hRule="atLeast"/>
          <w:jc w:val="center"/>
        </w:trPr>
        <w:tc>
          <w:tcPr>
            <w:tcW w:w="3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2</w:t>
            </w:r>
            <w:r>
              <w:rPr>
                <w:rFonts w:hint="eastAsia" w:ascii="Times New Roman" w:hAnsi="Times New Roman" w:eastAsia="宋体" w:cs="宋体"/>
                <w:color w:val="000000" w:themeColor="text1"/>
                <w:kern w:val="0"/>
                <w:sz w:val="20"/>
                <w:szCs w:val="20"/>
                <w:lang w:bidi="ar"/>
                <w14:textFill>
                  <w14:solidFill>
                    <w14:schemeClr w14:val="tx1"/>
                  </w14:solidFill>
                </w14:textFill>
              </w:rPr>
              <w:t>、公务接待费</w:t>
            </w:r>
          </w:p>
        </w:tc>
        <w:tc>
          <w:tcPr>
            <w:tcW w:w="27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204 </w:t>
            </w:r>
          </w:p>
        </w:tc>
      </w:tr>
      <w:tr>
        <w:tblPrEx>
          <w:tblCellMar>
            <w:top w:w="0" w:type="dxa"/>
            <w:left w:w="0" w:type="dxa"/>
            <w:bottom w:w="0" w:type="dxa"/>
            <w:right w:w="0" w:type="dxa"/>
          </w:tblCellMar>
        </w:tblPrEx>
        <w:trPr>
          <w:trHeight w:val="567" w:hRule="atLeast"/>
          <w:jc w:val="center"/>
        </w:trPr>
        <w:tc>
          <w:tcPr>
            <w:tcW w:w="3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3</w:t>
            </w:r>
            <w:r>
              <w:rPr>
                <w:rFonts w:hint="eastAsia" w:ascii="Times New Roman" w:hAnsi="Times New Roman" w:eastAsia="宋体" w:cs="宋体"/>
                <w:color w:val="000000" w:themeColor="text1"/>
                <w:kern w:val="0"/>
                <w:sz w:val="20"/>
                <w:szCs w:val="20"/>
                <w:lang w:bidi="ar"/>
                <w14:textFill>
                  <w14:solidFill>
                    <w14:schemeClr w14:val="tx1"/>
                  </w14:solidFill>
                </w14:textFill>
              </w:rPr>
              <w:t>、公务用车购置及运行维护费</w:t>
            </w:r>
          </w:p>
        </w:tc>
        <w:tc>
          <w:tcPr>
            <w:tcW w:w="27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1,941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1,904 </w:t>
            </w:r>
          </w:p>
        </w:tc>
      </w:tr>
      <w:tr>
        <w:tblPrEx>
          <w:tblCellMar>
            <w:top w:w="0" w:type="dxa"/>
            <w:left w:w="0" w:type="dxa"/>
            <w:bottom w:w="0" w:type="dxa"/>
            <w:right w:w="0" w:type="dxa"/>
          </w:tblCellMar>
        </w:tblPrEx>
        <w:trPr>
          <w:trHeight w:val="567" w:hRule="atLeast"/>
          <w:jc w:val="center"/>
        </w:trPr>
        <w:tc>
          <w:tcPr>
            <w:tcW w:w="3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其中：（</w:t>
            </w:r>
            <w:r>
              <w:rPr>
                <w:rFonts w:ascii="Times New Roman" w:hAnsi="Times New Roman" w:eastAsia="宋体" w:cs="Times New Roman"/>
                <w:color w:val="000000" w:themeColor="text1"/>
                <w:kern w:val="0"/>
                <w:sz w:val="20"/>
                <w:szCs w:val="20"/>
                <w:lang w:bidi="ar"/>
                <w14:textFill>
                  <w14:solidFill>
                    <w14:schemeClr w14:val="tx1"/>
                  </w14:solidFill>
                </w14:textFill>
              </w:rPr>
              <w:t>1</w:t>
            </w:r>
            <w:r>
              <w:rPr>
                <w:rFonts w:hint="eastAsia" w:ascii="Times New Roman" w:hAnsi="Times New Roman" w:eastAsia="宋体" w:cs="宋体"/>
                <w:color w:val="000000" w:themeColor="text1"/>
                <w:kern w:val="0"/>
                <w:sz w:val="20"/>
                <w:szCs w:val="20"/>
                <w:lang w:bidi="ar"/>
                <w14:textFill>
                  <w14:solidFill>
                    <w14:schemeClr w14:val="tx1"/>
                  </w14:solidFill>
                </w14:textFill>
              </w:rPr>
              <w:t>）公务用车运行维护费</w:t>
            </w:r>
          </w:p>
        </w:tc>
        <w:tc>
          <w:tcPr>
            <w:tcW w:w="27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1,554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1,566 </w:t>
            </w:r>
          </w:p>
        </w:tc>
      </w:tr>
      <w:tr>
        <w:tblPrEx>
          <w:tblCellMar>
            <w:top w:w="0" w:type="dxa"/>
            <w:left w:w="0" w:type="dxa"/>
            <w:bottom w:w="0" w:type="dxa"/>
            <w:right w:w="0" w:type="dxa"/>
          </w:tblCellMar>
        </w:tblPrEx>
        <w:trPr>
          <w:trHeight w:val="567" w:hRule="atLeast"/>
          <w:jc w:val="center"/>
        </w:trPr>
        <w:tc>
          <w:tcPr>
            <w:tcW w:w="3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 xml:space="preserve">      （</w:t>
            </w:r>
            <w:r>
              <w:rPr>
                <w:rFonts w:ascii="Times New Roman" w:hAnsi="Times New Roman" w:eastAsia="宋体" w:cs="Times New Roman"/>
                <w:color w:val="000000" w:themeColor="text1"/>
                <w:kern w:val="0"/>
                <w:sz w:val="20"/>
                <w:szCs w:val="20"/>
                <w:lang w:bidi="ar"/>
                <w14:textFill>
                  <w14:solidFill>
                    <w14:schemeClr w14:val="tx1"/>
                  </w14:solidFill>
                </w14:textFill>
              </w:rPr>
              <w:t>2</w:t>
            </w:r>
            <w:r>
              <w:rPr>
                <w:rFonts w:hint="eastAsia" w:ascii="Times New Roman" w:hAnsi="Times New Roman" w:eastAsia="宋体" w:cs="宋体"/>
                <w:color w:val="000000" w:themeColor="text1"/>
                <w:kern w:val="0"/>
                <w:sz w:val="20"/>
                <w:szCs w:val="20"/>
                <w:lang w:bidi="ar"/>
                <w14:textFill>
                  <w14:solidFill>
                    <w14:schemeClr w14:val="tx1"/>
                  </w14:solidFill>
                </w14:textFill>
              </w:rPr>
              <w:t>）公务用车购置</w:t>
            </w:r>
          </w:p>
        </w:tc>
        <w:tc>
          <w:tcPr>
            <w:tcW w:w="27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widowControl/>
              <w:spacing w:after="0" w:line="240" w:lineRule="exact"/>
              <w:jc w:val="right"/>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387</w:t>
            </w:r>
          </w:p>
        </w:tc>
        <w:tc>
          <w:tcPr>
            <w:tcW w:w="2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widowControl/>
              <w:spacing w:after="0" w:line="240" w:lineRule="exact"/>
              <w:jc w:val="right"/>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338</w:t>
            </w:r>
          </w:p>
        </w:tc>
      </w:tr>
    </w:tbl>
    <w:p>
      <w:pPr>
        <w:widowControl/>
        <w:spacing w:after="0" w:line="240" w:lineRule="exact"/>
        <w:rPr>
          <w:rFonts w:ascii="Times New Roman" w:hAnsi="Times New Roman" w:eastAsia="方正仿宋_GBK"/>
          <w:color w:val="000000" w:themeColor="text1"/>
          <w:lang w:val="zh-CN"/>
          <w14:textFill>
            <w14:solidFill>
              <w14:schemeClr w14:val="tx1"/>
            </w14:solidFill>
          </w14:textFill>
        </w:rPr>
      </w:pPr>
    </w:p>
    <w:p>
      <w:pPr>
        <w:widowControl/>
        <w:spacing w:after="0" w:line="580" w:lineRule="exact"/>
        <w:rPr>
          <w:rFonts w:ascii="Times New Roman" w:hAnsi="Times New Roman" w:eastAsia="方正仿宋_GBK"/>
          <w:color w:val="000000" w:themeColor="text1"/>
          <w:lang w:val="zh-CN"/>
          <w14:textFill>
            <w14:solidFill>
              <w14:schemeClr w14:val="tx1"/>
            </w14:solidFill>
          </w14:textFill>
        </w:rPr>
      </w:pPr>
    </w:p>
    <w:p>
      <w:pPr>
        <w:widowControl/>
        <w:spacing w:after="0" w:line="580" w:lineRule="exact"/>
        <w:rPr>
          <w:rFonts w:ascii="Times New Roman" w:hAnsi="Times New Roman" w:eastAsia="方正仿宋_GBK"/>
          <w:color w:val="000000" w:themeColor="text1"/>
          <w:lang w:val="zh-CN"/>
          <w14:textFill>
            <w14:solidFill>
              <w14:schemeClr w14:val="tx1"/>
            </w14:solidFill>
          </w14:textFill>
        </w:rPr>
      </w:pPr>
    </w:p>
    <w:p>
      <w:pPr>
        <w:widowControl/>
        <w:spacing w:after="0" w:line="580" w:lineRule="exact"/>
        <w:rPr>
          <w:rFonts w:ascii="Times New Roman" w:hAnsi="Times New Roman" w:eastAsia="方正仿宋_GBK"/>
          <w:color w:val="000000" w:themeColor="text1"/>
          <w:lang w:val="zh-CN"/>
          <w14:textFill>
            <w14:solidFill>
              <w14:schemeClr w14:val="tx1"/>
            </w14:solidFill>
          </w14:textFill>
        </w:rPr>
      </w:pPr>
    </w:p>
    <w:p>
      <w:pPr>
        <w:widowControl/>
        <w:spacing w:after="0"/>
        <w:jc w:val="left"/>
        <w:textAlignment w:val="center"/>
        <w:rPr>
          <w:rFonts w:ascii="Times New Roman" w:hAnsi="Times New Roman" w:eastAsia="方正黑体_GBK" w:cs="方正黑体_GBK"/>
          <w:color w:val="000000" w:themeColor="text1"/>
          <w:kern w:val="0"/>
          <w:sz w:val="28"/>
          <w:szCs w:val="28"/>
          <w14:textFill>
            <w14:solidFill>
              <w14:schemeClr w14:val="tx1"/>
            </w14:solidFill>
          </w14:textFill>
        </w:rPr>
      </w:pPr>
    </w:p>
    <w:p>
      <w:pPr>
        <w:widowControl/>
        <w:spacing w:after="0"/>
        <w:jc w:val="left"/>
        <w:textAlignment w:val="center"/>
        <w:rPr>
          <w:rFonts w:ascii="Times New Roman" w:hAnsi="Times New Roman" w:eastAsia="方正黑体_GBK" w:cs="方正黑体_GBK"/>
          <w:color w:val="000000" w:themeColor="text1"/>
          <w:kern w:val="0"/>
          <w:sz w:val="28"/>
          <w:szCs w:val="28"/>
          <w14:textFill>
            <w14:solidFill>
              <w14:schemeClr w14:val="tx1"/>
            </w14:solidFill>
          </w14:textFill>
        </w:rPr>
      </w:pPr>
    </w:p>
    <w:p>
      <w:pPr>
        <w:widowControl/>
        <w:spacing w:after="0"/>
        <w:jc w:val="left"/>
        <w:rPr>
          <w:rFonts w:ascii="Times New Roman" w:hAnsi="Times New Roman" w:eastAsia="方正黑体_GBK" w:cs="方正黑体_GBK"/>
          <w:color w:val="000000" w:themeColor="text1"/>
          <w:kern w:val="0"/>
          <w:sz w:val="28"/>
          <w:szCs w:val="28"/>
          <w14:textFill>
            <w14:solidFill>
              <w14:schemeClr w14:val="tx1"/>
            </w14:solidFill>
          </w14:textFill>
        </w:rPr>
      </w:pPr>
      <w:r>
        <w:rPr>
          <w:rFonts w:ascii="Times New Roman" w:hAnsi="Times New Roman" w:eastAsia="方正黑体_GBK" w:cs="方正黑体_GBK"/>
          <w:color w:val="000000" w:themeColor="text1"/>
          <w:kern w:val="0"/>
          <w:sz w:val="28"/>
          <w:szCs w:val="28"/>
          <w14:textFill>
            <w14:solidFill>
              <w14:schemeClr w14:val="tx1"/>
            </w14:solidFill>
          </w14:textFill>
        </w:rPr>
        <w:br w:type="page"/>
      </w:r>
    </w:p>
    <w:p>
      <w:pPr>
        <w:spacing w:after="0" w:line="400" w:lineRule="exact"/>
        <w:rPr>
          <w:rFonts w:ascii="Times New Roman" w:hAnsi="Times New Roman" w:eastAsia="方正黑体_GBK" w:cs="方正黑体_GBK"/>
          <w:color w:val="000000" w:themeColor="text1"/>
          <w:kern w:val="0"/>
          <w:sz w:val="28"/>
          <w:szCs w:val="28"/>
          <w14:textFill>
            <w14:solidFill>
              <w14:schemeClr w14:val="tx1"/>
            </w14:solidFill>
          </w14:textFill>
        </w:rPr>
      </w:pPr>
      <w:r>
        <w:rPr>
          <w:rFonts w:hint="eastAsia" w:ascii="Times New Roman" w:hAnsi="Times New Roman" w:eastAsia="方正黑体_GBK" w:cs="方正黑体_GBK"/>
          <w:color w:val="000000" w:themeColor="text1"/>
          <w:kern w:val="0"/>
          <w:sz w:val="28"/>
          <w:szCs w:val="28"/>
          <w14:textFill>
            <w14:solidFill>
              <w14:schemeClr w14:val="tx1"/>
            </w14:solidFill>
          </w14:textFill>
        </w:rPr>
        <w:t>表</w:t>
      </w:r>
      <w:r>
        <w:rPr>
          <w:rFonts w:ascii="Times New Roman" w:hAnsi="Times New Roman" w:eastAsia="方正黑体_GBK" w:cs="Times New Roman"/>
          <w:color w:val="000000" w:themeColor="text1"/>
          <w:kern w:val="0"/>
          <w:sz w:val="28"/>
          <w:szCs w:val="28"/>
          <w14:textFill>
            <w14:solidFill>
              <w14:schemeClr w14:val="tx1"/>
            </w14:solidFill>
          </w14:textFill>
        </w:rPr>
        <w:t>3</w:t>
      </w:r>
      <w:r>
        <w:rPr>
          <w:rFonts w:hint="eastAsia" w:ascii="Times New Roman" w:hAnsi="Times New Roman" w:eastAsia="方正黑体_GBK" w:cs="Times New Roman"/>
          <w:color w:val="000000" w:themeColor="text1"/>
          <w:kern w:val="0"/>
          <w:sz w:val="28"/>
          <w:szCs w:val="28"/>
          <w14:textFill>
            <w14:solidFill>
              <w14:schemeClr w14:val="tx1"/>
            </w14:solidFill>
          </w14:textFill>
        </w:rPr>
        <w:t>4</w:t>
      </w:r>
    </w:p>
    <w:p>
      <w:pPr>
        <w:widowControl/>
        <w:spacing w:after="0"/>
        <w:jc w:val="center"/>
        <w:textAlignment w:val="center"/>
        <w:outlineLvl w:val="0"/>
        <w:rPr>
          <w:rFonts w:ascii="Times New Roman" w:hAnsi="Times New Roman" w:eastAsia="方正小标宋_GBK" w:cs="方正小标宋_GBK"/>
          <w:color w:val="000000" w:themeColor="text1"/>
          <w:kern w:val="0"/>
          <w:sz w:val="44"/>
          <w:szCs w:val="44"/>
          <w14:textFill>
            <w14:solidFill>
              <w14:schemeClr w14:val="tx1"/>
            </w14:solidFill>
          </w14:textFill>
        </w:rPr>
      </w:pPr>
      <w:bookmarkStart w:id="25" w:name="_Toc27853"/>
      <w:bookmarkStart w:id="26" w:name="_Toc1687"/>
      <w:r>
        <w:rPr>
          <w:rFonts w:ascii="Times New Roman" w:hAnsi="Times New Roman" w:eastAsia="方正小标宋_GBK" w:cs="Times New Roman"/>
          <w:color w:val="000000" w:themeColor="text1"/>
          <w:kern w:val="0"/>
          <w:sz w:val="44"/>
          <w:szCs w:val="44"/>
          <w14:textFill>
            <w14:solidFill>
              <w14:schemeClr w14:val="tx1"/>
            </w14:solidFill>
          </w14:textFill>
        </w:rPr>
        <w:t>202</w:t>
      </w:r>
      <w:r>
        <w:rPr>
          <w:rFonts w:hint="eastAsia" w:ascii="Times New Roman" w:hAnsi="Times New Roman" w:eastAsia="方正小标宋_GBK" w:cs="Times New Roman"/>
          <w:color w:val="000000" w:themeColor="text1"/>
          <w:kern w:val="0"/>
          <w:sz w:val="44"/>
          <w:szCs w:val="44"/>
          <w14:textFill>
            <w14:solidFill>
              <w14:schemeClr w14:val="tx1"/>
            </w14:solidFill>
          </w14:textFill>
        </w:rPr>
        <w:t>4</w:t>
      </w:r>
      <w:r>
        <w:rPr>
          <w:rFonts w:hint="eastAsia" w:ascii="Times New Roman" w:hAnsi="Times New Roman" w:eastAsia="方正小标宋_GBK" w:cs="方正小标宋_GBK"/>
          <w:color w:val="000000" w:themeColor="text1"/>
          <w:kern w:val="0"/>
          <w:sz w:val="44"/>
          <w:szCs w:val="44"/>
          <w14:textFill>
            <w14:solidFill>
              <w14:schemeClr w14:val="tx1"/>
            </w14:solidFill>
          </w14:textFill>
        </w:rPr>
        <w:t>年地方政府债务限额及余额情况表</w:t>
      </w:r>
      <w:bookmarkEnd w:id="25"/>
      <w:bookmarkEnd w:id="26"/>
    </w:p>
    <w:p>
      <w:pPr>
        <w:spacing w:after="0"/>
        <w:jc w:val="righ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ab/>
      </w:r>
      <w:r>
        <w:rPr>
          <w:rFonts w:ascii="Times New Roman" w:hAnsi="Times New Roman" w:eastAsia="宋体" w:cs="Times New Roman"/>
          <w:color w:val="000000" w:themeColor="text1"/>
          <w14:textFill>
            <w14:solidFill>
              <w14:schemeClr w14:val="tx1"/>
            </w14:solidFill>
          </w14:textFill>
        </w:rPr>
        <w:tab/>
      </w:r>
      <w:r>
        <w:rPr>
          <w:rFonts w:ascii="Times New Roman" w:hAnsi="Times New Roman" w:eastAsia="宋体" w:cs="Times New Roman"/>
          <w:color w:val="000000" w:themeColor="text1"/>
          <w14:textFill>
            <w14:solidFill>
              <w14:schemeClr w14:val="tx1"/>
            </w14:solidFill>
          </w14:textFill>
        </w:rPr>
        <w:tab/>
      </w:r>
      <w:r>
        <w:rPr>
          <w:rFonts w:ascii="Times New Roman" w:hAnsi="Times New Roman" w:eastAsia="宋体" w:cs="Times New Roman"/>
          <w:color w:val="000000" w:themeColor="text1"/>
          <w14:textFill>
            <w14:solidFill>
              <w14:schemeClr w14:val="tx1"/>
            </w14:solidFill>
          </w14:textFill>
        </w:rPr>
        <w:tab/>
      </w:r>
      <w:r>
        <w:rPr>
          <w:rFonts w:ascii="Times New Roman" w:hAnsi="Times New Roman" w:eastAsia="宋体" w:cs="Times New Roman"/>
          <w:color w:val="000000" w:themeColor="text1"/>
          <w14:textFill>
            <w14:solidFill>
              <w14:schemeClr w14:val="tx1"/>
            </w14:solidFill>
          </w14:textFill>
        </w:rPr>
        <w:tab/>
      </w:r>
      <w:r>
        <w:rPr>
          <w:rFonts w:ascii="Times New Roman" w:hAnsi="Times New Roman" w:eastAsia="宋体" w:cs="Times New Roman"/>
          <w:color w:val="000000" w:themeColor="text1"/>
          <w14:textFill>
            <w14:solidFill>
              <w14:schemeClr w14:val="tx1"/>
            </w14:solidFill>
          </w14:textFill>
        </w:rPr>
        <w:tab/>
      </w:r>
      <w:r>
        <w:rPr>
          <w:rFonts w:ascii="Times New Roman" w:hAnsi="Times New Roman" w:eastAsia="宋体" w:cs="Times New Roman"/>
          <w:color w:val="000000" w:themeColor="text1"/>
          <w14:textFill>
            <w14:solidFill>
              <w14:schemeClr w14:val="tx1"/>
            </w14:solidFill>
          </w14:textFill>
        </w:rPr>
        <w:t>单位：亿元</w:t>
      </w:r>
    </w:p>
    <w:tbl>
      <w:tblPr>
        <w:tblStyle w:val="10"/>
        <w:tblW w:w="9040" w:type="dxa"/>
        <w:jc w:val="center"/>
        <w:tblLayout w:type="fixed"/>
        <w:tblCellMar>
          <w:top w:w="0" w:type="dxa"/>
          <w:left w:w="0" w:type="dxa"/>
          <w:bottom w:w="0" w:type="dxa"/>
          <w:right w:w="0" w:type="dxa"/>
        </w:tblCellMar>
      </w:tblPr>
      <w:tblGrid>
        <w:gridCol w:w="2056"/>
        <w:gridCol w:w="1164"/>
        <w:gridCol w:w="1164"/>
        <w:gridCol w:w="1164"/>
        <w:gridCol w:w="1164"/>
        <w:gridCol w:w="1164"/>
        <w:gridCol w:w="1164"/>
      </w:tblGrid>
      <w:tr>
        <w:tblPrEx>
          <w:tblCellMar>
            <w:top w:w="0" w:type="dxa"/>
            <w:left w:w="0" w:type="dxa"/>
            <w:bottom w:w="0" w:type="dxa"/>
            <w:right w:w="0" w:type="dxa"/>
          </w:tblCellMar>
        </w:tblPrEx>
        <w:trPr>
          <w:trHeight w:val="960" w:hRule="atLeast"/>
          <w:jc w:val="center"/>
        </w:trPr>
        <w:tc>
          <w:tcPr>
            <w:tcW w:w="205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地   区</w:t>
            </w:r>
          </w:p>
        </w:tc>
        <w:tc>
          <w:tcPr>
            <w:tcW w:w="3492"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黑体" w:hAnsi="宋体" w:eastAsia="黑体" w:cs="黑体"/>
                <w:color w:val="000000"/>
                <w:kern w:val="0"/>
                <w:sz w:val="22"/>
                <w:lang w:bidi="ar"/>
              </w:rPr>
              <w:t>2024年债务限额</w:t>
            </w:r>
          </w:p>
        </w:tc>
        <w:tc>
          <w:tcPr>
            <w:tcW w:w="3492"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方正黑体_GBK" w:cs="黑体"/>
                <w:color w:val="000000" w:themeColor="text1"/>
                <w:sz w:val="22"/>
                <w14:textFill>
                  <w14:solidFill>
                    <w14:schemeClr w14:val="tx1"/>
                  </w14:solidFill>
                </w14:textFill>
              </w:rPr>
            </w:pPr>
            <w:r>
              <w:rPr>
                <w:rFonts w:hint="eastAsia" w:ascii="黑体" w:hAnsi="宋体" w:eastAsia="黑体" w:cs="黑体"/>
                <w:color w:val="000000"/>
                <w:kern w:val="0"/>
                <w:sz w:val="22"/>
                <w:lang w:bidi="ar"/>
              </w:rPr>
              <w:t>2024年债务余额预计执行数</w:t>
            </w:r>
          </w:p>
        </w:tc>
      </w:tr>
      <w:tr>
        <w:tblPrEx>
          <w:tblCellMar>
            <w:top w:w="0" w:type="dxa"/>
            <w:left w:w="0" w:type="dxa"/>
            <w:bottom w:w="0" w:type="dxa"/>
            <w:right w:w="0" w:type="dxa"/>
          </w:tblCellMar>
        </w:tblPrEx>
        <w:trPr>
          <w:trHeight w:val="960" w:hRule="atLeast"/>
          <w:jc w:val="center"/>
        </w:trPr>
        <w:tc>
          <w:tcPr>
            <w:tcW w:w="20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center"/>
              <w:rPr>
                <w:rFonts w:ascii="Times New Roman" w:hAnsi="Times New Roman" w:eastAsia="黑体" w:cs="黑体"/>
                <w:color w:val="000000" w:themeColor="text1"/>
                <w:sz w:val="22"/>
                <w14:textFill>
                  <w14:solidFill>
                    <w14:schemeClr w14:val="tx1"/>
                  </w14:solidFill>
                </w14:textFill>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小计</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一般债务</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专项债务</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小计</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一般债务</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方正黑体_GBK"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专项债务</w:t>
            </w:r>
          </w:p>
        </w:tc>
      </w:tr>
      <w:tr>
        <w:tblPrEx>
          <w:tblCellMar>
            <w:top w:w="0" w:type="dxa"/>
            <w:left w:w="0" w:type="dxa"/>
            <w:bottom w:w="0" w:type="dxa"/>
            <w:right w:w="0" w:type="dxa"/>
          </w:tblCellMar>
        </w:tblPrEx>
        <w:trPr>
          <w:trHeight w:val="960" w:hRule="atLeast"/>
          <w:jc w:val="center"/>
        </w:trPr>
        <w:tc>
          <w:tcPr>
            <w:tcW w:w="20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公  式</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宋体"/>
                <w:color w:val="000000" w:themeColor="text1"/>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A</w:t>
            </w:r>
            <w:r>
              <w:rPr>
                <w:rFonts w:hint="eastAsia" w:ascii="Times New Roman" w:hAnsi="Times New Roman" w:eastAsia="宋体" w:cs="宋体"/>
                <w:color w:val="000000" w:themeColor="text1"/>
                <w:kern w:val="0"/>
                <w:sz w:val="20"/>
                <w:szCs w:val="20"/>
                <w:lang w:bidi="ar"/>
                <w14:textFill>
                  <w14:solidFill>
                    <w14:schemeClr w14:val="tx1"/>
                  </w14:solidFill>
                </w14:textFill>
              </w:rPr>
              <w:t>=</w:t>
            </w:r>
            <w:r>
              <w:rPr>
                <w:rFonts w:ascii="Times New Roman" w:hAnsi="Times New Roman" w:eastAsia="宋体" w:cs="Times New Roman"/>
                <w:color w:val="000000" w:themeColor="text1"/>
                <w:kern w:val="0"/>
                <w:sz w:val="20"/>
                <w:szCs w:val="20"/>
                <w:lang w:bidi="ar"/>
                <w14:textFill>
                  <w14:solidFill>
                    <w14:schemeClr w14:val="tx1"/>
                  </w14:solidFill>
                </w14:textFill>
              </w:rPr>
              <w:t>B</w:t>
            </w:r>
            <w:r>
              <w:rPr>
                <w:rFonts w:hint="eastAsia" w:ascii="Times New Roman" w:hAnsi="Times New Roman" w:eastAsia="宋体" w:cs="宋体"/>
                <w:color w:val="000000" w:themeColor="text1"/>
                <w:kern w:val="0"/>
                <w:sz w:val="20"/>
                <w:szCs w:val="20"/>
                <w:lang w:bidi="ar"/>
                <w14:textFill>
                  <w14:solidFill>
                    <w14:schemeClr w14:val="tx1"/>
                  </w14:solidFill>
                </w14:textFill>
              </w:rPr>
              <w:t>+</w:t>
            </w:r>
            <w:r>
              <w:rPr>
                <w:rFonts w:ascii="Times New Roman" w:hAnsi="Times New Roman" w:eastAsia="宋体" w:cs="Times New Roman"/>
                <w:color w:val="000000" w:themeColor="text1"/>
                <w:kern w:val="0"/>
                <w:sz w:val="20"/>
                <w:szCs w:val="20"/>
                <w:lang w:bidi="ar"/>
                <w14:textFill>
                  <w14:solidFill>
                    <w14:schemeClr w14:val="tx1"/>
                  </w14:solidFill>
                </w14:textFill>
              </w:rPr>
              <w:t>C</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B</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C</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宋体"/>
                <w:color w:val="000000" w:themeColor="text1"/>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D</w:t>
            </w:r>
            <w:r>
              <w:rPr>
                <w:rFonts w:hint="eastAsia" w:ascii="Times New Roman" w:hAnsi="Times New Roman" w:eastAsia="宋体" w:cs="宋体"/>
                <w:color w:val="000000" w:themeColor="text1"/>
                <w:kern w:val="0"/>
                <w:sz w:val="20"/>
                <w:szCs w:val="20"/>
                <w:lang w:bidi="ar"/>
                <w14:textFill>
                  <w14:solidFill>
                    <w14:schemeClr w14:val="tx1"/>
                  </w14:solidFill>
                </w14:textFill>
              </w:rPr>
              <w:t>=</w:t>
            </w:r>
            <w:r>
              <w:rPr>
                <w:rFonts w:ascii="Times New Roman" w:hAnsi="Times New Roman" w:eastAsia="宋体" w:cs="Times New Roman"/>
                <w:color w:val="000000" w:themeColor="text1"/>
                <w:kern w:val="0"/>
                <w:sz w:val="20"/>
                <w:szCs w:val="20"/>
                <w:lang w:bidi="ar"/>
                <w14:textFill>
                  <w14:solidFill>
                    <w14:schemeClr w14:val="tx1"/>
                  </w14:solidFill>
                </w14:textFill>
              </w:rPr>
              <w:t>E</w:t>
            </w:r>
            <w:r>
              <w:rPr>
                <w:rFonts w:hint="eastAsia" w:ascii="Times New Roman" w:hAnsi="Times New Roman" w:eastAsia="宋体" w:cs="宋体"/>
                <w:color w:val="000000" w:themeColor="text1"/>
                <w:kern w:val="0"/>
                <w:sz w:val="20"/>
                <w:szCs w:val="20"/>
                <w:lang w:bidi="ar"/>
                <w14:textFill>
                  <w14:solidFill>
                    <w14:schemeClr w14:val="tx1"/>
                  </w14:solidFill>
                </w14:textFill>
              </w:rPr>
              <w:t>+</w:t>
            </w:r>
            <w:r>
              <w:rPr>
                <w:rFonts w:ascii="Times New Roman" w:hAnsi="Times New Roman" w:eastAsia="宋体" w:cs="Times New Roman"/>
                <w:color w:val="000000" w:themeColor="text1"/>
                <w:kern w:val="0"/>
                <w:sz w:val="20"/>
                <w:szCs w:val="20"/>
                <w:lang w:bidi="ar"/>
                <w14:textFill>
                  <w14:solidFill>
                    <w14:schemeClr w14:val="tx1"/>
                  </w14:solidFill>
                </w14:textFill>
              </w:rPr>
              <w:t>F</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E</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F</w:t>
            </w:r>
          </w:p>
        </w:tc>
      </w:tr>
      <w:tr>
        <w:tblPrEx>
          <w:tblCellMar>
            <w:top w:w="0" w:type="dxa"/>
            <w:left w:w="0" w:type="dxa"/>
            <w:bottom w:w="0" w:type="dxa"/>
            <w:right w:w="0" w:type="dxa"/>
          </w:tblCellMar>
        </w:tblPrEx>
        <w:trPr>
          <w:trHeight w:val="960" w:hRule="atLeast"/>
          <w:jc w:val="center"/>
        </w:trPr>
        <w:tc>
          <w:tcPr>
            <w:tcW w:w="20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大渡口区</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139.33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77.17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62.16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139.33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77.17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62.16 </w:t>
            </w:r>
          </w:p>
        </w:tc>
      </w:tr>
    </w:tbl>
    <w:p>
      <w:pPr>
        <w:spacing w:after="0" w:line="240" w:lineRule="exact"/>
        <w:jc w:val="left"/>
        <w:rPr>
          <w:rFonts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注：</w:t>
      </w:r>
      <w:r>
        <w:rPr>
          <w:rFonts w:ascii="Times New Roman" w:hAnsi="Times New Roman" w:eastAsia="宋体" w:cs="Times New Roman"/>
          <w:color w:val="000000" w:themeColor="text1"/>
          <w:sz w:val="18"/>
          <w:szCs w:val="18"/>
          <w14:textFill>
            <w14:solidFill>
              <w14:schemeClr w14:val="tx1"/>
            </w14:solidFill>
          </w14:textFill>
        </w:rPr>
        <w:t>1</w:t>
      </w:r>
      <w:r>
        <w:rPr>
          <w:rFonts w:hint="eastAsia" w:ascii="Times New Roman" w:hAnsi="Times New Roman" w:eastAsia="宋体" w:cs="宋体"/>
          <w:color w:val="000000" w:themeColor="text1"/>
          <w:sz w:val="18"/>
          <w:szCs w:val="18"/>
          <w14:textFill>
            <w14:solidFill>
              <w14:schemeClr w14:val="tx1"/>
            </w14:solidFill>
          </w14:textFill>
        </w:rPr>
        <w:t>.本表反映上一年度本地区、本级及所属地区政府债务限额及余额预计执行数。</w:t>
      </w:r>
    </w:p>
    <w:p>
      <w:pPr>
        <w:spacing w:after="0" w:line="240" w:lineRule="exact"/>
        <w:jc w:val="left"/>
        <w:rPr>
          <w:rFonts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 xml:space="preserve">    </w:t>
      </w:r>
      <w:r>
        <w:rPr>
          <w:rFonts w:ascii="Times New Roman" w:hAnsi="Times New Roman" w:eastAsia="宋体" w:cs="Times New Roman"/>
          <w:color w:val="000000" w:themeColor="text1"/>
          <w:sz w:val="18"/>
          <w:szCs w:val="18"/>
          <w14:textFill>
            <w14:solidFill>
              <w14:schemeClr w14:val="tx1"/>
            </w14:solidFill>
          </w14:textFill>
        </w:rPr>
        <w:t>2</w:t>
      </w:r>
      <w:r>
        <w:rPr>
          <w:rFonts w:hint="eastAsia" w:ascii="Times New Roman" w:hAnsi="Times New Roman" w:eastAsia="宋体" w:cs="宋体"/>
          <w:color w:val="000000" w:themeColor="text1"/>
          <w:sz w:val="18"/>
          <w:szCs w:val="18"/>
          <w14:textFill>
            <w14:solidFill>
              <w14:schemeClr w14:val="tx1"/>
            </w14:solidFill>
          </w14:textFill>
        </w:rPr>
        <w:t>.本表由县级以上地方各级财政部门在本级人民代表大会批准预算后二十日内公开。</w:t>
      </w:r>
    </w:p>
    <w:p>
      <w:pPr>
        <w:widowControl/>
        <w:spacing w:after="0" w:line="580" w:lineRule="exact"/>
        <w:rPr>
          <w:rFonts w:ascii="Times New Roman" w:hAnsi="Times New Roman" w:eastAsia="方正仿宋_GBK"/>
          <w:color w:val="000000" w:themeColor="text1"/>
          <w:lang w:val="zh-CN"/>
          <w14:textFill>
            <w14:solidFill>
              <w14:schemeClr w14:val="tx1"/>
            </w14:solidFill>
          </w14:textFill>
        </w:rPr>
      </w:pPr>
    </w:p>
    <w:p>
      <w:pPr>
        <w:widowControl/>
        <w:spacing w:after="0" w:line="580" w:lineRule="exact"/>
        <w:rPr>
          <w:rFonts w:ascii="Times New Roman" w:hAnsi="Times New Roman" w:eastAsia="方正仿宋_GBK"/>
          <w:color w:val="000000" w:themeColor="text1"/>
          <w:lang w:val="zh-CN"/>
          <w14:textFill>
            <w14:solidFill>
              <w14:schemeClr w14:val="tx1"/>
            </w14:solidFill>
          </w14:textFill>
        </w:rPr>
      </w:pPr>
    </w:p>
    <w:p>
      <w:pPr>
        <w:widowControl/>
        <w:spacing w:after="0"/>
        <w:jc w:val="left"/>
        <w:textAlignment w:val="center"/>
        <w:rPr>
          <w:rFonts w:ascii="Times New Roman" w:hAnsi="Times New Roman" w:eastAsia="方正黑体_GBK" w:cs="方正黑体_GBK"/>
          <w:color w:val="000000" w:themeColor="text1"/>
          <w:kern w:val="0"/>
          <w:sz w:val="28"/>
          <w:szCs w:val="28"/>
          <w14:textFill>
            <w14:solidFill>
              <w14:schemeClr w14:val="tx1"/>
            </w14:solidFill>
          </w14:textFill>
        </w:rPr>
      </w:pPr>
    </w:p>
    <w:p>
      <w:pPr>
        <w:widowControl/>
        <w:spacing w:after="0"/>
        <w:jc w:val="left"/>
        <w:textAlignment w:val="center"/>
        <w:rPr>
          <w:rFonts w:ascii="Times New Roman" w:hAnsi="Times New Roman" w:eastAsia="方正黑体_GBK" w:cs="方正黑体_GBK"/>
          <w:color w:val="000000" w:themeColor="text1"/>
          <w:kern w:val="0"/>
          <w:sz w:val="28"/>
          <w:szCs w:val="28"/>
          <w14:textFill>
            <w14:solidFill>
              <w14:schemeClr w14:val="tx1"/>
            </w14:solidFill>
          </w14:textFill>
        </w:rPr>
      </w:pPr>
    </w:p>
    <w:p>
      <w:pPr>
        <w:widowControl/>
        <w:spacing w:after="0"/>
        <w:jc w:val="left"/>
        <w:textAlignment w:val="center"/>
        <w:rPr>
          <w:rFonts w:ascii="Times New Roman" w:hAnsi="Times New Roman" w:eastAsia="方正黑体_GBK" w:cs="方正黑体_GBK"/>
          <w:color w:val="000000" w:themeColor="text1"/>
          <w:kern w:val="0"/>
          <w:sz w:val="28"/>
          <w:szCs w:val="28"/>
          <w14:textFill>
            <w14:solidFill>
              <w14:schemeClr w14:val="tx1"/>
            </w14:solidFill>
          </w14:textFill>
        </w:rPr>
      </w:pPr>
    </w:p>
    <w:p>
      <w:pPr>
        <w:widowControl/>
        <w:spacing w:after="0"/>
        <w:jc w:val="left"/>
        <w:rPr>
          <w:rFonts w:ascii="Times New Roman" w:hAnsi="Times New Roman" w:eastAsia="方正黑体_GBK" w:cs="方正黑体_GBK"/>
          <w:color w:val="000000" w:themeColor="text1"/>
          <w:kern w:val="0"/>
          <w:sz w:val="28"/>
          <w:szCs w:val="28"/>
          <w14:textFill>
            <w14:solidFill>
              <w14:schemeClr w14:val="tx1"/>
            </w14:solidFill>
          </w14:textFill>
        </w:rPr>
      </w:pPr>
      <w:r>
        <w:rPr>
          <w:rFonts w:ascii="Times New Roman" w:hAnsi="Times New Roman" w:eastAsia="方正黑体_GBK" w:cs="方正黑体_GBK"/>
          <w:color w:val="000000" w:themeColor="text1"/>
          <w:kern w:val="0"/>
          <w:sz w:val="28"/>
          <w:szCs w:val="28"/>
          <w14:textFill>
            <w14:solidFill>
              <w14:schemeClr w14:val="tx1"/>
            </w14:solidFill>
          </w14:textFill>
        </w:rPr>
        <w:br w:type="page"/>
      </w:r>
    </w:p>
    <w:p>
      <w:pPr>
        <w:spacing w:after="0" w:line="400" w:lineRule="exact"/>
        <w:rPr>
          <w:rFonts w:ascii="Times New Roman" w:hAnsi="Times New Roman" w:eastAsia="方正黑体_GBK" w:cs="方正黑体_GBK"/>
          <w:color w:val="000000" w:themeColor="text1"/>
          <w:kern w:val="0"/>
          <w:sz w:val="28"/>
          <w:szCs w:val="28"/>
          <w14:textFill>
            <w14:solidFill>
              <w14:schemeClr w14:val="tx1"/>
            </w14:solidFill>
          </w14:textFill>
        </w:rPr>
      </w:pPr>
      <w:r>
        <w:rPr>
          <w:rFonts w:hint="eastAsia" w:ascii="Times New Roman" w:hAnsi="Times New Roman" w:eastAsia="方正黑体_GBK" w:cs="方正黑体_GBK"/>
          <w:color w:val="000000" w:themeColor="text1"/>
          <w:kern w:val="0"/>
          <w:sz w:val="28"/>
          <w:szCs w:val="28"/>
          <w14:textFill>
            <w14:solidFill>
              <w14:schemeClr w14:val="tx1"/>
            </w14:solidFill>
          </w14:textFill>
        </w:rPr>
        <w:t>表</w:t>
      </w:r>
      <w:r>
        <w:rPr>
          <w:rFonts w:ascii="Times New Roman" w:hAnsi="Times New Roman" w:eastAsia="方正黑体_GBK" w:cs="Times New Roman"/>
          <w:color w:val="000000" w:themeColor="text1"/>
          <w:kern w:val="0"/>
          <w:sz w:val="28"/>
          <w:szCs w:val="28"/>
          <w14:textFill>
            <w14:solidFill>
              <w14:schemeClr w14:val="tx1"/>
            </w14:solidFill>
          </w14:textFill>
        </w:rPr>
        <w:t>3</w:t>
      </w:r>
      <w:r>
        <w:rPr>
          <w:rFonts w:hint="eastAsia" w:ascii="Times New Roman" w:hAnsi="Times New Roman" w:eastAsia="方正黑体_GBK" w:cs="Times New Roman"/>
          <w:color w:val="000000" w:themeColor="text1"/>
          <w:kern w:val="0"/>
          <w:sz w:val="28"/>
          <w:szCs w:val="28"/>
          <w14:textFill>
            <w14:solidFill>
              <w14:schemeClr w14:val="tx1"/>
            </w14:solidFill>
          </w14:textFill>
        </w:rPr>
        <w:t>5</w:t>
      </w:r>
    </w:p>
    <w:p>
      <w:pPr>
        <w:widowControl/>
        <w:spacing w:after="0"/>
        <w:jc w:val="center"/>
        <w:textAlignment w:val="center"/>
        <w:outlineLvl w:val="0"/>
        <w:rPr>
          <w:rFonts w:ascii="Times New Roman" w:hAnsi="Times New Roman" w:eastAsia="方正小标宋_GBK" w:cs="方正小标宋_GBK"/>
          <w:color w:val="000000" w:themeColor="text1"/>
          <w:kern w:val="0"/>
          <w:sz w:val="44"/>
          <w:szCs w:val="44"/>
          <w14:textFill>
            <w14:solidFill>
              <w14:schemeClr w14:val="tx1"/>
            </w14:solidFill>
          </w14:textFill>
        </w:rPr>
      </w:pPr>
      <w:bookmarkStart w:id="27" w:name="_Toc19041"/>
      <w:bookmarkStart w:id="28" w:name="_Toc8550"/>
      <w:r>
        <w:rPr>
          <w:rFonts w:ascii="Times New Roman" w:hAnsi="Times New Roman" w:eastAsia="方正小标宋_GBK" w:cs="Times New Roman"/>
          <w:color w:val="000000" w:themeColor="text1"/>
          <w:kern w:val="0"/>
          <w:sz w:val="44"/>
          <w:szCs w:val="44"/>
          <w14:textFill>
            <w14:solidFill>
              <w14:schemeClr w14:val="tx1"/>
            </w14:solidFill>
          </w14:textFill>
        </w:rPr>
        <w:t>202</w:t>
      </w:r>
      <w:r>
        <w:rPr>
          <w:rFonts w:hint="eastAsia" w:ascii="Times New Roman" w:hAnsi="Times New Roman" w:eastAsia="方正小标宋_GBK" w:cs="Times New Roman"/>
          <w:color w:val="000000" w:themeColor="text1"/>
          <w:kern w:val="0"/>
          <w:sz w:val="44"/>
          <w:szCs w:val="44"/>
          <w14:textFill>
            <w14:solidFill>
              <w14:schemeClr w14:val="tx1"/>
            </w14:solidFill>
          </w14:textFill>
        </w:rPr>
        <w:t>4</w:t>
      </w:r>
      <w:r>
        <w:rPr>
          <w:rFonts w:hint="eastAsia" w:ascii="Times New Roman" w:hAnsi="Times New Roman" w:eastAsia="方正小标宋_GBK" w:cs="方正小标宋_GBK"/>
          <w:color w:val="000000" w:themeColor="text1"/>
          <w:kern w:val="0"/>
          <w:sz w:val="44"/>
          <w:szCs w:val="44"/>
          <w14:textFill>
            <w14:solidFill>
              <w14:schemeClr w14:val="tx1"/>
            </w14:solidFill>
          </w14:textFill>
        </w:rPr>
        <w:t>年和</w:t>
      </w:r>
      <w:r>
        <w:rPr>
          <w:rFonts w:ascii="Times New Roman" w:hAnsi="Times New Roman" w:eastAsia="方正小标宋_GBK" w:cs="Times New Roman"/>
          <w:color w:val="000000" w:themeColor="text1"/>
          <w:kern w:val="0"/>
          <w:sz w:val="44"/>
          <w:szCs w:val="44"/>
          <w14:textFill>
            <w14:solidFill>
              <w14:schemeClr w14:val="tx1"/>
            </w14:solidFill>
          </w14:textFill>
        </w:rPr>
        <w:t>202</w:t>
      </w:r>
      <w:r>
        <w:rPr>
          <w:rFonts w:hint="eastAsia" w:ascii="Times New Roman" w:hAnsi="Times New Roman" w:eastAsia="方正小标宋_GBK" w:cs="Times New Roman"/>
          <w:color w:val="000000" w:themeColor="text1"/>
          <w:kern w:val="0"/>
          <w:sz w:val="44"/>
          <w:szCs w:val="44"/>
          <w14:textFill>
            <w14:solidFill>
              <w14:schemeClr w14:val="tx1"/>
            </w14:solidFill>
          </w14:textFill>
        </w:rPr>
        <w:t>5</w:t>
      </w:r>
      <w:r>
        <w:rPr>
          <w:rFonts w:hint="eastAsia" w:ascii="Times New Roman" w:hAnsi="Times New Roman" w:eastAsia="方正小标宋_GBK" w:cs="方正小标宋_GBK"/>
          <w:color w:val="000000" w:themeColor="text1"/>
          <w:kern w:val="0"/>
          <w:sz w:val="44"/>
          <w:szCs w:val="44"/>
          <w14:textFill>
            <w14:solidFill>
              <w14:schemeClr w14:val="tx1"/>
            </w14:solidFill>
          </w14:textFill>
        </w:rPr>
        <w:t>年地方政府一般债务情况表</w:t>
      </w:r>
      <w:bookmarkEnd w:id="27"/>
      <w:bookmarkEnd w:id="28"/>
    </w:p>
    <w:p>
      <w:pPr>
        <w:spacing w:after="0"/>
        <w:jc w:val="righ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ab/>
      </w:r>
      <w:r>
        <w:rPr>
          <w:rFonts w:ascii="Times New Roman" w:hAnsi="Times New Roman" w:eastAsia="宋体" w:cs="Times New Roman"/>
          <w:color w:val="000000" w:themeColor="text1"/>
          <w14:textFill>
            <w14:solidFill>
              <w14:schemeClr w14:val="tx1"/>
            </w14:solidFill>
          </w14:textFill>
        </w:rPr>
        <w:tab/>
      </w:r>
      <w:r>
        <w:rPr>
          <w:rFonts w:hint="eastAsia" w:ascii="Times New Roman" w:hAnsi="Times New Roman" w:eastAsia="宋体" w:cs="Times New Roman"/>
          <w:color w:val="000000" w:themeColor="text1"/>
          <w14:textFill>
            <w14:solidFill>
              <w14:schemeClr w14:val="tx1"/>
            </w14:solidFill>
          </w14:textFill>
        </w:rPr>
        <w:t>单位：亿元</w:t>
      </w:r>
    </w:p>
    <w:tbl>
      <w:tblPr>
        <w:tblStyle w:val="10"/>
        <w:tblW w:w="9018" w:type="dxa"/>
        <w:jc w:val="center"/>
        <w:tblLayout w:type="fixed"/>
        <w:tblCellMar>
          <w:top w:w="0" w:type="dxa"/>
          <w:left w:w="0" w:type="dxa"/>
          <w:bottom w:w="0" w:type="dxa"/>
          <w:right w:w="0" w:type="dxa"/>
        </w:tblCellMar>
      </w:tblPr>
      <w:tblGrid>
        <w:gridCol w:w="5682"/>
        <w:gridCol w:w="1668"/>
        <w:gridCol w:w="1668"/>
      </w:tblGrid>
      <w:tr>
        <w:tblPrEx>
          <w:tblCellMar>
            <w:top w:w="0" w:type="dxa"/>
            <w:left w:w="0" w:type="dxa"/>
            <w:bottom w:w="0" w:type="dxa"/>
            <w:right w:w="0" w:type="dxa"/>
          </w:tblCellMar>
        </w:tblPrEx>
        <w:trPr>
          <w:trHeight w:val="652" w:hRule="atLeast"/>
          <w:jc w:val="center"/>
        </w:trPr>
        <w:tc>
          <w:tcPr>
            <w:tcW w:w="56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项    目</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预算数</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方正黑体_GBK"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执行数</w:t>
            </w:r>
          </w:p>
        </w:tc>
      </w:tr>
      <w:tr>
        <w:tblPrEx>
          <w:tblCellMar>
            <w:top w:w="0" w:type="dxa"/>
            <w:left w:w="0" w:type="dxa"/>
            <w:bottom w:w="0" w:type="dxa"/>
            <w:right w:w="0" w:type="dxa"/>
          </w:tblCellMar>
        </w:tblPrEx>
        <w:trPr>
          <w:trHeight w:val="567" w:hRule="atLeast"/>
          <w:jc w:val="center"/>
        </w:trPr>
        <w:tc>
          <w:tcPr>
            <w:tcW w:w="56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一、2023年末地方政府一般债务余额实际数</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75.51 </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75.51 </w:t>
            </w:r>
          </w:p>
        </w:tc>
      </w:tr>
      <w:tr>
        <w:tblPrEx>
          <w:tblCellMar>
            <w:top w:w="0" w:type="dxa"/>
            <w:left w:w="0" w:type="dxa"/>
            <w:bottom w:w="0" w:type="dxa"/>
            <w:right w:w="0" w:type="dxa"/>
          </w:tblCellMar>
        </w:tblPrEx>
        <w:trPr>
          <w:trHeight w:val="567" w:hRule="atLeast"/>
          <w:jc w:val="center"/>
        </w:trPr>
        <w:tc>
          <w:tcPr>
            <w:tcW w:w="56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二、2024年末地方政府一般债务限额</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77.17 </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77.17 </w:t>
            </w:r>
          </w:p>
        </w:tc>
      </w:tr>
      <w:tr>
        <w:tblPrEx>
          <w:tblCellMar>
            <w:top w:w="0" w:type="dxa"/>
            <w:left w:w="0" w:type="dxa"/>
            <w:bottom w:w="0" w:type="dxa"/>
            <w:right w:w="0" w:type="dxa"/>
          </w:tblCellMar>
        </w:tblPrEx>
        <w:trPr>
          <w:trHeight w:val="567" w:hRule="atLeast"/>
          <w:jc w:val="center"/>
        </w:trPr>
        <w:tc>
          <w:tcPr>
            <w:tcW w:w="56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三、2024年地方政府一般债务发行额</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9.25 </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9.25 </w:t>
            </w:r>
          </w:p>
        </w:tc>
      </w:tr>
      <w:tr>
        <w:tblPrEx>
          <w:tblCellMar>
            <w:top w:w="0" w:type="dxa"/>
            <w:left w:w="0" w:type="dxa"/>
            <w:bottom w:w="0" w:type="dxa"/>
            <w:right w:w="0" w:type="dxa"/>
          </w:tblCellMar>
        </w:tblPrEx>
        <w:trPr>
          <w:trHeight w:val="525" w:hRule="atLeast"/>
          <w:jc w:val="center"/>
        </w:trPr>
        <w:tc>
          <w:tcPr>
            <w:tcW w:w="56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其中：中央转贷地方的国际金融组织和外国政府贷款</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0.00 </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0.00 </w:t>
            </w:r>
          </w:p>
        </w:tc>
      </w:tr>
      <w:tr>
        <w:tblPrEx>
          <w:tblCellMar>
            <w:top w:w="0" w:type="dxa"/>
            <w:left w:w="0" w:type="dxa"/>
            <w:bottom w:w="0" w:type="dxa"/>
            <w:right w:w="0" w:type="dxa"/>
          </w:tblCellMar>
        </w:tblPrEx>
        <w:trPr>
          <w:trHeight w:val="567" w:hRule="atLeast"/>
          <w:jc w:val="center"/>
        </w:trPr>
        <w:tc>
          <w:tcPr>
            <w:tcW w:w="56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 xml:space="preserve">          2024年地方政府一般债券发行额</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9.25 </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9.25 </w:t>
            </w:r>
          </w:p>
        </w:tc>
      </w:tr>
      <w:tr>
        <w:tblPrEx>
          <w:tblCellMar>
            <w:top w:w="0" w:type="dxa"/>
            <w:left w:w="0" w:type="dxa"/>
            <w:bottom w:w="0" w:type="dxa"/>
            <w:right w:w="0" w:type="dxa"/>
          </w:tblCellMar>
        </w:tblPrEx>
        <w:trPr>
          <w:trHeight w:val="567" w:hRule="atLeast"/>
          <w:jc w:val="center"/>
        </w:trPr>
        <w:tc>
          <w:tcPr>
            <w:tcW w:w="56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四、2024年地方政府一般债务还本支出</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8.69 </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8.69 </w:t>
            </w:r>
          </w:p>
        </w:tc>
      </w:tr>
      <w:tr>
        <w:tblPrEx>
          <w:tblCellMar>
            <w:top w:w="0" w:type="dxa"/>
            <w:left w:w="0" w:type="dxa"/>
            <w:bottom w:w="0" w:type="dxa"/>
            <w:right w:w="0" w:type="dxa"/>
          </w:tblCellMar>
        </w:tblPrEx>
        <w:trPr>
          <w:trHeight w:val="567" w:hRule="atLeast"/>
          <w:jc w:val="center"/>
        </w:trPr>
        <w:tc>
          <w:tcPr>
            <w:tcW w:w="56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五、2024年末地方政府一般债务余额预计执行数</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77.17 </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77.17 </w:t>
            </w:r>
          </w:p>
        </w:tc>
      </w:tr>
      <w:tr>
        <w:tblPrEx>
          <w:tblCellMar>
            <w:top w:w="0" w:type="dxa"/>
            <w:left w:w="0" w:type="dxa"/>
            <w:bottom w:w="0" w:type="dxa"/>
            <w:right w:w="0" w:type="dxa"/>
          </w:tblCellMar>
        </w:tblPrEx>
        <w:trPr>
          <w:trHeight w:val="567" w:hRule="atLeast"/>
          <w:jc w:val="center"/>
        </w:trPr>
        <w:tc>
          <w:tcPr>
            <w:tcW w:w="56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六、2025年地方财政赤字</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rPr>
                <w:rFonts w:ascii="Times New Roman" w:hAnsi="Times New Roman" w:eastAsia="宋体" w:cs="Times New Roman"/>
                <w:color w:val="000000" w:themeColor="text1"/>
                <w:sz w:val="20"/>
                <w:szCs w:val="20"/>
                <w14:textFill>
                  <w14:solidFill>
                    <w14:schemeClr w14:val="tx1"/>
                  </w14:solidFill>
                </w14:textFill>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rPr>
                <w:rFonts w:ascii="Times New Roman" w:hAnsi="Times New Roman" w:eastAsia="宋体" w:cs="Times New Roman"/>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567" w:hRule="atLeast"/>
          <w:jc w:val="center"/>
        </w:trPr>
        <w:tc>
          <w:tcPr>
            <w:tcW w:w="56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七、2025年地方政府一般债务限额</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83.68 </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83.68 </w:t>
            </w:r>
          </w:p>
        </w:tc>
      </w:tr>
    </w:tbl>
    <w:p>
      <w:pPr>
        <w:spacing w:after="0" w:line="240" w:lineRule="exact"/>
        <w:ind w:left="504" w:hanging="503" w:hangingChars="280"/>
        <w:jc w:val="left"/>
        <w:rPr>
          <w:rFonts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注：1.本表反映本地区上两年度一般债务余额，上一年度一般债务限额、发行额、还本支出及余额，本年度财政赤字及一般债务限额。</w:t>
      </w:r>
    </w:p>
    <w:p>
      <w:pPr>
        <w:spacing w:after="0" w:line="240" w:lineRule="exact"/>
        <w:ind w:left="497" w:leftChars="170" w:hanging="140" w:hangingChars="78"/>
        <w:jc w:val="left"/>
        <w:rPr>
          <w:rFonts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 xml:space="preserve">2.本表由县级以上地方各级财政部门在本级人民代表大会批准预算后二十日内公开。 </w:t>
      </w:r>
    </w:p>
    <w:p>
      <w:pPr>
        <w:spacing w:after="0" w:line="240" w:lineRule="exact"/>
        <w:ind w:firstLine="360" w:firstLineChars="200"/>
        <w:jc w:val="left"/>
        <w:rPr>
          <w:rFonts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 xml:space="preserve">3.债务限额变化包含主权外债因外币汇率变动而引起的余额变化情况。 </w:t>
      </w:r>
    </w:p>
    <w:p>
      <w:pPr>
        <w:widowControl/>
        <w:spacing w:after="0" w:line="580" w:lineRule="exact"/>
        <w:rPr>
          <w:rFonts w:ascii="Times New Roman" w:hAnsi="Times New Roman" w:eastAsia="方正仿宋_GBK"/>
          <w:color w:val="000000" w:themeColor="text1"/>
          <w:lang w:val="zh-CN"/>
          <w14:textFill>
            <w14:solidFill>
              <w14:schemeClr w14:val="tx1"/>
            </w14:solidFill>
          </w14:textFill>
        </w:rPr>
      </w:pPr>
    </w:p>
    <w:p>
      <w:pPr>
        <w:widowControl/>
        <w:spacing w:after="0" w:line="580" w:lineRule="exact"/>
        <w:rPr>
          <w:rFonts w:ascii="Times New Roman" w:hAnsi="Times New Roman" w:eastAsia="方正仿宋_GBK"/>
          <w:color w:val="000000" w:themeColor="text1"/>
          <w:lang w:val="zh-CN"/>
          <w14:textFill>
            <w14:solidFill>
              <w14:schemeClr w14:val="tx1"/>
            </w14:solidFill>
          </w14:textFill>
        </w:rPr>
      </w:pPr>
    </w:p>
    <w:p>
      <w:pPr>
        <w:widowControl/>
        <w:spacing w:after="0"/>
        <w:jc w:val="left"/>
        <w:textAlignment w:val="center"/>
        <w:rPr>
          <w:rFonts w:ascii="Times New Roman" w:hAnsi="Times New Roman" w:eastAsia="方正黑体_GBK" w:cs="方正黑体_GBK"/>
          <w:color w:val="000000" w:themeColor="text1"/>
          <w:kern w:val="0"/>
          <w:sz w:val="28"/>
          <w:szCs w:val="28"/>
          <w14:textFill>
            <w14:solidFill>
              <w14:schemeClr w14:val="tx1"/>
            </w14:solidFill>
          </w14:textFill>
        </w:rPr>
      </w:pPr>
    </w:p>
    <w:p>
      <w:pPr>
        <w:widowControl/>
        <w:spacing w:after="0"/>
        <w:jc w:val="left"/>
        <w:rPr>
          <w:rFonts w:ascii="Times New Roman" w:hAnsi="Times New Roman" w:eastAsia="方正黑体_GBK" w:cs="方正黑体_GBK"/>
          <w:color w:val="000000" w:themeColor="text1"/>
          <w:kern w:val="0"/>
          <w:sz w:val="28"/>
          <w:szCs w:val="28"/>
          <w14:textFill>
            <w14:solidFill>
              <w14:schemeClr w14:val="tx1"/>
            </w14:solidFill>
          </w14:textFill>
        </w:rPr>
      </w:pPr>
      <w:r>
        <w:rPr>
          <w:rFonts w:ascii="Times New Roman" w:hAnsi="Times New Roman" w:eastAsia="方正黑体_GBK" w:cs="方正黑体_GBK"/>
          <w:color w:val="000000" w:themeColor="text1"/>
          <w:kern w:val="0"/>
          <w:sz w:val="28"/>
          <w:szCs w:val="28"/>
          <w14:textFill>
            <w14:solidFill>
              <w14:schemeClr w14:val="tx1"/>
            </w14:solidFill>
          </w14:textFill>
        </w:rPr>
        <w:br w:type="page"/>
      </w:r>
    </w:p>
    <w:p>
      <w:pPr>
        <w:spacing w:after="0" w:line="400" w:lineRule="exact"/>
        <w:rPr>
          <w:rFonts w:ascii="Times New Roman" w:hAnsi="Times New Roman" w:eastAsia="方正黑体_GBK" w:cs="方正黑体_GBK"/>
          <w:color w:val="000000" w:themeColor="text1"/>
          <w:kern w:val="0"/>
          <w:sz w:val="28"/>
          <w:szCs w:val="28"/>
          <w14:textFill>
            <w14:solidFill>
              <w14:schemeClr w14:val="tx1"/>
            </w14:solidFill>
          </w14:textFill>
        </w:rPr>
      </w:pPr>
      <w:r>
        <w:rPr>
          <w:rFonts w:hint="eastAsia" w:ascii="Times New Roman" w:hAnsi="Times New Roman" w:eastAsia="方正黑体_GBK" w:cs="方正黑体_GBK"/>
          <w:color w:val="000000" w:themeColor="text1"/>
          <w:kern w:val="0"/>
          <w:sz w:val="28"/>
          <w:szCs w:val="28"/>
          <w14:textFill>
            <w14:solidFill>
              <w14:schemeClr w14:val="tx1"/>
            </w14:solidFill>
          </w14:textFill>
        </w:rPr>
        <w:t>表</w:t>
      </w:r>
      <w:r>
        <w:rPr>
          <w:rFonts w:ascii="Times New Roman" w:hAnsi="Times New Roman" w:eastAsia="方正黑体_GBK" w:cs="Times New Roman"/>
          <w:color w:val="000000" w:themeColor="text1"/>
          <w:kern w:val="0"/>
          <w:sz w:val="28"/>
          <w:szCs w:val="28"/>
          <w14:textFill>
            <w14:solidFill>
              <w14:schemeClr w14:val="tx1"/>
            </w14:solidFill>
          </w14:textFill>
        </w:rPr>
        <w:t>3</w:t>
      </w:r>
      <w:r>
        <w:rPr>
          <w:rFonts w:hint="eastAsia" w:ascii="Times New Roman" w:hAnsi="Times New Roman" w:eastAsia="方正黑体_GBK" w:cs="Times New Roman"/>
          <w:color w:val="000000" w:themeColor="text1"/>
          <w:kern w:val="0"/>
          <w:sz w:val="28"/>
          <w:szCs w:val="28"/>
          <w14:textFill>
            <w14:solidFill>
              <w14:schemeClr w14:val="tx1"/>
            </w14:solidFill>
          </w14:textFill>
        </w:rPr>
        <w:t>6</w:t>
      </w:r>
      <w:r>
        <w:rPr>
          <w:rFonts w:ascii="Times New Roman" w:hAnsi="Times New Roman" w:eastAsia="方正黑体_GBK" w:cs="方正黑体_GBK"/>
          <w:color w:val="000000" w:themeColor="text1"/>
          <w:kern w:val="0"/>
          <w:sz w:val="28"/>
          <w:szCs w:val="28"/>
          <w14:textFill>
            <w14:solidFill>
              <w14:schemeClr w14:val="tx1"/>
            </w14:solidFill>
          </w14:textFill>
        </w:rPr>
        <w:tab/>
      </w:r>
      <w:r>
        <w:rPr>
          <w:rFonts w:ascii="Times New Roman" w:hAnsi="Times New Roman" w:eastAsia="方正黑体_GBK" w:cs="方正黑体_GBK"/>
          <w:color w:val="000000" w:themeColor="text1"/>
          <w:kern w:val="0"/>
          <w:sz w:val="28"/>
          <w:szCs w:val="28"/>
          <w14:textFill>
            <w14:solidFill>
              <w14:schemeClr w14:val="tx1"/>
            </w14:solidFill>
          </w14:textFill>
        </w:rPr>
        <w:tab/>
      </w:r>
    </w:p>
    <w:p>
      <w:pPr>
        <w:widowControl/>
        <w:spacing w:after="0"/>
        <w:jc w:val="center"/>
        <w:textAlignment w:val="center"/>
        <w:outlineLvl w:val="0"/>
        <w:rPr>
          <w:rFonts w:ascii="Times New Roman" w:hAnsi="Times New Roman" w:eastAsia="方正小标宋_GBK" w:cs="方正小标宋_GBK"/>
          <w:color w:val="000000" w:themeColor="text1"/>
          <w:kern w:val="0"/>
          <w:sz w:val="44"/>
          <w:szCs w:val="44"/>
          <w14:textFill>
            <w14:solidFill>
              <w14:schemeClr w14:val="tx1"/>
            </w14:solidFill>
          </w14:textFill>
        </w:rPr>
      </w:pPr>
      <w:bookmarkStart w:id="29" w:name="_Toc944"/>
      <w:bookmarkStart w:id="30" w:name="_Toc13774"/>
      <w:r>
        <w:rPr>
          <w:rFonts w:ascii="Times New Roman" w:hAnsi="Times New Roman" w:eastAsia="方正小标宋_GBK" w:cs="Times New Roman"/>
          <w:color w:val="000000" w:themeColor="text1"/>
          <w:kern w:val="0"/>
          <w:sz w:val="44"/>
          <w:szCs w:val="44"/>
          <w14:textFill>
            <w14:solidFill>
              <w14:schemeClr w14:val="tx1"/>
            </w14:solidFill>
          </w14:textFill>
        </w:rPr>
        <w:t>202</w:t>
      </w:r>
      <w:r>
        <w:rPr>
          <w:rFonts w:hint="eastAsia" w:ascii="Times New Roman" w:hAnsi="Times New Roman" w:eastAsia="方正小标宋_GBK" w:cs="Times New Roman"/>
          <w:color w:val="000000" w:themeColor="text1"/>
          <w:kern w:val="0"/>
          <w:sz w:val="44"/>
          <w:szCs w:val="44"/>
          <w14:textFill>
            <w14:solidFill>
              <w14:schemeClr w14:val="tx1"/>
            </w14:solidFill>
          </w14:textFill>
        </w:rPr>
        <w:t>4</w:t>
      </w:r>
      <w:r>
        <w:rPr>
          <w:rFonts w:hint="eastAsia" w:ascii="Times New Roman" w:hAnsi="Times New Roman" w:eastAsia="方正小标宋_GBK" w:cs="方正小标宋_GBK"/>
          <w:color w:val="000000" w:themeColor="text1"/>
          <w:kern w:val="0"/>
          <w:sz w:val="44"/>
          <w:szCs w:val="44"/>
          <w14:textFill>
            <w14:solidFill>
              <w14:schemeClr w14:val="tx1"/>
            </w14:solidFill>
          </w14:textFill>
        </w:rPr>
        <w:t>年和</w:t>
      </w:r>
      <w:r>
        <w:rPr>
          <w:rFonts w:ascii="Times New Roman" w:hAnsi="Times New Roman" w:eastAsia="方正小标宋_GBK" w:cs="Times New Roman"/>
          <w:color w:val="000000" w:themeColor="text1"/>
          <w:kern w:val="0"/>
          <w:sz w:val="44"/>
          <w:szCs w:val="44"/>
          <w14:textFill>
            <w14:solidFill>
              <w14:schemeClr w14:val="tx1"/>
            </w14:solidFill>
          </w14:textFill>
        </w:rPr>
        <w:t>202</w:t>
      </w:r>
      <w:r>
        <w:rPr>
          <w:rFonts w:hint="eastAsia" w:ascii="Times New Roman" w:hAnsi="Times New Roman" w:eastAsia="方正小标宋_GBK" w:cs="Times New Roman"/>
          <w:color w:val="000000" w:themeColor="text1"/>
          <w:kern w:val="0"/>
          <w:sz w:val="44"/>
          <w:szCs w:val="44"/>
          <w14:textFill>
            <w14:solidFill>
              <w14:schemeClr w14:val="tx1"/>
            </w14:solidFill>
          </w14:textFill>
        </w:rPr>
        <w:t>5</w:t>
      </w:r>
      <w:r>
        <w:rPr>
          <w:rFonts w:hint="eastAsia" w:ascii="Times New Roman" w:hAnsi="Times New Roman" w:eastAsia="方正小标宋_GBK" w:cs="方正小标宋_GBK"/>
          <w:color w:val="000000" w:themeColor="text1"/>
          <w:kern w:val="0"/>
          <w:sz w:val="44"/>
          <w:szCs w:val="44"/>
          <w14:textFill>
            <w14:solidFill>
              <w14:schemeClr w14:val="tx1"/>
            </w14:solidFill>
          </w14:textFill>
        </w:rPr>
        <w:t>年地方政府专项债务情况表</w:t>
      </w:r>
      <w:bookmarkEnd w:id="29"/>
      <w:bookmarkEnd w:id="30"/>
    </w:p>
    <w:p>
      <w:pPr>
        <w:spacing w:after="0"/>
        <w:jc w:val="righ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ab/>
      </w:r>
      <w:r>
        <w:rPr>
          <w:rFonts w:ascii="Times New Roman" w:hAnsi="Times New Roman" w:eastAsia="宋体" w:cs="Times New Roman"/>
          <w:color w:val="000000" w:themeColor="text1"/>
          <w14:textFill>
            <w14:solidFill>
              <w14:schemeClr w14:val="tx1"/>
            </w14:solidFill>
          </w14:textFill>
        </w:rPr>
        <w:tab/>
      </w:r>
      <w:r>
        <w:rPr>
          <w:rFonts w:hint="eastAsia" w:ascii="Times New Roman" w:hAnsi="Times New Roman" w:eastAsia="宋体" w:cs="Times New Roman"/>
          <w:color w:val="000000" w:themeColor="text1"/>
          <w14:textFill>
            <w14:solidFill>
              <w14:schemeClr w14:val="tx1"/>
            </w14:solidFill>
          </w14:textFill>
        </w:rPr>
        <w:t>单位：亿元</w:t>
      </w:r>
    </w:p>
    <w:tbl>
      <w:tblPr>
        <w:tblStyle w:val="10"/>
        <w:tblW w:w="8986" w:type="dxa"/>
        <w:jc w:val="center"/>
        <w:tblLayout w:type="fixed"/>
        <w:tblCellMar>
          <w:top w:w="0" w:type="dxa"/>
          <w:left w:w="0" w:type="dxa"/>
          <w:bottom w:w="0" w:type="dxa"/>
          <w:right w:w="0" w:type="dxa"/>
        </w:tblCellMar>
      </w:tblPr>
      <w:tblGrid>
        <w:gridCol w:w="4690"/>
        <w:gridCol w:w="2148"/>
        <w:gridCol w:w="2148"/>
      </w:tblGrid>
      <w:tr>
        <w:tblPrEx>
          <w:tblCellMar>
            <w:top w:w="0" w:type="dxa"/>
            <w:left w:w="0" w:type="dxa"/>
            <w:bottom w:w="0" w:type="dxa"/>
            <w:right w:w="0" w:type="dxa"/>
          </w:tblCellMar>
        </w:tblPrEx>
        <w:trPr>
          <w:trHeight w:val="652" w:hRule="atLeast"/>
          <w:jc w:val="center"/>
        </w:trPr>
        <w:tc>
          <w:tcPr>
            <w:tcW w:w="46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项    目</w:t>
            </w:r>
          </w:p>
        </w:tc>
        <w:tc>
          <w:tcPr>
            <w:tcW w:w="21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预算数</w:t>
            </w:r>
          </w:p>
        </w:tc>
        <w:tc>
          <w:tcPr>
            <w:tcW w:w="21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方正黑体_GBK"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执行数</w:t>
            </w:r>
          </w:p>
        </w:tc>
      </w:tr>
      <w:tr>
        <w:tblPrEx>
          <w:tblCellMar>
            <w:top w:w="0" w:type="dxa"/>
            <w:left w:w="0" w:type="dxa"/>
            <w:bottom w:w="0" w:type="dxa"/>
            <w:right w:w="0" w:type="dxa"/>
          </w:tblCellMar>
        </w:tblPrEx>
        <w:trPr>
          <w:trHeight w:val="567" w:hRule="atLeast"/>
          <w:jc w:val="center"/>
        </w:trPr>
        <w:tc>
          <w:tcPr>
            <w:tcW w:w="46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一、2023年末地方政府专项债务余额实际数</w:t>
            </w:r>
          </w:p>
        </w:tc>
        <w:tc>
          <w:tcPr>
            <w:tcW w:w="21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45.69 </w:t>
            </w:r>
          </w:p>
        </w:tc>
        <w:tc>
          <w:tcPr>
            <w:tcW w:w="21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45.69 </w:t>
            </w:r>
          </w:p>
        </w:tc>
      </w:tr>
      <w:tr>
        <w:tblPrEx>
          <w:tblCellMar>
            <w:top w:w="0" w:type="dxa"/>
            <w:left w:w="0" w:type="dxa"/>
            <w:bottom w:w="0" w:type="dxa"/>
            <w:right w:w="0" w:type="dxa"/>
          </w:tblCellMar>
        </w:tblPrEx>
        <w:trPr>
          <w:trHeight w:val="567" w:hRule="atLeast"/>
          <w:jc w:val="center"/>
        </w:trPr>
        <w:tc>
          <w:tcPr>
            <w:tcW w:w="46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二、2024年末地方政府专项债务限额</w:t>
            </w:r>
          </w:p>
        </w:tc>
        <w:tc>
          <w:tcPr>
            <w:tcW w:w="21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62.16 </w:t>
            </w:r>
          </w:p>
        </w:tc>
        <w:tc>
          <w:tcPr>
            <w:tcW w:w="21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62.16 </w:t>
            </w:r>
          </w:p>
        </w:tc>
      </w:tr>
      <w:tr>
        <w:tblPrEx>
          <w:tblCellMar>
            <w:top w:w="0" w:type="dxa"/>
            <w:left w:w="0" w:type="dxa"/>
            <w:bottom w:w="0" w:type="dxa"/>
            <w:right w:w="0" w:type="dxa"/>
          </w:tblCellMar>
        </w:tblPrEx>
        <w:trPr>
          <w:trHeight w:val="567" w:hRule="atLeast"/>
          <w:jc w:val="center"/>
        </w:trPr>
        <w:tc>
          <w:tcPr>
            <w:tcW w:w="46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三、2024年地方政府专项债务发行额</w:t>
            </w:r>
          </w:p>
        </w:tc>
        <w:tc>
          <w:tcPr>
            <w:tcW w:w="21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16.47 </w:t>
            </w:r>
          </w:p>
        </w:tc>
        <w:tc>
          <w:tcPr>
            <w:tcW w:w="21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16.47 </w:t>
            </w:r>
          </w:p>
        </w:tc>
      </w:tr>
      <w:tr>
        <w:tblPrEx>
          <w:tblCellMar>
            <w:top w:w="0" w:type="dxa"/>
            <w:left w:w="0" w:type="dxa"/>
            <w:bottom w:w="0" w:type="dxa"/>
            <w:right w:w="0" w:type="dxa"/>
          </w:tblCellMar>
        </w:tblPrEx>
        <w:trPr>
          <w:trHeight w:val="567" w:hRule="atLeast"/>
          <w:jc w:val="center"/>
        </w:trPr>
        <w:tc>
          <w:tcPr>
            <w:tcW w:w="46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四、2024年地方政府专项债务还本支出</w:t>
            </w:r>
          </w:p>
        </w:tc>
        <w:tc>
          <w:tcPr>
            <w:tcW w:w="21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10.90 </w:t>
            </w:r>
          </w:p>
        </w:tc>
        <w:tc>
          <w:tcPr>
            <w:tcW w:w="21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10.90 </w:t>
            </w:r>
          </w:p>
        </w:tc>
      </w:tr>
      <w:tr>
        <w:tblPrEx>
          <w:tblCellMar>
            <w:top w:w="0" w:type="dxa"/>
            <w:left w:w="0" w:type="dxa"/>
            <w:bottom w:w="0" w:type="dxa"/>
            <w:right w:w="0" w:type="dxa"/>
          </w:tblCellMar>
        </w:tblPrEx>
        <w:trPr>
          <w:trHeight w:val="567" w:hRule="atLeast"/>
          <w:jc w:val="center"/>
        </w:trPr>
        <w:tc>
          <w:tcPr>
            <w:tcW w:w="46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五、2024年末地方政府专项债务余额预计执行数</w:t>
            </w:r>
          </w:p>
        </w:tc>
        <w:tc>
          <w:tcPr>
            <w:tcW w:w="21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62.16 </w:t>
            </w:r>
          </w:p>
        </w:tc>
        <w:tc>
          <w:tcPr>
            <w:tcW w:w="21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62.16 </w:t>
            </w:r>
          </w:p>
        </w:tc>
      </w:tr>
      <w:tr>
        <w:tblPrEx>
          <w:tblCellMar>
            <w:top w:w="0" w:type="dxa"/>
            <w:left w:w="0" w:type="dxa"/>
            <w:bottom w:w="0" w:type="dxa"/>
            <w:right w:w="0" w:type="dxa"/>
          </w:tblCellMar>
        </w:tblPrEx>
        <w:trPr>
          <w:trHeight w:val="567" w:hRule="atLeast"/>
          <w:jc w:val="center"/>
        </w:trPr>
        <w:tc>
          <w:tcPr>
            <w:tcW w:w="46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六、2025年地方政府专项债务新增限额</w:t>
            </w:r>
          </w:p>
        </w:tc>
        <w:tc>
          <w:tcPr>
            <w:tcW w:w="21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16.69 </w:t>
            </w:r>
          </w:p>
        </w:tc>
        <w:tc>
          <w:tcPr>
            <w:tcW w:w="21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16.69 </w:t>
            </w:r>
          </w:p>
        </w:tc>
      </w:tr>
      <w:tr>
        <w:tblPrEx>
          <w:tblCellMar>
            <w:top w:w="0" w:type="dxa"/>
            <w:left w:w="0" w:type="dxa"/>
            <w:bottom w:w="0" w:type="dxa"/>
            <w:right w:w="0" w:type="dxa"/>
          </w:tblCellMar>
        </w:tblPrEx>
        <w:trPr>
          <w:trHeight w:val="567" w:hRule="atLeast"/>
          <w:jc w:val="center"/>
        </w:trPr>
        <w:tc>
          <w:tcPr>
            <w:tcW w:w="46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七、2025年末地方政府专项债务限额</w:t>
            </w:r>
          </w:p>
        </w:tc>
        <w:tc>
          <w:tcPr>
            <w:tcW w:w="21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78.85 </w:t>
            </w:r>
          </w:p>
        </w:tc>
        <w:tc>
          <w:tcPr>
            <w:tcW w:w="21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78.85 </w:t>
            </w:r>
          </w:p>
        </w:tc>
      </w:tr>
    </w:tbl>
    <w:p>
      <w:pPr>
        <w:widowControl/>
        <w:spacing w:after="0" w:line="240" w:lineRule="exact"/>
        <w:ind w:left="419" w:hanging="419" w:hangingChars="233"/>
        <w:textAlignment w:val="center"/>
        <w:rPr>
          <w:rFonts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color w:val="000000" w:themeColor="text1"/>
          <w:kern w:val="0"/>
          <w:sz w:val="18"/>
          <w:szCs w:val="18"/>
          <w14:textFill>
            <w14:solidFill>
              <w14:schemeClr w14:val="tx1"/>
            </w14:solidFill>
          </w14:textFill>
        </w:rPr>
        <w:t>注：1.本表反映本地区上两年度专项债务余额，上一年度专项债务限额、发行额、还本额及余额，本年度专项债务新增限额及限额。</w:t>
      </w:r>
    </w:p>
    <w:p>
      <w:pPr>
        <w:widowControl/>
        <w:spacing w:after="0" w:line="240" w:lineRule="exact"/>
        <w:ind w:left="414" w:leftChars="170" w:hanging="57" w:hangingChars="32"/>
        <w:textAlignment w:val="center"/>
        <w:rPr>
          <w:rFonts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color w:val="000000" w:themeColor="text1"/>
          <w:kern w:val="0"/>
          <w:sz w:val="18"/>
          <w:szCs w:val="18"/>
          <w14:textFill>
            <w14:solidFill>
              <w14:schemeClr w14:val="tx1"/>
            </w14:solidFill>
          </w14:textFill>
        </w:rPr>
        <w:t>2.本表由县级以上地方各级财政部门在本级人民代表大会批准预算后二十日内公开。</w:t>
      </w:r>
    </w:p>
    <w:p>
      <w:pPr>
        <w:widowControl/>
        <w:spacing w:after="0" w:line="580" w:lineRule="exact"/>
        <w:rPr>
          <w:rFonts w:ascii="Times New Roman" w:hAnsi="Times New Roman" w:eastAsia="方正仿宋_GBK"/>
          <w:color w:val="000000" w:themeColor="text1"/>
          <w:lang w:val="zh-CN"/>
          <w14:textFill>
            <w14:solidFill>
              <w14:schemeClr w14:val="tx1"/>
            </w14:solidFill>
          </w14:textFill>
        </w:rPr>
      </w:pPr>
    </w:p>
    <w:p>
      <w:pPr>
        <w:widowControl/>
        <w:spacing w:after="0" w:line="580" w:lineRule="exact"/>
        <w:rPr>
          <w:rFonts w:ascii="Times New Roman" w:hAnsi="Times New Roman" w:eastAsia="方正仿宋_GBK"/>
          <w:color w:val="000000" w:themeColor="text1"/>
          <w:lang w:val="zh-CN"/>
          <w14:textFill>
            <w14:solidFill>
              <w14:schemeClr w14:val="tx1"/>
            </w14:solidFill>
          </w14:textFill>
        </w:rPr>
      </w:pPr>
    </w:p>
    <w:p>
      <w:pPr>
        <w:widowControl/>
        <w:spacing w:after="0"/>
        <w:jc w:val="left"/>
        <w:rPr>
          <w:rFonts w:ascii="Times New Roman" w:hAnsi="Times New Roman" w:eastAsia="方正黑体_GBK" w:cs="方正黑体_GBK"/>
          <w:color w:val="000000" w:themeColor="text1"/>
          <w:kern w:val="0"/>
          <w:sz w:val="28"/>
          <w:szCs w:val="28"/>
          <w14:textFill>
            <w14:solidFill>
              <w14:schemeClr w14:val="tx1"/>
            </w14:solidFill>
          </w14:textFill>
        </w:rPr>
      </w:pPr>
      <w:r>
        <w:rPr>
          <w:rFonts w:ascii="Times New Roman" w:hAnsi="Times New Roman" w:eastAsia="方正黑体_GBK" w:cs="方正黑体_GBK"/>
          <w:color w:val="000000" w:themeColor="text1"/>
          <w:kern w:val="0"/>
          <w:sz w:val="28"/>
          <w:szCs w:val="28"/>
          <w14:textFill>
            <w14:solidFill>
              <w14:schemeClr w14:val="tx1"/>
            </w14:solidFill>
          </w14:textFill>
        </w:rPr>
        <w:br w:type="page"/>
      </w:r>
    </w:p>
    <w:p>
      <w:pPr>
        <w:spacing w:after="0" w:line="400" w:lineRule="exact"/>
        <w:rPr>
          <w:rFonts w:ascii="Times New Roman" w:hAnsi="Times New Roman" w:eastAsia="方正黑体_GBK" w:cs="方正黑体_GBK"/>
          <w:color w:val="000000" w:themeColor="text1"/>
          <w:kern w:val="0"/>
          <w:sz w:val="28"/>
          <w:szCs w:val="28"/>
          <w14:textFill>
            <w14:solidFill>
              <w14:schemeClr w14:val="tx1"/>
            </w14:solidFill>
          </w14:textFill>
        </w:rPr>
      </w:pPr>
      <w:r>
        <w:rPr>
          <w:rFonts w:hint="eastAsia" w:ascii="Times New Roman" w:hAnsi="Times New Roman" w:eastAsia="方正黑体_GBK" w:cs="方正黑体_GBK"/>
          <w:color w:val="000000" w:themeColor="text1"/>
          <w:kern w:val="0"/>
          <w:sz w:val="28"/>
          <w:szCs w:val="28"/>
          <w14:textFill>
            <w14:solidFill>
              <w14:schemeClr w14:val="tx1"/>
            </w14:solidFill>
          </w14:textFill>
        </w:rPr>
        <w:t>表</w:t>
      </w:r>
      <w:r>
        <w:rPr>
          <w:rFonts w:ascii="Times New Roman" w:hAnsi="Times New Roman" w:eastAsia="方正黑体_GBK" w:cs="Times New Roman"/>
          <w:color w:val="000000" w:themeColor="text1"/>
          <w:kern w:val="0"/>
          <w:sz w:val="28"/>
          <w:szCs w:val="28"/>
          <w14:textFill>
            <w14:solidFill>
              <w14:schemeClr w14:val="tx1"/>
            </w14:solidFill>
          </w14:textFill>
        </w:rPr>
        <w:t>3</w:t>
      </w:r>
      <w:r>
        <w:rPr>
          <w:rFonts w:hint="eastAsia" w:ascii="Times New Roman" w:hAnsi="Times New Roman" w:eastAsia="方正黑体_GBK" w:cs="Times New Roman"/>
          <w:color w:val="000000" w:themeColor="text1"/>
          <w:kern w:val="0"/>
          <w:sz w:val="28"/>
          <w:szCs w:val="28"/>
          <w14:textFill>
            <w14:solidFill>
              <w14:schemeClr w14:val="tx1"/>
            </w14:solidFill>
          </w14:textFill>
        </w:rPr>
        <w:t>7</w:t>
      </w:r>
      <w:r>
        <w:rPr>
          <w:rFonts w:ascii="Times New Roman" w:hAnsi="Times New Roman" w:eastAsia="方正黑体_GBK" w:cs="方正黑体_GBK"/>
          <w:color w:val="000000" w:themeColor="text1"/>
          <w:kern w:val="0"/>
          <w:sz w:val="28"/>
          <w:szCs w:val="28"/>
          <w14:textFill>
            <w14:solidFill>
              <w14:schemeClr w14:val="tx1"/>
            </w14:solidFill>
          </w14:textFill>
        </w:rPr>
        <w:tab/>
      </w:r>
      <w:r>
        <w:rPr>
          <w:rFonts w:ascii="Times New Roman" w:hAnsi="Times New Roman" w:eastAsia="方正黑体_GBK" w:cs="方正黑体_GBK"/>
          <w:color w:val="000000" w:themeColor="text1"/>
          <w:kern w:val="0"/>
          <w:sz w:val="28"/>
          <w:szCs w:val="28"/>
          <w14:textFill>
            <w14:solidFill>
              <w14:schemeClr w14:val="tx1"/>
            </w14:solidFill>
          </w14:textFill>
        </w:rPr>
        <w:tab/>
      </w:r>
      <w:r>
        <w:rPr>
          <w:rFonts w:ascii="Times New Roman" w:hAnsi="Times New Roman" w:eastAsia="方正黑体_GBK" w:cs="方正黑体_GBK"/>
          <w:color w:val="000000" w:themeColor="text1"/>
          <w:kern w:val="0"/>
          <w:sz w:val="28"/>
          <w:szCs w:val="28"/>
          <w14:textFill>
            <w14:solidFill>
              <w14:schemeClr w14:val="tx1"/>
            </w14:solidFill>
          </w14:textFill>
        </w:rPr>
        <w:tab/>
      </w:r>
    </w:p>
    <w:p>
      <w:pPr>
        <w:widowControl/>
        <w:spacing w:after="0"/>
        <w:jc w:val="center"/>
        <w:textAlignment w:val="center"/>
        <w:outlineLvl w:val="0"/>
        <w:rPr>
          <w:rFonts w:ascii="Times New Roman" w:hAnsi="Times New Roman" w:eastAsia="方正小标宋_GBK" w:cs="方正小标宋_GBK"/>
          <w:color w:val="000000" w:themeColor="text1"/>
          <w:w w:val="85"/>
          <w:kern w:val="0"/>
          <w:sz w:val="44"/>
          <w:szCs w:val="44"/>
          <w14:textFill>
            <w14:solidFill>
              <w14:schemeClr w14:val="tx1"/>
            </w14:solidFill>
          </w14:textFill>
        </w:rPr>
      </w:pPr>
      <w:bookmarkStart w:id="31" w:name="_Toc15091"/>
      <w:bookmarkStart w:id="32" w:name="_Toc692"/>
      <w:r>
        <w:rPr>
          <w:rFonts w:ascii="Times New Roman" w:hAnsi="Times New Roman" w:eastAsia="方正小标宋_GBK" w:cs="Times New Roman"/>
          <w:color w:val="000000" w:themeColor="text1"/>
          <w:w w:val="85"/>
          <w:kern w:val="0"/>
          <w:sz w:val="44"/>
          <w:szCs w:val="44"/>
          <w14:textFill>
            <w14:solidFill>
              <w14:schemeClr w14:val="tx1"/>
            </w14:solidFill>
          </w14:textFill>
        </w:rPr>
        <w:t>202</w:t>
      </w:r>
      <w:r>
        <w:rPr>
          <w:rFonts w:hint="eastAsia" w:ascii="Times New Roman" w:hAnsi="Times New Roman" w:eastAsia="方正小标宋_GBK" w:cs="Times New Roman"/>
          <w:color w:val="000000" w:themeColor="text1"/>
          <w:w w:val="85"/>
          <w:kern w:val="0"/>
          <w:sz w:val="44"/>
          <w:szCs w:val="44"/>
          <w14:textFill>
            <w14:solidFill>
              <w14:schemeClr w14:val="tx1"/>
            </w14:solidFill>
          </w14:textFill>
        </w:rPr>
        <w:t>4</w:t>
      </w:r>
      <w:r>
        <w:rPr>
          <w:rFonts w:hint="eastAsia" w:ascii="Times New Roman" w:hAnsi="Times New Roman" w:eastAsia="方正小标宋_GBK" w:cs="方正小标宋_GBK"/>
          <w:color w:val="000000" w:themeColor="text1"/>
          <w:w w:val="85"/>
          <w:kern w:val="0"/>
          <w:sz w:val="44"/>
          <w:szCs w:val="44"/>
          <w14:textFill>
            <w14:solidFill>
              <w14:schemeClr w14:val="tx1"/>
            </w14:solidFill>
          </w14:textFill>
        </w:rPr>
        <w:t>年和</w:t>
      </w:r>
      <w:r>
        <w:rPr>
          <w:rFonts w:ascii="Times New Roman" w:hAnsi="Times New Roman" w:eastAsia="方正小标宋_GBK" w:cs="Times New Roman"/>
          <w:color w:val="000000" w:themeColor="text1"/>
          <w:w w:val="85"/>
          <w:kern w:val="0"/>
          <w:sz w:val="44"/>
          <w:szCs w:val="44"/>
          <w14:textFill>
            <w14:solidFill>
              <w14:schemeClr w14:val="tx1"/>
            </w14:solidFill>
          </w14:textFill>
        </w:rPr>
        <w:t>202</w:t>
      </w:r>
      <w:r>
        <w:rPr>
          <w:rFonts w:hint="eastAsia" w:ascii="Times New Roman" w:hAnsi="Times New Roman" w:eastAsia="方正小标宋_GBK" w:cs="Times New Roman"/>
          <w:color w:val="000000" w:themeColor="text1"/>
          <w:w w:val="85"/>
          <w:kern w:val="0"/>
          <w:sz w:val="44"/>
          <w:szCs w:val="44"/>
          <w14:textFill>
            <w14:solidFill>
              <w14:schemeClr w14:val="tx1"/>
            </w14:solidFill>
          </w14:textFill>
        </w:rPr>
        <w:t>5</w:t>
      </w:r>
      <w:r>
        <w:rPr>
          <w:rFonts w:hint="eastAsia" w:ascii="Times New Roman" w:hAnsi="Times New Roman" w:eastAsia="方正小标宋_GBK" w:cs="方正小标宋_GBK"/>
          <w:color w:val="000000" w:themeColor="text1"/>
          <w:w w:val="85"/>
          <w:kern w:val="0"/>
          <w:sz w:val="44"/>
          <w:szCs w:val="44"/>
          <w14:textFill>
            <w14:solidFill>
              <w14:schemeClr w14:val="tx1"/>
            </w14:solidFill>
          </w14:textFill>
        </w:rPr>
        <w:t>年地方政府债券发行及还本付息情况表</w:t>
      </w:r>
      <w:bookmarkEnd w:id="31"/>
      <w:bookmarkEnd w:id="32"/>
    </w:p>
    <w:p>
      <w:pPr>
        <w:spacing w:after="0"/>
        <w:jc w:val="righ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ab/>
      </w:r>
      <w:r>
        <w:rPr>
          <w:rFonts w:ascii="Times New Roman" w:hAnsi="Times New Roman" w:eastAsia="宋体" w:cs="Times New Roman"/>
          <w:color w:val="000000" w:themeColor="text1"/>
          <w14:textFill>
            <w14:solidFill>
              <w14:schemeClr w14:val="tx1"/>
            </w14:solidFill>
          </w14:textFill>
        </w:rPr>
        <w:tab/>
      </w:r>
      <w:r>
        <w:rPr>
          <w:rFonts w:ascii="Times New Roman" w:hAnsi="Times New Roman" w:eastAsia="宋体" w:cs="Times New Roman"/>
          <w:color w:val="000000" w:themeColor="text1"/>
          <w14:textFill>
            <w14:solidFill>
              <w14:schemeClr w14:val="tx1"/>
            </w14:solidFill>
          </w14:textFill>
        </w:rPr>
        <w:tab/>
      </w:r>
      <w:r>
        <w:rPr>
          <w:rFonts w:ascii="Times New Roman" w:hAnsi="Times New Roman" w:eastAsia="宋体" w:cs="Times New Roman"/>
          <w:color w:val="000000" w:themeColor="text1"/>
          <w14:textFill>
            <w14:solidFill>
              <w14:schemeClr w14:val="tx1"/>
            </w14:solidFill>
          </w14:textFill>
        </w:rPr>
        <w:t>单位：亿元</w:t>
      </w:r>
    </w:p>
    <w:tbl>
      <w:tblPr>
        <w:tblStyle w:val="10"/>
        <w:tblW w:w="9010" w:type="dxa"/>
        <w:jc w:val="center"/>
        <w:tblLayout w:type="fixed"/>
        <w:tblCellMar>
          <w:top w:w="0" w:type="dxa"/>
          <w:left w:w="0" w:type="dxa"/>
          <w:bottom w:w="0" w:type="dxa"/>
          <w:right w:w="0" w:type="dxa"/>
        </w:tblCellMar>
      </w:tblPr>
      <w:tblGrid>
        <w:gridCol w:w="3610"/>
        <w:gridCol w:w="1800"/>
        <w:gridCol w:w="1800"/>
        <w:gridCol w:w="1800"/>
      </w:tblGrid>
      <w:tr>
        <w:tblPrEx>
          <w:tblCellMar>
            <w:top w:w="0" w:type="dxa"/>
            <w:left w:w="0" w:type="dxa"/>
            <w:bottom w:w="0" w:type="dxa"/>
            <w:right w:w="0" w:type="dxa"/>
          </w:tblCellMar>
        </w:tblPrEx>
        <w:trPr>
          <w:trHeight w:val="454" w:hRule="atLeast"/>
          <w:jc w:val="center"/>
        </w:trPr>
        <w:tc>
          <w:tcPr>
            <w:tcW w:w="36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宋体"/>
                <w:b/>
                <w:color w:val="000000" w:themeColor="text1"/>
                <w:sz w:val="22"/>
                <w14:textFill>
                  <w14:solidFill>
                    <w14:schemeClr w14:val="tx1"/>
                  </w14:solidFill>
                </w14:textFill>
              </w:rPr>
            </w:pPr>
            <w:r>
              <w:rPr>
                <w:rFonts w:ascii="Times New Roman" w:hAnsi="Times New Roman" w:eastAsia="宋体" w:cs="宋体"/>
                <w:b/>
                <w:bCs/>
                <w:color w:val="000000" w:themeColor="text1"/>
                <w:kern w:val="0"/>
                <w:sz w:val="22"/>
                <w:lang w:bidi="ar"/>
                <w14:textFill>
                  <w14:solidFill>
                    <w14:schemeClr w14:val="tx1"/>
                  </w14:solidFill>
                </w14:textFill>
              </w:rPr>
              <w:t>项    目</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宋体"/>
                <w:b/>
                <w:color w:val="000000" w:themeColor="text1"/>
                <w:sz w:val="22"/>
                <w14:textFill>
                  <w14:solidFill>
                    <w14:schemeClr w14:val="tx1"/>
                  </w14:solidFill>
                </w14:textFill>
              </w:rPr>
            </w:pPr>
            <w:r>
              <w:rPr>
                <w:rFonts w:ascii="Times New Roman" w:hAnsi="Times New Roman" w:eastAsia="宋体" w:cs="宋体"/>
                <w:b/>
                <w:bCs/>
                <w:color w:val="000000" w:themeColor="text1"/>
                <w:kern w:val="0"/>
                <w:sz w:val="22"/>
                <w:lang w:bidi="ar"/>
                <w14:textFill>
                  <w14:solidFill>
                    <w14:schemeClr w14:val="tx1"/>
                  </w14:solidFill>
                </w14:textFill>
              </w:rPr>
              <w:t>公式</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宋体"/>
                <w:b/>
                <w:color w:val="000000" w:themeColor="text1"/>
                <w:sz w:val="22"/>
                <w14:textFill>
                  <w14:solidFill>
                    <w14:schemeClr w14:val="tx1"/>
                  </w14:solidFill>
                </w14:textFill>
              </w:rPr>
            </w:pPr>
            <w:r>
              <w:rPr>
                <w:rFonts w:ascii="Times New Roman" w:hAnsi="Times New Roman" w:eastAsia="宋体" w:cs="宋体"/>
                <w:b/>
                <w:bCs/>
                <w:color w:val="000000" w:themeColor="text1"/>
                <w:kern w:val="0"/>
                <w:sz w:val="22"/>
                <w:lang w:bidi="ar"/>
                <w14:textFill>
                  <w14:solidFill>
                    <w14:schemeClr w14:val="tx1"/>
                  </w14:solidFill>
                </w14:textFill>
              </w:rPr>
              <w:t>本地区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宋体"/>
                <w:b/>
                <w:color w:val="000000" w:themeColor="text1"/>
                <w:sz w:val="22"/>
                <w14:textFill>
                  <w14:solidFill>
                    <w14:schemeClr w14:val="tx1"/>
                  </w14:solidFill>
                </w14:textFill>
              </w:rPr>
            </w:pPr>
            <w:r>
              <w:rPr>
                <w:rFonts w:ascii="Times New Roman" w:hAnsi="Times New Roman" w:eastAsia="宋体" w:cs="宋体"/>
                <w:b/>
                <w:bCs/>
                <w:color w:val="000000" w:themeColor="text1"/>
                <w:kern w:val="0"/>
                <w:sz w:val="22"/>
                <w:lang w:bidi="ar"/>
                <w14:textFill>
                  <w14:solidFill>
                    <w14:schemeClr w14:val="tx1"/>
                  </w14:solidFill>
                </w14:textFill>
              </w:rPr>
              <w:t>本级</w:t>
            </w:r>
          </w:p>
        </w:tc>
      </w:tr>
      <w:tr>
        <w:tblPrEx>
          <w:tblCellMar>
            <w:top w:w="0" w:type="dxa"/>
            <w:left w:w="0" w:type="dxa"/>
            <w:bottom w:w="0" w:type="dxa"/>
            <w:right w:w="0" w:type="dxa"/>
          </w:tblCellMar>
        </w:tblPrEx>
        <w:trPr>
          <w:trHeight w:val="454" w:hRule="atLeast"/>
          <w:jc w:val="center"/>
        </w:trPr>
        <w:tc>
          <w:tcPr>
            <w:tcW w:w="36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ascii="宋体" w:hAnsi="宋体" w:eastAsia="宋体" w:cs="宋体"/>
                <w:color w:val="000000"/>
                <w:kern w:val="0"/>
                <w:sz w:val="20"/>
                <w:szCs w:val="20"/>
                <w:lang w:bidi="ar"/>
              </w:rPr>
              <w:t>一、2024年发行执行数</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宋体"/>
                <w:color w:val="000000" w:themeColor="text1"/>
                <w:sz w:val="20"/>
                <w:szCs w:val="20"/>
                <w14:textFill>
                  <w14:solidFill>
                    <w14:schemeClr w14:val="tx1"/>
                  </w14:solidFill>
                </w14:textFill>
              </w:rPr>
            </w:pPr>
            <w:r>
              <w:rPr>
                <w:rFonts w:ascii="宋体" w:hAnsi="宋体" w:eastAsia="宋体" w:cs="宋体"/>
                <w:color w:val="000000"/>
                <w:kern w:val="0"/>
                <w:sz w:val="20"/>
                <w:szCs w:val="20"/>
                <w:lang w:bidi="ar"/>
              </w:rPr>
              <w:t>A=B+D</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25.72 </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25.72 </w:t>
            </w:r>
          </w:p>
        </w:tc>
      </w:tr>
      <w:tr>
        <w:tblPrEx>
          <w:tblCellMar>
            <w:top w:w="0" w:type="dxa"/>
            <w:left w:w="0" w:type="dxa"/>
            <w:bottom w:w="0" w:type="dxa"/>
            <w:right w:w="0" w:type="dxa"/>
          </w:tblCellMar>
        </w:tblPrEx>
        <w:trPr>
          <w:trHeight w:val="454" w:hRule="atLeast"/>
          <w:jc w:val="center"/>
        </w:trPr>
        <w:tc>
          <w:tcPr>
            <w:tcW w:w="36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ascii="宋体" w:hAnsi="宋体" w:eastAsia="宋体" w:cs="宋体"/>
                <w:color w:val="000000"/>
                <w:kern w:val="0"/>
                <w:sz w:val="20"/>
                <w:szCs w:val="20"/>
                <w:lang w:bidi="ar"/>
              </w:rPr>
              <w:t>（一）一般债券</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宋体" w:hAnsi="宋体" w:eastAsia="宋体" w:cs="宋体"/>
                <w:color w:val="000000"/>
                <w:kern w:val="0"/>
                <w:sz w:val="20"/>
                <w:szCs w:val="20"/>
                <w:lang w:bidi="ar"/>
              </w:rPr>
              <w:t>B</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9.25 </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9.25 </w:t>
            </w:r>
          </w:p>
        </w:tc>
      </w:tr>
      <w:tr>
        <w:tblPrEx>
          <w:tblCellMar>
            <w:top w:w="0" w:type="dxa"/>
            <w:left w:w="0" w:type="dxa"/>
            <w:bottom w:w="0" w:type="dxa"/>
            <w:right w:w="0" w:type="dxa"/>
          </w:tblCellMar>
        </w:tblPrEx>
        <w:trPr>
          <w:trHeight w:val="454" w:hRule="atLeast"/>
          <w:jc w:val="center"/>
        </w:trPr>
        <w:tc>
          <w:tcPr>
            <w:tcW w:w="36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ascii="宋体" w:hAnsi="宋体" w:eastAsia="宋体" w:cs="宋体"/>
                <w:color w:val="000000"/>
                <w:kern w:val="0"/>
                <w:sz w:val="20"/>
                <w:szCs w:val="20"/>
                <w:lang w:bidi="ar"/>
              </w:rPr>
              <w:t xml:space="preserve">   其中：再融资债券</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宋体" w:hAnsi="宋体" w:eastAsia="宋体" w:cs="宋体"/>
                <w:color w:val="000000"/>
                <w:kern w:val="0"/>
                <w:sz w:val="20"/>
                <w:szCs w:val="20"/>
                <w:lang w:bidi="ar"/>
              </w:rPr>
              <w:t>C</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7.91 </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7.91 </w:t>
            </w:r>
          </w:p>
        </w:tc>
      </w:tr>
      <w:tr>
        <w:tblPrEx>
          <w:tblCellMar>
            <w:top w:w="0" w:type="dxa"/>
            <w:left w:w="0" w:type="dxa"/>
            <w:bottom w:w="0" w:type="dxa"/>
            <w:right w:w="0" w:type="dxa"/>
          </w:tblCellMar>
        </w:tblPrEx>
        <w:trPr>
          <w:trHeight w:val="454" w:hRule="atLeast"/>
          <w:jc w:val="center"/>
        </w:trPr>
        <w:tc>
          <w:tcPr>
            <w:tcW w:w="36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ascii="宋体" w:hAnsi="宋体" w:eastAsia="宋体" w:cs="宋体"/>
                <w:color w:val="000000"/>
                <w:kern w:val="0"/>
                <w:sz w:val="20"/>
                <w:szCs w:val="20"/>
                <w:lang w:bidi="ar"/>
              </w:rPr>
              <w:t>（二）专项债券</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宋体" w:hAnsi="宋体" w:eastAsia="宋体" w:cs="宋体"/>
                <w:color w:val="000000"/>
                <w:kern w:val="0"/>
                <w:sz w:val="20"/>
                <w:szCs w:val="20"/>
                <w:lang w:bidi="ar"/>
              </w:rPr>
              <w:t>D</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16.47 </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16.47 </w:t>
            </w:r>
          </w:p>
        </w:tc>
      </w:tr>
      <w:tr>
        <w:tblPrEx>
          <w:tblCellMar>
            <w:top w:w="0" w:type="dxa"/>
            <w:left w:w="0" w:type="dxa"/>
            <w:bottom w:w="0" w:type="dxa"/>
            <w:right w:w="0" w:type="dxa"/>
          </w:tblCellMar>
        </w:tblPrEx>
        <w:trPr>
          <w:trHeight w:val="454" w:hRule="atLeast"/>
          <w:jc w:val="center"/>
        </w:trPr>
        <w:tc>
          <w:tcPr>
            <w:tcW w:w="36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ascii="宋体" w:hAnsi="宋体" w:eastAsia="宋体" w:cs="宋体"/>
                <w:color w:val="000000"/>
                <w:kern w:val="0"/>
                <w:sz w:val="20"/>
                <w:szCs w:val="20"/>
                <w:lang w:bidi="ar"/>
              </w:rPr>
              <w:t xml:space="preserve">   其中：再融资债券</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宋体" w:hAnsi="宋体" w:eastAsia="宋体" w:cs="宋体"/>
                <w:color w:val="000000"/>
                <w:kern w:val="0"/>
                <w:sz w:val="20"/>
                <w:szCs w:val="20"/>
                <w:lang w:bidi="ar"/>
              </w:rPr>
              <w:t>E</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10.90 </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10.90 </w:t>
            </w:r>
          </w:p>
        </w:tc>
      </w:tr>
      <w:tr>
        <w:tblPrEx>
          <w:tblCellMar>
            <w:top w:w="0" w:type="dxa"/>
            <w:left w:w="0" w:type="dxa"/>
            <w:bottom w:w="0" w:type="dxa"/>
            <w:right w:w="0" w:type="dxa"/>
          </w:tblCellMar>
        </w:tblPrEx>
        <w:trPr>
          <w:trHeight w:val="454" w:hRule="atLeast"/>
          <w:jc w:val="center"/>
        </w:trPr>
        <w:tc>
          <w:tcPr>
            <w:tcW w:w="36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ascii="宋体" w:hAnsi="宋体" w:eastAsia="宋体" w:cs="宋体"/>
                <w:color w:val="000000"/>
                <w:kern w:val="0"/>
                <w:sz w:val="20"/>
                <w:szCs w:val="20"/>
                <w:lang w:bidi="ar"/>
              </w:rPr>
              <w:t>二、2024年还本支出执行数</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宋体"/>
                <w:color w:val="000000" w:themeColor="text1"/>
                <w:sz w:val="20"/>
                <w:szCs w:val="20"/>
                <w14:textFill>
                  <w14:solidFill>
                    <w14:schemeClr w14:val="tx1"/>
                  </w14:solidFill>
                </w14:textFill>
              </w:rPr>
            </w:pPr>
            <w:r>
              <w:rPr>
                <w:rFonts w:ascii="宋体" w:hAnsi="宋体" w:eastAsia="宋体" w:cs="宋体"/>
                <w:color w:val="000000"/>
                <w:kern w:val="0"/>
                <w:sz w:val="20"/>
                <w:szCs w:val="20"/>
                <w:lang w:bidi="ar"/>
              </w:rPr>
              <w:t>F=G+H</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19.59 </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19.59 </w:t>
            </w:r>
          </w:p>
        </w:tc>
      </w:tr>
      <w:tr>
        <w:tblPrEx>
          <w:tblCellMar>
            <w:top w:w="0" w:type="dxa"/>
            <w:left w:w="0" w:type="dxa"/>
            <w:bottom w:w="0" w:type="dxa"/>
            <w:right w:w="0" w:type="dxa"/>
          </w:tblCellMar>
        </w:tblPrEx>
        <w:trPr>
          <w:trHeight w:val="454" w:hRule="atLeast"/>
          <w:jc w:val="center"/>
        </w:trPr>
        <w:tc>
          <w:tcPr>
            <w:tcW w:w="36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ascii="宋体" w:hAnsi="宋体" w:eastAsia="宋体" w:cs="宋体"/>
                <w:color w:val="000000"/>
                <w:kern w:val="0"/>
                <w:sz w:val="20"/>
                <w:szCs w:val="20"/>
                <w:lang w:bidi="ar"/>
              </w:rPr>
              <w:t>（一）一般债券</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宋体" w:hAnsi="宋体" w:eastAsia="宋体" w:cs="宋体"/>
                <w:color w:val="000000"/>
                <w:kern w:val="0"/>
                <w:sz w:val="20"/>
                <w:szCs w:val="20"/>
                <w:lang w:bidi="ar"/>
              </w:rPr>
              <w:t>G</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8.69 </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8.69 </w:t>
            </w:r>
          </w:p>
        </w:tc>
      </w:tr>
      <w:tr>
        <w:tblPrEx>
          <w:tblCellMar>
            <w:top w:w="0" w:type="dxa"/>
            <w:left w:w="0" w:type="dxa"/>
            <w:bottom w:w="0" w:type="dxa"/>
            <w:right w:w="0" w:type="dxa"/>
          </w:tblCellMar>
        </w:tblPrEx>
        <w:trPr>
          <w:trHeight w:val="454" w:hRule="atLeast"/>
          <w:jc w:val="center"/>
        </w:trPr>
        <w:tc>
          <w:tcPr>
            <w:tcW w:w="36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ascii="宋体" w:hAnsi="宋体" w:eastAsia="宋体" w:cs="宋体"/>
                <w:color w:val="000000"/>
                <w:kern w:val="0"/>
                <w:sz w:val="20"/>
                <w:szCs w:val="20"/>
                <w:lang w:bidi="ar"/>
              </w:rPr>
              <w:t>（二）专项债券</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宋体" w:hAnsi="宋体" w:eastAsia="宋体" w:cs="宋体"/>
                <w:color w:val="000000"/>
                <w:kern w:val="0"/>
                <w:sz w:val="20"/>
                <w:szCs w:val="20"/>
                <w:lang w:bidi="ar"/>
              </w:rPr>
              <w:t>H</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10.90 </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10.90 </w:t>
            </w:r>
          </w:p>
        </w:tc>
      </w:tr>
      <w:tr>
        <w:tblPrEx>
          <w:tblCellMar>
            <w:top w:w="0" w:type="dxa"/>
            <w:left w:w="0" w:type="dxa"/>
            <w:bottom w:w="0" w:type="dxa"/>
            <w:right w:w="0" w:type="dxa"/>
          </w:tblCellMar>
        </w:tblPrEx>
        <w:trPr>
          <w:trHeight w:val="454" w:hRule="atLeast"/>
          <w:jc w:val="center"/>
        </w:trPr>
        <w:tc>
          <w:tcPr>
            <w:tcW w:w="36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ascii="宋体" w:hAnsi="宋体" w:eastAsia="宋体" w:cs="宋体"/>
                <w:color w:val="000000"/>
                <w:kern w:val="0"/>
                <w:sz w:val="20"/>
                <w:szCs w:val="20"/>
                <w:lang w:bidi="ar"/>
              </w:rPr>
              <w:t>三、2024年付息支出执行数</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宋体"/>
                <w:color w:val="000000" w:themeColor="text1"/>
                <w:sz w:val="20"/>
                <w:szCs w:val="20"/>
                <w14:textFill>
                  <w14:solidFill>
                    <w14:schemeClr w14:val="tx1"/>
                  </w14:solidFill>
                </w14:textFill>
              </w:rPr>
            </w:pPr>
            <w:r>
              <w:rPr>
                <w:rFonts w:ascii="宋体" w:hAnsi="宋体" w:eastAsia="宋体" w:cs="宋体"/>
                <w:color w:val="000000"/>
                <w:kern w:val="0"/>
                <w:sz w:val="20"/>
                <w:szCs w:val="20"/>
                <w:lang w:bidi="ar"/>
              </w:rPr>
              <w:t>I=J+K</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3.30 </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3.30 </w:t>
            </w:r>
          </w:p>
        </w:tc>
      </w:tr>
      <w:tr>
        <w:tblPrEx>
          <w:tblCellMar>
            <w:top w:w="0" w:type="dxa"/>
            <w:left w:w="0" w:type="dxa"/>
            <w:bottom w:w="0" w:type="dxa"/>
            <w:right w:w="0" w:type="dxa"/>
          </w:tblCellMar>
        </w:tblPrEx>
        <w:trPr>
          <w:trHeight w:val="454" w:hRule="atLeast"/>
          <w:jc w:val="center"/>
        </w:trPr>
        <w:tc>
          <w:tcPr>
            <w:tcW w:w="36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ascii="宋体" w:hAnsi="宋体" w:eastAsia="宋体" w:cs="宋体"/>
                <w:color w:val="000000"/>
                <w:kern w:val="0"/>
                <w:sz w:val="20"/>
                <w:szCs w:val="20"/>
                <w:lang w:bidi="ar"/>
              </w:rPr>
              <w:t>（一）一般债券</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宋体" w:hAnsi="宋体" w:eastAsia="宋体" w:cs="宋体"/>
                <w:color w:val="000000"/>
                <w:kern w:val="0"/>
                <w:sz w:val="20"/>
                <w:szCs w:val="20"/>
                <w:lang w:bidi="ar"/>
              </w:rPr>
              <w:t>J</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widowControl/>
              <w:spacing w:after="0" w:line="240" w:lineRule="exact"/>
              <w:jc w:val="right"/>
              <w:textAlignment w:val="bottom"/>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1.89 </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widowControl/>
              <w:spacing w:after="0" w:line="240" w:lineRule="exact"/>
              <w:jc w:val="right"/>
              <w:textAlignment w:val="bottom"/>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1.89 </w:t>
            </w:r>
          </w:p>
        </w:tc>
      </w:tr>
      <w:tr>
        <w:tblPrEx>
          <w:tblCellMar>
            <w:top w:w="0" w:type="dxa"/>
            <w:left w:w="0" w:type="dxa"/>
            <w:bottom w:w="0" w:type="dxa"/>
            <w:right w:w="0" w:type="dxa"/>
          </w:tblCellMar>
        </w:tblPrEx>
        <w:trPr>
          <w:trHeight w:val="454" w:hRule="atLeast"/>
          <w:jc w:val="center"/>
        </w:trPr>
        <w:tc>
          <w:tcPr>
            <w:tcW w:w="36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ascii="宋体" w:hAnsi="宋体" w:eastAsia="宋体" w:cs="宋体"/>
                <w:color w:val="000000"/>
                <w:kern w:val="0"/>
                <w:sz w:val="20"/>
                <w:szCs w:val="20"/>
                <w:lang w:bidi="ar"/>
              </w:rPr>
              <w:t>（二）专项债券</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宋体" w:hAnsi="宋体" w:eastAsia="宋体" w:cs="宋体"/>
                <w:color w:val="000000"/>
                <w:kern w:val="0"/>
                <w:sz w:val="20"/>
                <w:szCs w:val="20"/>
                <w:lang w:bidi="ar"/>
              </w:rPr>
              <w:t>K</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widowControl/>
              <w:spacing w:after="0" w:line="240" w:lineRule="exact"/>
              <w:jc w:val="right"/>
              <w:textAlignment w:val="bottom"/>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1.41 </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widowControl/>
              <w:spacing w:after="0" w:line="240" w:lineRule="exact"/>
              <w:jc w:val="right"/>
              <w:textAlignment w:val="bottom"/>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1.41 </w:t>
            </w:r>
          </w:p>
        </w:tc>
      </w:tr>
      <w:tr>
        <w:tblPrEx>
          <w:tblCellMar>
            <w:top w:w="0" w:type="dxa"/>
            <w:left w:w="0" w:type="dxa"/>
            <w:bottom w:w="0" w:type="dxa"/>
            <w:right w:w="0" w:type="dxa"/>
          </w:tblCellMar>
        </w:tblPrEx>
        <w:trPr>
          <w:trHeight w:val="454" w:hRule="atLeast"/>
          <w:jc w:val="center"/>
        </w:trPr>
        <w:tc>
          <w:tcPr>
            <w:tcW w:w="36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ascii="宋体" w:hAnsi="宋体" w:eastAsia="宋体" w:cs="宋体"/>
                <w:color w:val="000000"/>
                <w:kern w:val="0"/>
                <w:sz w:val="20"/>
                <w:szCs w:val="20"/>
                <w:lang w:bidi="ar"/>
              </w:rPr>
              <w:t>四、2025年还本支出预算数</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宋体"/>
                <w:color w:val="000000" w:themeColor="text1"/>
                <w:sz w:val="20"/>
                <w:szCs w:val="20"/>
                <w14:textFill>
                  <w14:solidFill>
                    <w14:schemeClr w14:val="tx1"/>
                  </w14:solidFill>
                </w14:textFill>
              </w:rPr>
            </w:pPr>
            <w:r>
              <w:rPr>
                <w:rFonts w:ascii="宋体" w:hAnsi="宋体" w:eastAsia="宋体" w:cs="宋体"/>
                <w:color w:val="000000"/>
                <w:kern w:val="0"/>
                <w:sz w:val="20"/>
                <w:szCs w:val="20"/>
                <w:lang w:bidi="ar"/>
              </w:rPr>
              <w:t>L=M+O</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28.30 </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28.30 </w:t>
            </w:r>
          </w:p>
        </w:tc>
      </w:tr>
      <w:tr>
        <w:tblPrEx>
          <w:tblCellMar>
            <w:top w:w="0" w:type="dxa"/>
            <w:left w:w="0" w:type="dxa"/>
            <w:bottom w:w="0" w:type="dxa"/>
            <w:right w:w="0" w:type="dxa"/>
          </w:tblCellMar>
        </w:tblPrEx>
        <w:trPr>
          <w:trHeight w:val="454" w:hRule="atLeast"/>
          <w:jc w:val="center"/>
        </w:trPr>
        <w:tc>
          <w:tcPr>
            <w:tcW w:w="36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ascii="宋体" w:hAnsi="宋体" w:eastAsia="宋体" w:cs="宋体"/>
                <w:color w:val="000000"/>
                <w:kern w:val="0"/>
                <w:sz w:val="20"/>
                <w:szCs w:val="20"/>
                <w:lang w:bidi="ar"/>
              </w:rPr>
              <w:t>（一）一般债券</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宋体" w:hAnsi="宋体" w:eastAsia="宋体" w:cs="宋体"/>
                <w:color w:val="000000"/>
                <w:kern w:val="0"/>
                <w:sz w:val="20"/>
                <w:szCs w:val="20"/>
                <w:lang w:bidi="ar"/>
              </w:rPr>
              <w:t>M</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28.30 </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28.30 </w:t>
            </w:r>
          </w:p>
        </w:tc>
      </w:tr>
      <w:tr>
        <w:tblPrEx>
          <w:tblCellMar>
            <w:top w:w="0" w:type="dxa"/>
            <w:left w:w="0" w:type="dxa"/>
            <w:bottom w:w="0" w:type="dxa"/>
            <w:right w:w="0" w:type="dxa"/>
          </w:tblCellMar>
        </w:tblPrEx>
        <w:trPr>
          <w:trHeight w:val="454" w:hRule="atLeast"/>
          <w:jc w:val="center"/>
        </w:trPr>
        <w:tc>
          <w:tcPr>
            <w:tcW w:w="36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ascii="宋体" w:hAnsi="宋体" w:eastAsia="宋体" w:cs="宋体"/>
                <w:color w:val="000000"/>
                <w:kern w:val="0"/>
                <w:sz w:val="20"/>
                <w:szCs w:val="20"/>
                <w:lang w:bidi="ar"/>
              </w:rPr>
              <w:t xml:space="preserve">   其中：再融资</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center"/>
              <w:rPr>
                <w:rFonts w:ascii="Times New Roman" w:hAnsi="Times New Roman" w:eastAsia="宋体" w:cs="宋体"/>
                <w:color w:val="000000" w:themeColor="text1"/>
                <w:sz w:val="20"/>
                <w:szCs w:val="20"/>
                <w14:textFill>
                  <w14:solidFill>
                    <w14:schemeClr w14:val="tx1"/>
                  </w14:solidFill>
                </w14:textFill>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25.47 </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25.47 </w:t>
            </w:r>
          </w:p>
        </w:tc>
      </w:tr>
      <w:tr>
        <w:tblPrEx>
          <w:tblCellMar>
            <w:top w:w="0" w:type="dxa"/>
            <w:left w:w="0" w:type="dxa"/>
            <w:bottom w:w="0" w:type="dxa"/>
            <w:right w:w="0" w:type="dxa"/>
          </w:tblCellMar>
        </w:tblPrEx>
        <w:trPr>
          <w:trHeight w:val="454" w:hRule="atLeast"/>
          <w:jc w:val="center"/>
        </w:trPr>
        <w:tc>
          <w:tcPr>
            <w:tcW w:w="36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ascii="宋体" w:hAnsi="宋体" w:eastAsia="宋体" w:cs="宋体"/>
                <w:color w:val="000000"/>
                <w:kern w:val="0"/>
                <w:sz w:val="20"/>
                <w:szCs w:val="20"/>
                <w:lang w:bidi="ar"/>
              </w:rPr>
              <w:t xml:space="preserve">         财政预算安排 </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宋体" w:hAnsi="宋体" w:eastAsia="宋体" w:cs="宋体"/>
                <w:color w:val="000000"/>
                <w:kern w:val="0"/>
                <w:sz w:val="20"/>
                <w:szCs w:val="20"/>
                <w:lang w:bidi="ar"/>
              </w:rPr>
              <w:t>N</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2.83 </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2.83 </w:t>
            </w:r>
          </w:p>
        </w:tc>
      </w:tr>
      <w:tr>
        <w:tblPrEx>
          <w:tblCellMar>
            <w:top w:w="0" w:type="dxa"/>
            <w:left w:w="0" w:type="dxa"/>
            <w:bottom w:w="0" w:type="dxa"/>
            <w:right w:w="0" w:type="dxa"/>
          </w:tblCellMar>
        </w:tblPrEx>
        <w:trPr>
          <w:trHeight w:val="454" w:hRule="atLeast"/>
          <w:jc w:val="center"/>
        </w:trPr>
        <w:tc>
          <w:tcPr>
            <w:tcW w:w="36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ascii="宋体" w:hAnsi="宋体" w:eastAsia="宋体" w:cs="宋体"/>
                <w:color w:val="000000"/>
                <w:kern w:val="0"/>
                <w:sz w:val="20"/>
                <w:szCs w:val="20"/>
                <w:lang w:bidi="ar"/>
              </w:rPr>
              <w:t>（二）专项债券</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宋体" w:hAnsi="宋体" w:eastAsia="宋体" w:cs="宋体"/>
                <w:color w:val="000000"/>
                <w:kern w:val="0"/>
                <w:sz w:val="20"/>
                <w:szCs w:val="20"/>
                <w:lang w:bidi="ar"/>
              </w:rPr>
              <w:t>O</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0.00 </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0.00 </w:t>
            </w:r>
          </w:p>
        </w:tc>
      </w:tr>
      <w:tr>
        <w:tblPrEx>
          <w:tblCellMar>
            <w:top w:w="0" w:type="dxa"/>
            <w:left w:w="0" w:type="dxa"/>
            <w:bottom w:w="0" w:type="dxa"/>
            <w:right w:w="0" w:type="dxa"/>
          </w:tblCellMar>
        </w:tblPrEx>
        <w:trPr>
          <w:trHeight w:val="454" w:hRule="atLeast"/>
          <w:jc w:val="center"/>
        </w:trPr>
        <w:tc>
          <w:tcPr>
            <w:tcW w:w="36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ascii="宋体" w:hAnsi="宋体" w:eastAsia="宋体" w:cs="宋体"/>
                <w:color w:val="000000"/>
                <w:kern w:val="0"/>
                <w:sz w:val="20"/>
                <w:szCs w:val="20"/>
                <w:lang w:bidi="ar"/>
              </w:rPr>
              <w:t xml:space="preserve">   其中：再融资</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center"/>
              <w:rPr>
                <w:rFonts w:ascii="Times New Roman" w:hAnsi="Times New Roman" w:eastAsia="宋体" w:cs="宋体"/>
                <w:color w:val="000000" w:themeColor="text1"/>
                <w:sz w:val="20"/>
                <w:szCs w:val="20"/>
                <w14:textFill>
                  <w14:solidFill>
                    <w14:schemeClr w14:val="tx1"/>
                  </w14:solidFill>
                </w14:textFill>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0.00 </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0.00 </w:t>
            </w:r>
          </w:p>
        </w:tc>
      </w:tr>
      <w:tr>
        <w:tblPrEx>
          <w:tblCellMar>
            <w:top w:w="0" w:type="dxa"/>
            <w:left w:w="0" w:type="dxa"/>
            <w:bottom w:w="0" w:type="dxa"/>
            <w:right w:w="0" w:type="dxa"/>
          </w:tblCellMar>
        </w:tblPrEx>
        <w:trPr>
          <w:trHeight w:val="454" w:hRule="atLeast"/>
          <w:jc w:val="center"/>
        </w:trPr>
        <w:tc>
          <w:tcPr>
            <w:tcW w:w="36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ascii="宋体" w:hAnsi="宋体" w:eastAsia="宋体" w:cs="宋体"/>
                <w:color w:val="000000"/>
                <w:kern w:val="0"/>
                <w:sz w:val="20"/>
                <w:szCs w:val="20"/>
                <w:lang w:bidi="ar"/>
              </w:rPr>
              <w:t xml:space="preserve">         财政预算安排</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宋体" w:hAnsi="宋体" w:eastAsia="宋体" w:cs="宋体"/>
                <w:color w:val="000000"/>
                <w:kern w:val="0"/>
                <w:sz w:val="20"/>
                <w:szCs w:val="20"/>
                <w:lang w:bidi="ar"/>
              </w:rPr>
              <w:t>P</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0.00 </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0.00 </w:t>
            </w:r>
          </w:p>
        </w:tc>
      </w:tr>
      <w:tr>
        <w:tblPrEx>
          <w:tblCellMar>
            <w:top w:w="0" w:type="dxa"/>
            <w:left w:w="0" w:type="dxa"/>
            <w:bottom w:w="0" w:type="dxa"/>
            <w:right w:w="0" w:type="dxa"/>
          </w:tblCellMar>
        </w:tblPrEx>
        <w:trPr>
          <w:trHeight w:val="454" w:hRule="atLeast"/>
          <w:jc w:val="center"/>
        </w:trPr>
        <w:tc>
          <w:tcPr>
            <w:tcW w:w="36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ascii="宋体" w:hAnsi="宋体" w:eastAsia="宋体" w:cs="宋体"/>
                <w:color w:val="000000"/>
                <w:kern w:val="0"/>
                <w:sz w:val="20"/>
                <w:szCs w:val="20"/>
                <w:lang w:bidi="ar"/>
              </w:rPr>
              <w:t>五、2025年付息支出预算数</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宋体"/>
                <w:color w:val="000000" w:themeColor="text1"/>
                <w:sz w:val="20"/>
                <w:szCs w:val="20"/>
                <w14:textFill>
                  <w14:solidFill>
                    <w14:schemeClr w14:val="tx1"/>
                  </w14:solidFill>
                </w14:textFill>
              </w:rPr>
            </w:pPr>
            <w:r>
              <w:rPr>
                <w:rFonts w:ascii="宋体" w:hAnsi="宋体" w:eastAsia="宋体" w:cs="宋体"/>
                <w:color w:val="000000"/>
                <w:kern w:val="0"/>
                <w:sz w:val="20"/>
                <w:szCs w:val="20"/>
                <w:lang w:bidi="ar"/>
              </w:rPr>
              <w:t>Q=R+S</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3.</w:t>
            </w:r>
            <w:r>
              <w:rPr>
                <w:rFonts w:hint="eastAsia" w:ascii="Times New Roman" w:hAnsi="Times New Roman" w:eastAsia="宋体" w:cs="Times New Roman"/>
                <w:color w:val="000000"/>
                <w:kern w:val="0"/>
                <w:sz w:val="20"/>
                <w:szCs w:val="20"/>
                <w:lang w:bidi="ar"/>
              </w:rPr>
              <w:t>52</w:t>
            </w:r>
            <w:r>
              <w:rPr>
                <w:rFonts w:ascii="Times New Roman" w:hAnsi="Times New Roman" w:eastAsia="宋体" w:cs="Times New Roman"/>
                <w:color w:val="000000"/>
                <w:kern w:val="0"/>
                <w:sz w:val="20"/>
                <w:szCs w:val="20"/>
                <w:lang w:bidi="ar"/>
              </w:rPr>
              <w:t xml:space="preserve"> </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3.</w:t>
            </w:r>
            <w:r>
              <w:rPr>
                <w:rFonts w:hint="eastAsia" w:ascii="Times New Roman" w:hAnsi="Times New Roman" w:eastAsia="宋体" w:cs="Times New Roman"/>
                <w:color w:val="000000"/>
                <w:kern w:val="0"/>
                <w:sz w:val="20"/>
                <w:szCs w:val="20"/>
                <w:lang w:bidi="ar"/>
              </w:rPr>
              <w:t>52</w:t>
            </w:r>
            <w:r>
              <w:rPr>
                <w:rFonts w:ascii="Times New Roman" w:hAnsi="Times New Roman" w:eastAsia="宋体" w:cs="Times New Roman"/>
                <w:color w:val="000000"/>
                <w:kern w:val="0"/>
                <w:sz w:val="20"/>
                <w:szCs w:val="20"/>
                <w:lang w:bidi="ar"/>
              </w:rPr>
              <w:t xml:space="preserve"> </w:t>
            </w:r>
          </w:p>
        </w:tc>
      </w:tr>
      <w:tr>
        <w:tblPrEx>
          <w:tblCellMar>
            <w:top w:w="0" w:type="dxa"/>
            <w:left w:w="0" w:type="dxa"/>
            <w:bottom w:w="0" w:type="dxa"/>
            <w:right w:w="0" w:type="dxa"/>
          </w:tblCellMar>
        </w:tblPrEx>
        <w:trPr>
          <w:trHeight w:val="454" w:hRule="atLeast"/>
          <w:jc w:val="center"/>
        </w:trPr>
        <w:tc>
          <w:tcPr>
            <w:tcW w:w="36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ascii="宋体" w:hAnsi="宋体" w:eastAsia="宋体" w:cs="宋体"/>
                <w:color w:val="000000"/>
                <w:kern w:val="0"/>
                <w:sz w:val="20"/>
                <w:szCs w:val="20"/>
                <w:lang w:bidi="ar"/>
              </w:rPr>
              <w:t>（一）一般债券</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宋体" w:hAnsi="宋体" w:eastAsia="宋体" w:cs="宋体"/>
                <w:color w:val="000000"/>
                <w:kern w:val="0"/>
                <w:sz w:val="20"/>
                <w:szCs w:val="20"/>
                <w:lang w:bidi="ar"/>
              </w:rPr>
              <w:t>R</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1.7</w:t>
            </w:r>
            <w:r>
              <w:rPr>
                <w:rFonts w:hint="eastAsia" w:ascii="Times New Roman" w:hAnsi="Times New Roman" w:eastAsia="宋体" w:cs="Times New Roman"/>
                <w:color w:val="000000"/>
                <w:kern w:val="0"/>
                <w:sz w:val="20"/>
                <w:szCs w:val="20"/>
                <w:lang w:bidi="ar"/>
              </w:rPr>
              <w:t>7</w:t>
            </w:r>
            <w:r>
              <w:rPr>
                <w:rFonts w:ascii="Times New Roman" w:hAnsi="Times New Roman" w:eastAsia="宋体" w:cs="Times New Roman"/>
                <w:color w:val="000000"/>
                <w:kern w:val="0"/>
                <w:sz w:val="20"/>
                <w:szCs w:val="20"/>
                <w:lang w:bidi="ar"/>
              </w:rPr>
              <w:t xml:space="preserve"> </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1.7</w:t>
            </w:r>
            <w:r>
              <w:rPr>
                <w:rFonts w:hint="eastAsia" w:ascii="Times New Roman" w:hAnsi="Times New Roman" w:eastAsia="宋体" w:cs="Times New Roman"/>
                <w:color w:val="000000"/>
                <w:kern w:val="0"/>
                <w:sz w:val="20"/>
                <w:szCs w:val="20"/>
                <w:lang w:bidi="ar"/>
              </w:rPr>
              <w:t>7</w:t>
            </w:r>
            <w:r>
              <w:rPr>
                <w:rFonts w:ascii="Times New Roman" w:hAnsi="Times New Roman" w:eastAsia="宋体" w:cs="Times New Roman"/>
                <w:color w:val="000000"/>
                <w:kern w:val="0"/>
                <w:sz w:val="20"/>
                <w:szCs w:val="20"/>
                <w:lang w:bidi="ar"/>
              </w:rPr>
              <w:t xml:space="preserve"> </w:t>
            </w:r>
          </w:p>
        </w:tc>
      </w:tr>
      <w:tr>
        <w:tblPrEx>
          <w:tblCellMar>
            <w:top w:w="0" w:type="dxa"/>
            <w:left w:w="0" w:type="dxa"/>
            <w:bottom w:w="0" w:type="dxa"/>
            <w:right w:w="0" w:type="dxa"/>
          </w:tblCellMar>
        </w:tblPrEx>
        <w:trPr>
          <w:trHeight w:val="454" w:hRule="atLeast"/>
          <w:jc w:val="center"/>
        </w:trPr>
        <w:tc>
          <w:tcPr>
            <w:tcW w:w="36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sz w:val="20"/>
                <w:szCs w:val="20"/>
                <w14:textFill>
                  <w14:solidFill>
                    <w14:schemeClr w14:val="tx1"/>
                  </w14:solidFill>
                </w14:textFill>
              </w:rPr>
            </w:pPr>
            <w:r>
              <w:rPr>
                <w:rFonts w:ascii="宋体" w:hAnsi="宋体" w:eastAsia="宋体" w:cs="宋体"/>
                <w:color w:val="000000"/>
                <w:kern w:val="0"/>
                <w:sz w:val="20"/>
                <w:szCs w:val="20"/>
                <w:lang w:bidi="ar"/>
              </w:rPr>
              <w:t>（二）专项债券</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宋体" w:hAnsi="宋体" w:eastAsia="宋体" w:cs="宋体"/>
                <w:color w:val="000000"/>
                <w:kern w:val="0"/>
                <w:sz w:val="20"/>
                <w:szCs w:val="20"/>
                <w:lang w:bidi="ar"/>
              </w:rPr>
              <w:t>S</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1.75 </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1.75 </w:t>
            </w:r>
          </w:p>
        </w:tc>
      </w:tr>
      <w:tr>
        <w:tblPrEx>
          <w:tblCellMar>
            <w:top w:w="0" w:type="dxa"/>
            <w:left w:w="0" w:type="dxa"/>
            <w:bottom w:w="0" w:type="dxa"/>
            <w:right w:w="0" w:type="dxa"/>
          </w:tblCellMar>
        </w:tblPrEx>
        <w:trPr>
          <w:trHeight w:val="544" w:hRule="atLeast"/>
          <w:jc w:val="center"/>
        </w:trPr>
        <w:tc>
          <w:tcPr>
            <w:tcW w:w="9010" w:type="dxa"/>
            <w:gridSpan w:val="4"/>
            <w:tcBorders>
              <w:top w:val="nil"/>
              <w:left w:val="nil"/>
              <w:bottom w:val="nil"/>
              <w:right w:val="nil"/>
            </w:tcBorders>
            <w:shd w:val="clear" w:color="auto" w:fill="auto"/>
            <w:tcMar>
              <w:top w:w="12" w:type="dxa"/>
              <w:left w:w="12" w:type="dxa"/>
              <w:right w:w="12" w:type="dxa"/>
            </w:tcMar>
            <w:vAlign w:val="center"/>
          </w:tcPr>
          <w:p>
            <w:pPr>
              <w:widowControl/>
              <w:spacing w:after="0" w:line="240" w:lineRule="exact"/>
              <w:ind w:left="419" w:hanging="419" w:hangingChars="233"/>
              <w:jc w:val="left"/>
              <w:textAlignment w:val="center"/>
              <w:rPr>
                <w:rFonts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kern w:val="0"/>
                <w:sz w:val="18"/>
                <w:szCs w:val="18"/>
                <w14:textFill>
                  <w14:solidFill>
                    <w14:schemeClr w14:val="tx1"/>
                  </w14:solidFill>
                </w14:textFill>
              </w:rPr>
              <w:t>注：本表反映本地区上一年度地方政府债券（含再融资债券）发行及还本付息支出预计执行数、本年度地方政府债券还本付息预算数等。由县级以上地方各级财政部门在本级人民代表大会批准预算后二十日内公开。</w:t>
            </w:r>
          </w:p>
        </w:tc>
      </w:tr>
    </w:tbl>
    <w:p>
      <w:pPr>
        <w:spacing w:after="0" w:line="240" w:lineRule="exact"/>
        <w:rPr>
          <w:rFonts w:ascii="Times New Roman" w:hAnsi="Times New Roman" w:eastAsia="方正仿宋_GBK"/>
          <w:color w:val="000000" w:themeColor="text1"/>
          <w:lang w:val="zh-CN"/>
          <w14:textFill>
            <w14:solidFill>
              <w14:schemeClr w14:val="tx1"/>
            </w14:solidFill>
          </w14:textFill>
        </w:rPr>
      </w:pPr>
      <w:r>
        <w:rPr>
          <w:rFonts w:ascii="Times New Roman" w:hAnsi="Times New Roman" w:eastAsia="方正仿宋_GBK"/>
          <w:color w:val="000000" w:themeColor="text1"/>
          <w:lang w:val="zh-CN"/>
          <w14:textFill>
            <w14:solidFill>
              <w14:schemeClr w14:val="tx1"/>
            </w14:solidFill>
          </w14:textFill>
        </w:rPr>
        <w:br w:type="page"/>
      </w:r>
    </w:p>
    <w:p>
      <w:pPr>
        <w:widowControl/>
        <w:spacing w:after="0"/>
        <w:jc w:val="left"/>
        <w:textAlignment w:val="center"/>
        <w:outlineLvl w:val="0"/>
        <w:rPr>
          <w:rFonts w:ascii="Times New Roman" w:hAnsi="Times New Roman" w:eastAsia="方正黑体_GBK" w:cs="Times New Roman"/>
          <w:color w:val="000000" w:themeColor="text1"/>
          <w:kern w:val="0"/>
          <w:sz w:val="28"/>
          <w:szCs w:val="28"/>
          <w14:textFill>
            <w14:solidFill>
              <w14:schemeClr w14:val="tx1"/>
            </w14:solidFill>
          </w14:textFill>
        </w:rPr>
      </w:pPr>
      <w:r>
        <w:rPr>
          <w:rFonts w:hint="eastAsia" w:ascii="Times New Roman" w:hAnsi="Times New Roman" w:eastAsia="方正黑体_GBK" w:cs="方正黑体_GBK"/>
          <w:color w:val="000000" w:themeColor="text1"/>
          <w:kern w:val="0"/>
          <w:sz w:val="28"/>
          <w:szCs w:val="28"/>
          <w14:textFill>
            <w14:solidFill>
              <w14:schemeClr w14:val="tx1"/>
            </w14:solidFill>
          </w14:textFill>
        </w:rPr>
        <w:t>表</w:t>
      </w:r>
      <w:r>
        <w:rPr>
          <w:rFonts w:ascii="Times New Roman" w:hAnsi="Times New Roman" w:eastAsia="方正黑体_GBK" w:cs="Times New Roman"/>
          <w:color w:val="000000" w:themeColor="text1"/>
          <w:kern w:val="0"/>
          <w:sz w:val="28"/>
          <w:szCs w:val="28"/>
          <w14:textFill>
            <w14:solidFill>
              <w14:schemeClr w14:val="tx1"/>
            </w14:solidFill>
          </w14:textFill>
        </w:rPr>
        <w:t>3</w:t>
      </w:r>
      <w:r>
        <w:rPr>
          <w:rFonts w:hint="eastAsia" w:ascii="Times New Roman" w:hAnsi="Times New Roman" w:eastAsia="方正黑体_GBK" w:cs="Times New Roman"/>
          <w:color w:val="000000" w:themeColor="text1"/>
          <w:kern w:val="0"/>
          <w:sz w:val="28"/>
          <w:szCs w:val="28"/>
          <w14:textFill>
            <w14:solidFill>
              <w14:schemeClr w14:val="tx1"/>
            </w14:solidFill>
          </w14:textFill>
        </w:rPr>
        <w:t>8</w:t>
      </w:r>
    </w:p>
    <w:p>
      <w:pPr>
        <w:widowControl/>
        <w:spacing w:after="0"/>
        <w:jc w:val="center"/>
        <w:textAlignment w:val="center"/>
        <w:outlineLvl w:val="0"/>
        <w:rPr>
          <w:rFonts w:ascii="Times New Roman" w:hAnsi="Times New Roman" w:eastAsia="方正小标宋_GBK" w:cs="方正小标宋_GBK"/>
          <w:color w:val="000000" w:themeColor="text1"/>
          <w:kern w:val="0"/>
          <w:sz w:val="44"/>
          <w:szCs w:val="44"/>
          <w14:textFill>
            <w14:solidFill>
              <w14:schemeClr w14:val="tx1"/>
            </w14:solidFill>
          </w14:textFill>
        </w:rPr>
      </w:pPr>
      <w:r>
        <w:rPr>
          <w:rFonts w:ascii="Times New Roman" w:hAnsi="Times New Roman" w:eastAsia="方正小标宋_GBK" w:cs="Times New Roman"/>
          <w:color w:val="000000" w:themeColor="text1"/>
          <w:kern w:val="0"/>
          <w:sz w:val="44"/>
          <w:szCs w:val="44"/>
          <w14:textFill>
            <w14:solidFill>
              <w14:schemeClr w14:val="tx1"/>
            </w14:solidFill>
          </w14:textFill>
        </w:rPr>
        <w:t>202</w:t>
      </w:r>
      <w:r>
        <w:rPr>
          <w:rFonts w:hint="eastAsia" w:ascii="Times New Roman" w:hAnsi="Times New Roman" w:eastAsia="方正小标宋_GBK" w:cs="Times New Roman"/>
          <w:color w:val="000000" w:themeColor="text1"/>
          <w:kern w:val="0"/>
          <w:sz w:val="44"/>
          <w:szCs w:val="44"/>
          <w14:textFill>
            <w14:solidFill>
              <w14:schemeClr w14:val="tx1"/>
            </w14:solidFill>
          </w14:textFill>
        </w:rPr>
        <w:t>4</w:t>
      </w:r>
      <w:r>
        <w:rPr>
          <w:rFonts w:hint="eastAsia" w:ascii="Times New Roman" w:hAnsi="Times New Roman" w:eastAsia="方正小标宋_GBK" w:cs="方正小标宋_GBK"/>
          <w:color w:val="000000" w:themeColor="text1"/>
          <w:kern w:val="0"/>
          <w:sz w:val="44"/>
          <w:szCs w:val="44"/>
          <w14:textFill>
            <w14:solidFill>
              <w14:schemeClr w14:val="tx1"/>
            </w14:solidFill>
          </w14:textFill>
        </w:rPr>
        <w:t>年地方政府债务还本付息执行情况表</w:t>
      </w:r>
    </w:p>
    <w:p>
      <w:pPr>
        <w:spacing w:after="0"/>
        <w:jc w:val="right"/>
        <w:rPr>
          <w:rFonts w:ascii="Times New Roman" w:hAnsi="Times New Roman" w:cs="方正小标宋_GBK"/>
          <w:color w:val="000000" w:themeColor="text1"/>
          <w:kern w:val="0"/>
          <w:sz w:val="44"/>
          <w:szCs w:val="44"/>
          <w14:textFill>
            <w14:solidFill>
              <w14:schemeClr w14:val="tx1"/>
            </w14:solidFill>
          </w14:textFill>
        </w:rPr>
      </w:pPr>
      <w:r>
        <w:rPr>
          <w:rFonts w:hint="eastAsia" w:ascii="Times New Roman" w:hAnsi="Times New Roman" w:cs="方正小标宋_GBK"/>
          <w:color w:val="000000" w:themeColor="text1"/>
          <w:kern w:val="0"/>
          <w:sz w:val="44"/>
          <w:szCs w:val="44"/>
          <w14:textFill>
            <w14:solidFill>
              <w14:schemeClr w14:val="tx1"/>
            </w14:solidFill>
          </w14:textFill>
        </w:rPr>
        <w:t xml:space="preserve">                              </w:t>
      </w:r>
    </w:p>
    <w:p>
      <w:pPr>
        <w:spacing w:after="0"/>
        <w:jc w:val="right"/>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cs="方正小标宋_GBK"/>
          <w:color w:val="000000" w:themeColor="text1"/>
          <w:kern w:val="0"/>
          <w:sz w:val="44"/>
          <w:szCs w:val="44"/>
          <w14:textFill>
            <w14:solidFill>
              <w14:schemeClr w14:val="tx1"/>
            </w14:solidFill>
          </w14:textFill>
        </w:rPr>
        <w:t xml:space="preserve"> </w:t>
      </w:r>
      <w:r>
        <w:rPr>
          <w:rFonts w:hint="eastAsia" w:ascii="Times New Roman" w:hAnsi="Times New Roman" w:eastAsia="宋体" w:cs="Times New Roman"/>
          <w:color w:val="000000" w:themeColor="text1"/>
          <w14:textFill>
            <w14:solidFill>
              <w14:schemeClr w14:val="tx1"/>
            </w14:solidFill>
          </w14:textFill>
        </w:rPr>
        <w:t>单位：亿元</w:t>
      </w:r>
    </w:p>
    <w:tbl>
      <w:tblPr>
        <w:tblStyle w:val="10"/>
        <w:tblpPr w:leftFromText="180" w:rightFromText="180" w:vertAnchor="text" w:horzAnchor="page" w:tblpX="1486" w:tblpY="113"/>
        <w:tblOverlap w:val="never"/>
        <w:tblW w:w="9040" w:type="dxa"/>
        <w:tblInd w:w="0" w:type="dxa"/>
        <w:tblLayout w:type="fixed"/>
        <w:tblCellMar>
          <w:top w:w="0" w:type="dxa"/>
          <w:left w:w="0" w:type="dxa"/>
          <w:bottom w:w="0" w:type="dxa"/>
          <w:right w:w="0" w:type="dxa"/>
        </w:tblCellMar>
      </w:tblPr>
      <w:tblGrid>
        <w:gridCol w:w="2056"/>
        <w:gridCol w:w="1164"/>
        <w:gridCol w:w="1164"/>
        <w:gridCol w:w="1164"/>
        <w:gridCol w:w="1164"/>
        <w:gridCol w:w="1164"/>
        <w:gridCol w:w="1164"/>
      </w:tblGrid>
      <w:tr>
        <w:tblPrEx>
          <w:tblCellMar>
            <w:top w:w="0" w:type="dxa"/>
            <w:left w:w="0" w:type="dxa"/>
            <w:bottom w:w="0" w:type="dxa"/>
            <w:right w:w="0" w:type="dxa"/>
          </w:tblCellMar>
        </w:tblPrEx>
        <w:trPr>
          <w:trHeight w:val="960" w:hRule="atLeast"/>
        </w:trPr>
        <w:tc>
          <w:tcPr>
            <w:tcW w:w="205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地   区</w:t>
            </w:r>
          </w:p>
        </w:tc>
        <w:tc>
          <w:tcPr>
            <w:tcW w:w="3492"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黑体" w:hAnsi="宋体" w:eastAsia="黑体" w:cs="黑体"/>
                <w:color w:val="000000"/>
                <w:kern w:val="0"/>
                <w:sz w:val="22"/>
                <w:lang w:bidi="ar"/>
              </w:rPr>
              <w:t>2024年还本情况</w:t>
            </w:r>
          </w:p>
        </w:tc>
        <w:tc>
          <w:tcPr>
            <w:tcW w:w="3492"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方正黑体_GBK" w:cs="黑体"/>
                <w:color w:val="000000" w:themeColor="text1"/>
                <w:sz w:val="22"/>
                <w14:textFill>
                  <w14:solidFill>
                    <w14:schemeClr w14:val="tx1"/>
                  </w14:solidFill>
                </w14:textFill>
              </w:rPr>
            </w:pPr>
            <w:r>
              <w:rPr>
                <w:rFonts w:hint="eastAsia" w:ascii="黑体" w:hAnsi="宋体" w:eastAsia="黑体" w:cs="黑体"/>
                <w:color w:val="000000"/>
                <w:kern w:val="0"/>
                <w:sz w:val="22"/>
                <w:lang w:bidi="ar"/>
              </w:rPr>
              <w:t>2024年付息情况</w:t>
            </w:r>
          </w:p>
        </w:tc>
      </w:tr>
      <w:tr>
        <w:tblPrEx>
          <w:tblCellMar>
            <w:top w:w="0" w:type="dxa"/>
            <w:left w:w="0" w:type="dxa"/>
            <w:bottom w:w="0" w:type="dxa"/>
            <w:right w:w="0" w:type="dxa"/>
          </w:tblCellMar>
        </w:tblPrEx>
        <w:trPr>
          <w:trHeight w:val="960" w:hRule="atLeast"/>
        </w:trPr>
        <w:tc>
          <w:tcPr>
            <w:tcW w:w="20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center"/>
              <w:rPr>
                <w:rFonts w:ascii="Times New Roman" w:hAnsi="Times New Roman" w:eastAsia="黑体" w:cs="黑体"/>
                <w:color w:val="000000" w:themeColor="text1"/>
                <w:sz w:val="22"/>
                <w14:textFill>
                  <w14:solidFill>
                    <w14:schemeClr w14:val="tx1"/>
                  </w14:solidFill>
                </w14:textFill>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小计</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一般债务</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专项债务</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小计</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一般债务</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方正黑体_GBK"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专项债务</w:t>
            </w:r>
          </w:p>
        </w:tc>
      </w:tr>
      <w:tr>
        <w:tblPrEx>
          <w:tblCellMar>
            <w:top w:w="0" w:type="dxa"/>
            <w:left w:w="0" w:type="dxa"/>
            <w:bottom w:w="0" w:type="dxa"/>
            <w:right w:w="0" w:type="dxa"/>
          </w:tblCellMar>
        </w:tblPrEx>
        <w:trPr>
          <w:trHeight w:val="960" w:hRule="atLeast"/>
        </w:trPr>
        <w:tc>
          <w:tcPr>
            <w:tcW w:w="20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公  式</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宋体"/>
                <w:color w:val="000000" w:themeColor="text1"/>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A</w:t>
            </w:r>
            <w:r>
              <w:rPr>
                <w:rFonts w:hint="eastAsia" w:ascii="Times New Roman" w:hAnsi="Times New Roman" w:eastAsia="宋体" w:cs="宋体"/>
                <w:color w:val="000000" w:themeColor="text1"/>
                <w:kern w:val="0"/>
                <w:sz w:val="20"/>
                <w:szCs w:val="20"/>
                <w:lang w:bidi="ar"/>
                <w14:textFill>
                  <w14:solidFill>
                    <w14:schemeClr w14:val="tx1"/>
                  </w14:solidFill>
                </w14:textFill>
              </w:rPr>
              <w:t>=</w:t>
            </w:r>
            <w:r>
              <w:rPr>
                <w:rFonts w:ascii="Times New Roman" w:hAnsi="Times New Roman" w:eastAsia="宋体" w:cs="Times New Roman"/>
                <w:color w:val="000000" w:themeColor="text1"/>
                <w:kern w:val="0"/>
                <w:sz w:val="20"/>
                <w:szCs w:val="20"/>
                <w:lang w:bidi="ar"/>
                <w14:textFill>
                  <w14:solidFill>
                    <w14:schemeClr w14:val="tx1"/>
                  </w14:solidFill>
                </w14:textFill>
              </w:rPr>
              <w:t>B</w:t>
            </w:r>
            <w:r>
              <w:rPr>
                <w:rFonts w:hint="eastAsia" w:ascii="Times New Roman" w:hAnsi="Times New Roman" w:eastAsia="宋体" w:cs="宋体"/>
                <w:color w:val="000000" w:themeColor="text1"/>
                <w:kern w:val="0"/>
                <w:sz w:val="20"/>
                <w:szCs w:val="20"/>
                <w:lang w:bidi="ar"/>
                <w14:textFill>
                  <w14:solidFill>
                    <w14:schemeClr w14:val="tx1"/>
                  </w14:solidFill>
                </w14:textFill>
              </w:rPr>
              <w:t>+</w:t>
            </w:r>
            <w:r>
              <w:rPr>
                <w:rFonts w:ascii="Times New Roman" w:hAnsi="Times New Roman" w:eastAsia="宋体" w:cs="Times New Roman"/>
                <w:color w:val="000000" w:themeColor="text1"/>
                <w:kern w:val="0"/>
                <w:sz w:val="20"/>
                <w:szCs w:val="20"/>
                <w:lang w:bidi="ar"/>
                <w14:textFill>
                  <w14:solidFill>
                    <w14:schemeClr w14:val="tx1"/>
                  </w14:solidFill>
                </w14:textFill>
              </w:rPr>
              <w:t>C</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B</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C</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宋体"/>
                <w:color w:val="000000" w:themeColor="text1"/>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D</w:t>
            </w:r>
            <w:r>
              <w:rPr>
                <w:rFonts w:hint="eastAsia" w:ascii="Times New Roman" w:hAnsi="Times New Roman" w:eastAsia="宋体" w:cs="宋体"/>
                <w:color w:val="000000" w:themeColor="text1"/>
                <w:kern w:val="0"/>
                <w:sz w:val="20"/>
                <w:szCs w:val="20"/>
                <w:lang w:bidi="ar"/>
                <w14:textFill>
                  <w14:solidFill>
                    <w14:schemeClr w14:val="tx1"/>
                  </w14:solidFill>
                </w14:textFill>
              </w:rPr>
              <w:t>=</w:t>
            </w:r>
            <w:r>
              <w:rPr>
                <w:rFonts w:ascii="Times New Roman" w:hAnsi="Times New Roman" w:eastAsia="宋体" w:cs="Times New Roman"/>
                <w:color w:val="000000" w:themeColor="text1"/>
                <w:kern w:val="0"/>
                <w:sz w:val="20"/>
                <w:szCs w:val="20"/>
                <w:lang w:bidi="ar"/>
                <w14:textFill>
                  <w14:solidFill>
                    <w14:schemeClr w14:val="tx1"/>
                  </w14:solidFill>
                </w14:textFill>
              </w:rPr>
              <w:t>E</w:t>
            </w:r>
            <w:r>
              <w:rPr>
                <w:rFonts w:hint="eastAsia" w:ascii="Times New Roman" w:hAnsi="Times New Roman" w:eastAsia="宋体" w:cs="宋体"/>
                <w:color w:val="000000" w:themeColor="text1"/>
                <w:kern w:val="0"/>
                <w:sz w:val="20"/>
                <w:szCs w:val="20"/>
                <w:lang w:bidi="ar"/>
                <w14:textFill>
                  <w14:solidFill>
                    <w14:schemeClr w14:val="tx1"/>
                  </w14:solidFill>
                </w14:textFill>
              </w:rPr>
              <w:t>+</w:t>
            </w:r>
            <w:r>
              <w:rPr>
                <w:rFonts w:ascii="Times New Roman" w:hAnsi="Times New Roman" w:eastAsia="宋体" w:cs="Times New Roman"/>
                <w:color w:val="000000" w:themeColor="text1"/>
                <w:kern w:val="0"/>
                <w:sz w:val="20"/>
                <w:szCs w:val="20"/>
                <w:lang w:bidi="ar"/>
                <w14:textFill>
                  <w14:solidFill>
                    <w14:schemeClr w14:val="tx1"/>
                  </w14:solidFill>
                </w14:textFill>
              </w:rPr>
              <w:t>F</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E</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F</w:t>
            </w:r>
          </w:p>
        </w:tc>
      </w:tr>
      <w:tr>
        <w:tblPrEx>
          <w:tblCellMar>
            <w:top w:w="0" w:type="dxa"/>
            <w:left w:w="0" w:type="dxa"/>
            <w:bottom w:w="0" w:type="dxa"/>
            <w:right w:w="0" w:type="dxa"/>
          </w:tblCellMar>
        </w:tblPrEx>
        <w:trPr>
          <w:trHeight w:val="960" w:hRule="atLeast"/>
        </w:trPr>
        <w:tc>
          <w:tcPr>
            <w:tcW w:w="20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大渡口区</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 </w:t>
            </w:r>
            <w:r>
              <w:rPr>
                <w:rFonts w:hint="eastAsia" w:ascii="Times New Roman" w:hAnsi="Times New Roman" w:eastAsia="宋体" w:cs="Times New Roman"/>
                <w:color w:val="000000"/>
                <w:kern w:val="0"/>
                <w:sz w:val="20"/>
                <w:szCs w:val="20"/>
                <w:lang w:bidi="ar"/>
              </w:rPr>
              <w:t>7.8</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kern w:val="0"/>
                <w:sz w:val="20"/>
                <w:szCs w:val="20"/>
                <w:lang w:bidi="ar"/>
              </w:rPr>
              <w:t>7.8</w:t>
            </w:r>
            <w:r>
              <w:rPr>
                <w:rFonts w:ascii="Times New Roman" w:hAnsi="Times New Roman" w:eastAsia="宋体" w:cs="Times New Roman"/>
                <w:color w:val="000000"/>
                <w:kern w:val="0"/>
                <w:sz w:val="20"/>
                <w:szCs w:val="20"/>
                <w:lang w:bidi="ar"/>
              </w:rPr>
              <w:t xml:space="preserve"> </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0"/>
                <w:szCs w:val="20"/>
                <w14:textFill>
                  <w14:solidFill>
                    <w14:schemeClr w14:val="tx1"/>
                  </w14:solidFill>
                </w14:textFill>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z w:val="20"/>
                <w:szCs w:val="20"/>
                <w14:textFill>
                  <w14:solidFill>
                    <w14:schemeClr w14:val="tx1"/>
                  </w14:solidFill>
                </w14:textFill>
              </w:rPr>
              <w:t>4.29</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 </w:t>
            </w:r>
            <w:r>
              <w:rPr>
                <w:rFonts w:hint="eastAsia" w:ascii="Times New Roman" w:hAnsi="Times New Roman" w:eastAsia="宋体" w:cs="Times New Roman"/>
                <w:color w:val="000000"/>
                <w:kern w:val="0"/>
                <w:sz w:val="20"/>
                <w:szCs w:val="20"/>
                <w:lang w:bidi="ar"/>
              </w:rPr>
              <w:t>2.88</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 </w:t>
            </w:r>
            <w:r>
              <w:rPr>
                <w:rFonts w:hint="eastAsia" w:ascii="Times New Roman" w:hAnsi="Times New Roman" w:eastAsia="宋体" w:cs="Times New Roman"/>
                <w:color w:val="000000"/>
                <w:kern w:val="0"/>
                <w:sz w:val="20"/>
                <w:szCs w:val="20"/>
                <w:lang w:bidi="ar"/>
              </w:rPr>
              <w:t>1.41</w:t>
            </w:r>
          </w:p>
        </w:tc>
      </w:tr>
    </w:tbl>
    <w:p>
      <w:pPr>
        <w:pStyle w:val="12"/>
        <w:spacing w:after="0" w:line="240" w:lineRule="exact"/>
      </w:pPr>
    </w:p>
    <w:p>
      <w:pPr>
        <w:widowControl/>
        <w:spacing w:after="0"/>
        <w:jc w:val="left"/>
        <w:textAlignment w:val="center"/>
        <w:rPr>
          <w:rFonts w:ascii="Times New Roman" w:hAnsi="Times New Roman" w:eastAsia="方正黑体_GBK" w:cs="方正黑体_GBK"/>
          <w:color w:val="000000" w:themeColor="text1"/>
          <w:kern w:val="0"/>
          <w:sz w:val="28"/>
          <w:szCs w:val="28"/>
          <w14:textFill>
            <w14:solidFill>
              <w14:schemeClr w14:val="tx1"/>
            </w14:solidFill>
          </w14:textFill>
        </w:rPr>
        <w:sectPr>
          <w:pgSz w:w="11906" w:h="16838"/>
          <w:pgMar w:top="1814" w:right="1446" w:bottom="1814" w:left="1446" w:header="851" w:footer="1134" w:gutter="0"/>
          <w:cols w:space="0" w:num="1"/>
          <w:docGrid w:linePitch="312" w:charSpace="0"/>
        </w:sectPr>
      </w:pPr>
    </w:p>
    <w:p>
      <w:pPr>
        <w:widowControl/>
        <w:spacing w:after="0"/>
        <w:jc w:val="left"/>
        <w:textAlignment w:val="center"/>
        <w:outlineLvl w:val="0"/>
        <w:rPr>
          <w:rFonts w:ascii="Times New Roman" w:hAnsi="Times New Roman" w:eastAsia="方正黑体_GBK" w:cs="Times New Roman"/>
          <w:color w:val="000000" w:themeColor="text1"/>
          <w:kern w:val="0"/>
          <w:sz w:val="28"/>
          <w:szCs w:val="28"/>
          <w14:textFill>
            <w14:solidFill>
              <w14:schemeClr w14:val="tx1"/>
            </w14:solidFill>
          </w14:textFill>
        </w:rPr>
      </w:pPr>
      <w:r>
        <w:rPr>
          <w:rFonts w:hint="eastAsia" w:ascii="Times New Roman" w:hAnsi="Times New Roman" w:eastAsia="方正黑体_GBK" w:cs="方正黑体_GBK"/>
          <w:color w:val="000000" w:themeColor="text1"/>
          <w:kern w:val="0"/>
          <w:sz w:val="28"/>
          <w:szCs w:val="28"/>
          <w14:textFill>
            <w14:solidFill>
              <w14:schemeClr w14:val="tx1"/>
            </w14:solidFill>
          </w14:textFill>
        </w:rPr>
        <w:t>表</w:t>
      </w:r>
      <w:r>
        <w:rPr>
          <w:rFonts w:ascii="Times New Roman" w:hAnsi="Times New Roman" w:eastAsia="方正黑体_GBK" w:cs="Times New Roman"/>
          <w:color w:val="000000" w:themeColor="text1"/>
          <w:kern w:val="0"/>
          <w:sz w:val="28"/>
          <w:szCs w:val="28"/>
          <w14:textFill>
            <w14:solidFill>
              <w14:schemeClr w14:val="tx1"/>
            </w14:solidFill>
          </w14:textFill>
        </w:rPr>
        <w:t>3</w:t>
      </w:r>
      <w:r>
        <w:rPr>
          <w:rFonts w:hint="eastAsia" w:ascii="Times New Roman" w:hAnsi="Times New Roman" w:eastAsia="方正黑体_GBK" w:cs="Times New Roman"/>
          <w:color w:val="000000" w:themeColor="text1"/>
          <w:kern w:val="0"/>
          <w:sz w:val="28"/>
          <w:szCs w:val="28"/>
          <w14:textFill>
            <w14:solidFill>
              <w14:schemeClr w14:val="tx1"/>
            </w14:solidFill>
          </w14:textFill>
        </w:rPr>
        <w:t>9</w:t>
      </w:r>
    </w:p>
    <w:p>
      <w:pPr>
        <w:widowControl/>
        <w:spacing w:after="0"/>
        <w:jc w:val="center"/>
        <w:textAlignment w:val="center"/>
        <w:outlineLvl w:val="0"/>
        <w:rPr>
          <w:rFonts w:ascii="Times New Roman" w:hAnsi="Times New Roman" w:eastAsia="方正小标宋_GBK" w:cs="方正小标宋_GBK"/>
          <w:color w:val="000000" w:themeColor="text1"/>
          <w:kern w:val="0"/>
          <w:sz w:val="44"/>
          <w:szCs w:val="44"/>
          <w14:textFill>
            <w14:solidFill>
              <w14:schemeClr w14:val="tx1"/>
            </w14:solidFill>
          </w14:textFill>
        </w:rPr>
      </w:pPr>
      <w:r>
        <w:rPr>
          <w:rFonts w:ascii="Times New Roman" w:hAnsi="Times New Roman" w:eastAsia="方正小标宋_GBK" w:cs="Times New Roman"/>
          <w:color w:val="000000" w:themeColor="text1"/>
          <w:kern w:val="0"/>
          <w:sz w:val="44"/>
          <w:szCs w:val="44"/>
          <w14:textFill>
            <w14:solidFill>
              <w14:schemeClr w14:val="tx1"/>
            </w14:solidFill>
          </w14:textFill>
        </w:rPr>
        <w:t>202</w:t>
      </w:r>
      <w:r>
        <w:rPr>
          <w:rFonts w:hint="eastAsia" w:ascii="Times New Roman" w:hAnsi="Times New Roman" w:eastAsia="方正小标宋_GBK" w:cs="Times New Roman"/>
          <w:color w:val="000000" w:themeColor="text1"/>
          <w:kern w:val="0"/>
          <w:sz w:val="44"/>
          <w:szCs w:val="44"/>
          <w14:textFill>
            <w14:solidFill>
              <w14:schemeClr w14:val="tx1"/>
            </w14:solidFill>
          </w14:textFill>
        </w:rPr>
        <w:t>5</w:t>
      </w:r>
      <w:r>
        <w:rPr>
          <w:rFonts w:hint="eastAsia" w:ascii="Times New Roman" w:hAnsi="Times New Roman" w:eastAsia="方正小标宋_GBK" w:cs="方正小标宋_GBK"/>
          <w:color w:val="000000" w:themeColor="text1"/>
          <w:kern w:val="0"/>
          <w:sz w:val="44"/>
          <w:szCs w:val="44"/>
          <w14:textFill>
            <w14:solidFill>
              <w14:schemeClr w14:val="tx1"/>
            </w14:solidFill>
          </w14:textFill>
        </w:rPr>
        <w:t>年地方政府债务还本付息计划情况表</w:t>
      </w:r>
    </w:p>
    <w:p>
      <w:pPr>
        <w:spacing w:after="0"/>
        <w:jc w:val="right"/>
        <w:rPr>
          <w:rFonts w:ascii="Times New Roman" w:hAnsi="Times New Roman" w:cs="方正小标宋_GBK"/>
          <w:color w:val="000000" w:themeColor="text1"/>
          <w:kern w:val="0"/>
          <w:sz w:val="44"/>
          <w:szCs w:val="44"/>
          <w14:textFill>
            <w14:solidFill>
              <w14:schemeClr w14:val="tx1"/>
            </w14:solidFill>
          </w14:textFill>
        </w:rPr>
      </w:pPr>
      <w:r>
        <w:rPr>
          <w:rFonts w:hint="eastAsia" w:ascii="Times New Roman" w:hAnsi="Times New Roman" w:cs="方正小标宋_GBK"/>
          <w:color w:val="000000" w:themeColor="text1"/>
          <w:kern w:val="0"/>
          <w:sz w:val="44"/>
          <w:szCs w:val="44"/>
          <w14:textFill>
            <w14:solidFill>
              <w14:schemeClr w14:val="tx1"/>
            </w14:solidFill>
          </w14:textFill>
        </w:rPr>
        <w:t xml:space="preserve">                              </w:t>
      </w:r>
    </w:p>
    <w:p>
      <w:pPr>
        <w:spacing w:after="0"/>
        <w:jc w:val="right"/>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cs="方正小标宋_GBK"/>
          <w:color w:val="000000" w:themeColor="text1"/>
          <w:kern w:val="0"/>
          <w:sz w:val="44"/>
          <w:szCs w:val="44"/>
          <w14:textFill>
            <w14:solidFill>
              <w14:schemeClr w14:val="tx1"/>
            </w14:solidFill>
          </w14:textFill>
        </w:rPr>
        <w:t xml:space="preserve"> </w:t>
      </w:r>
      <w:r>
        <w:rPr>
          <w:rFonts w:hint="eastAsia" w:ascii="Times New Roman" w:hAnsi="Times New Roman" w:eastAsia="宋体" w:cs="Times New Roman"/>
          <w:color w:val="000000" w:themeColor="text1"/>
          <w14:textFill>
            <w14:solidFill>
              <w14:schemeClr w14:val="tx1"/>
            </w14:solidFill>
          </w14:textFill>
        </w:rPr>
        <w:t>单位：亿元</w:t>
      </w:r>
    </w:p>
    <w:tbl>
      <w:tblPr>
        <w:tblStyle w:val="10"/>
        <w:tblpPr w:leftFromText="180" w:rightFromText="180" w:vertAnchor="text" w:horzAnchor="page" w:tblpX="1486" w:tblpY="113"/>
        <w:tblOverlap w:val="never"/>
        <w:tblW w:w="9040" w:type="dxa"/>
        <w:tblInd w:w="0" w:type="dxa"/>
        <w:tblLayout w:type="fixed"/>
        <w:tblCellMar>
          <w:top w:w="0" w:type="dxa"/>
          <w:left w:w="0" w:type="dxa"/>
          <w:bottom w:w="0" w:type="dxa"/>
          <w:right w:w="0" w:type="dxa"/>
        </w:tblCellMar>
      </w:tblPr>
      <w:tblGrid>
        <w:gridCol w:w="2056"/>
        <w:gridCol w:w="1164"/>
        <w:gridCol w:w="1164"/>
        <w:gridCol w:w="1164"/>
        <w:gridCol w:w="1164"/>
        <w:gridCol w:w="1164"/>
        <w:gridCol w:w="1164"/>
      </w:tblGrid>
      <w:tr>
        <w:tblPrEx>
          <w:tblCellMar>
            <w:top w:w="0" w:type="dxa"/>
            <w:left w:w="0" w:type="dxa"/>
            <w:bottom w:w="0" w:type="dxa"/>
            <w:right w:w="0" w:type="dxa"/>
          </w:tblCellMar>
        </w:tblPrEx>
        <w:trPr>
          <w:trHeight w:val="960" w:hRule="atLeast"/>
        </w:trPr>
        <w:tc>
          <w:tcPr>
            <w:tcW w:w="205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地   区</w:t>
            </w:r>
          </w:p>
        </w:tc>
        <w:tc>
          <w:tcPr>
            <w:tcW w:w="3492"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黑体" w:hAnsi="宋体" w:eastAsia="黑体" w:cs="黑体"/>
                <w:color w:val="000000"/>
                <w:kern w:val="0"/>
                <w:sz w:val="22"/>
                <w:lang w:bidi="ar"/>
              </w:rPr>
              <w:t>2025年还本情况</w:t>
            </w:r>
          </w:p>
        </w:tc>
        <w:tc>
          <w:tcPr>
            <w:tcW w:w="3492"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方正黑体_GBK" w:cs="黑体"/>
                <w:color w:val="000000" w:themeColor="text1"/>
                <w:sz w:val="22"/>
                <w14:textFill>
                  <w14:solidFill>
                    <w14:schemeClr w14:val="tx1"/>
                  </w14:solidFill>
                </w14:textFill>
              </w:rPr>
            </w:pPr>
            <w:r>
              <w:rPr>
                <w:rFonts w:hint="eastAsia" w:ascii="黑体" w:hAnsi="宋体" w:eastAsia="黑体" w:cs="黑体"/>
                <w:color w:val="000000"/>
                <w:kern w:val="0"/>
                <w:sz w:val="22"/>
                <w:lang w:bidi="ar"/>
              </w:rPr>
              <w:t>2025年付息情况</w:t>
            </w:r>
          </w:p>
        </w:tc>
      </w:tr>
      <w:tr>
        <w:tblPrEx>
          <w:tblCellMar>
            <w:top w:w="0" w:type="dxa"/>
            <w:left w:w="0" w:type="dxa"/>
            <w:bottom w:w="0" w:type="dxa"/>
            <w:right w:w="0" w:type="dxa"/>
          </w:tblCellMar>
        </w:tblPrEx>
        <w:trPr>
          <w:trHeight w:val="960" w:hRule="atLeast"/>
        </w:trPr>
        <w:tc>
          <w:tcPr>
            <w:tcW w:w="20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rPr>
                <w:rFonts w:ascii="Times New Roman" w:hAnsi="Times New Roman" w:eastAsia="黑体" w:cs="黑体"/>
                <w:color w:val="000000" w:themeColor="text1"/>
                <w:sz w:val="22"/>
                <w14:textFill>
                  <w14:solidFill>
                    <w14:schemeClr w14:val="tx1"/>
                  </w14:solidFill>
                </w14:textFill>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小计</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一般债务</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专项债务</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小计</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一般债务</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方正黑体_GBK"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专项债务</w:t>
            </w:r>
          </w:p>
        </w:tc>
      </w:tr>
      <w:tr>
        <w:tblPrEx>
          <w:tblCellMar>
            <w:top w:w="0" w:type="dxa"/>
            <w:left w:w="0" w:type="dxa"/>
            <w:bottom w:w="0" w:type="dxa"/>
            <w:right w:w="0" w:type="dxa"/>
          </w:tblCellMar>
        </w:tblPrEx>
        <w:trPr>
          <w:trHeight w:val="960" w:hRule="atLeast"/>
        </w:trPr>
        <w:tc>
          <w:tcPr>
            <w:tcW w:w="20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公  式</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宋体"/>
                <w:color w:val="000000" w:themeColor="text1"/>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A</w:t>
            </w:r>
            <w:r>
              <w:rPr>
                <w:rFonts w:hint="eastAsia" w:ascii="Times New Roman" w:hAnsi="Times New Roman" w:eastAsia="宋体" w:cs="宋体"/>
                <w:color w:val="000000" w:themeColor="text1"/>
                <w:kern w:val="0"/>
                <w:sz w:val="20"/>
                <w:szCs w:val="20"/>
                <w:lang w:bidi="ar"/>
                <w14:textFill>
                  <w14:solidFill>
                    <w14:schemeClr w14:val="tx1"/>
                  </w14:solidFill>
                </w14:textFill>
              </w:rPr>
              <w:t>=</w:t>
            </w:r>
            <w:r>
              <w:rPr>
                <w:rFonts w:ascii="Times New Roman" w:hAnsi="Times New Roman" w:eastAsia="宋体" w:cs="Times New Roman"/>
                <w:color w:val="000000" w:themeColor="text1"/>
                <w:kern w:val="0"/>
                <w:sz w:val="20"/>
                <w:szCs w:val="20"/>
                <w:lang w:bidi="ar"/>
                <w14:textFill>
                  <w14:solidFill>
                    <w14:schemeClr w14:val="tx1"/>
                  </w14:solidFill>
                </w14:textFill>
              </w:rPr>
              <w:t>B</w:t>
            </w:r>
            <w:r>
              <w:rPr>
                <w:rFonts w:hint="eastAsia" w:ascii="Times New Roman" w:hAnsi="Times New Roman" w:eastAsia="宋体" w:cs="宋体"/>
                <w:color w:val="000000" w:themeColor="text1"/>
                <w:kern w:val="0"/>
                <w:sz w:val="20"/>
                <w:szCs w:val="20"/>
                <w:lang w:bidi="ar"/>
                <w14:textFill>
                  <w14:solidFill>
                    <w14:schemeClr w14:val="tx1"/>
                  </w14:solidFill>
                </w14:textFill>
              </w:rPr>
              <w:t>+</w:t>
            </w:r>
            <w:r>
              <w:rPr>
                <w:rFonts w:ascii="Times New Roman" w:hAnsi="Times New Roman" w:eastAsia="宋体" w:cs="Times New Roman"/>
                <w:color w:val="000000" w:themeColor="text1"/>
                <w:kern w:val="0"/>
                <w:sz w:val="20"/>
                <w:szCs w:val="20"/>
                <w:lang w:bidi="ar"/>
                <w14:textFill>
                  <w14:solidFill>
                    <w14:schemeClr w14:val="tx1"/>
                  </w14:solidFill>
                </w14:textFill>
              </w:rPr>
              <w:t>C</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B</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C</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宋体"/>
                <w:color w:val="000000" w:themeColor="text1"/>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D</w:t>
            </w:r>
            <w:r>
              <w:rPr>
                <w:rFonts w:hint="eastAsia" w:ascii="Times New Roman" w:hAnsi="Times New Roman" w:eastAsia="宋体" w:cs="宋体"/>
                <w:color w:val="000000" w:themeColor="text1"/>
                <w:kern w:val="0"/>
                <w:sz w:val="20"/>
                <w:szCs w:val="20"/>
                <w:lang w:bidi="ar"/>
                <w14:textFill>
                  <w14:solidFill>
                    <w14:schemeClr w14:val="tx1"/>
                  </w14:solidFill>
                </w14:textFill>
              </w:rPr>
              <w:t>=</w:t>
            </w:r>
            <w:r>
              <w:rPr>
                <w:rFonts w:ascii="Times New Roman" w:hAnsi="Times New Roman" w:eastAsia="宋体" w:cs="Times New Roman"/>
                <w:color w:val="000000" w:themeColor="text1"/>
                <w:kern w:val="0"/>
                <w:sz w:val="20"/>
                <w:szCs w:val="20"/>
                <w:lang w:bidi="ar"/>
                <w14:textFill>
                  <w14:solidFill>
                    <w14:schemeClr w14:val="tx1"/>
                  </w14:solidFill>
                </w14:textFill>
              </w:rPr>
              <w:t>E</w:t>
            </w:r>
            <w:r>
              <w:rPr>
                <w:rFonts w:hint="eastAsia" w:ascii="Times New Roman" w:hAnsi="Times New Roman" w:eastAsia="宋体" w:cs="宋体"/>
                <w:color w:val="000000" w:themeColor="text1"/>
                <w:kern w:val="0"/>
                <w:sz w:val="20"/>
                <w:szCs w:val="20"/>
                <w:lang w:bidi="ar"/>
                <w14:textFill>
                  <w14:solidFill>
                    <w14:schemeClr w14:val="tx1"/>
                  </w14:solidFill>
                </w14:textFill>
              </w:rPr>
              <w:t>+</w:t>
            </w:r>
            <w:r>
              <w:rPr>
                <w:rFonts w:ascii="Times New Roman" w:hAnsi="Times New Roman" w:eastAsia="宋体" w:cs="Times New Roman"/>
                <w:color w:val="000000" w:themeColor="text1"/>
                <w:kern w:val="0"/>
                <w:sz w:val="20"/>
                <w:szCs w:val="20"/>
                <w:lang w:bidi="ar"/>
                <w14:textFill>
                  <w14:solidFill>
                    <w14:schemeClr w14:val="tx1"/>
                  </w14:solidFill>
                </w14:textFill>
              </w:rPr>
              <w:t>F</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E</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F</w:t>
            </w:r>
          </w:p>
        </w:tc>
      </w:tr>
      <w:tr>
        <w:tblPrEx>
          <w:tblCellMar>
            <w:top w:w="0" w:type="dxa"/>
            <w:left w:w="0" w:type="dxa"/>
            <w:bottom w:w="0" w:type="dxa"/>
            <w:right w:w="0" w:type="dxa"/>
          </w:tblCellMar>
        </w:tblPrEx>
        <w:trPr>
          <w:trHeight w:val="960" w:hRule="atLeast"/>
        </w:trPr>
        <w:tc>
          <w:tcPr>
            <w:tcW w:w="20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Times New Roman" w:hAnsi="Times New Roman" w:eastAsia="宋体" w:cs="宋体"/>
                <w:color w:val="000000" w:themeColor="text1"/>
                <w:kern w:val="0"/>
                <w:sz w:val="20"/>
                <w:szCs w:val="20"/>
                <w:lang w:bidi="ar"/>
                <w14:textFill>
                  <w14:solidFill>
                    <w14:schemeClr w14:val="tx1"/>
                  </w14:solidFill>
                </w14:textFill>
              </w:rPr>
              <w:t>大渡口区</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 </w:t>
            </w:r>
            <w:r>
              <w:rPr>
                <w:rFonts w:hint="eastAsia" w:ascii="Times New Roman" w:hAnsi="Times New Roman" w:eastAsia="宋体" w:cs="Times New Roman"/>
                <w:color w:val="000000"/>
                <w:kern w:val="0"/>
                <w:sz w:val="20"/>
                <w:szCs w:val="20"/>
                <w:lang w:bidi="ar"/>
              </w:rPr>
              <w:t>28.3</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 </w:t>
            </w:r>
            <w:r>
              <w:rPr>
                <w:rFonts w:hint="eastAsia" w:ascii="Times New Roman" w:hAnsi="Times New Roman" w:eastAsia="宋体" w:cs="Times New Roman"/>
                <w:color w:val="000000"/>
                <w:kern w:val="0"/>
                <w:sz w:val="20"/>
                <w:szCs w:val="20"/>
                <w:lang w:bidi="ar"/>
              </w:rPr>
              <w:t>28.3</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0"/>
                <w:szCs w:val="20"/>
                <w14:textFill>
                  <w14:solidFill>
                    <w14:schemeClr w14:val="tx1"/>
                  </w14:solidFill>
                </w14:textFill>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z w:val="20"/>
                <w:szCs w:val="20"/>
                <w14:textFill>
                  <w14:solidFill>
                    <w14:schemeClr w14:val="tx1"/>
                  </w14:solidFill>
                </w14:textFill>
              </w:rPr>
              <w:t>4.32</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 </w:t>
            </w:r>
            <w:r>
              <w:rPr>
                <w:rFonts w:hint="eastAsia" w:ascii="Times New Roman" w:hAnsi="Times New Roman" w:eastAsia="宋体" w:cs="Times New Roman"/>
                <w:color w:val="000000"/>
                <w:kern w:val="0"/>
                <w:sz w:val="20"/>
                <w:szCs w:val="20"/>
                <w:lang w:bidi="ar"/>
              </w:rPr>
              <w:t>2.57</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 </w:t>
            </w:r>
            <w:r>
              <w:rPr>
                <w:rFonts w:hint="eastAsia" w:ascii="Times New Roman" w:hAnsi="Times New Roman" w:eastAsia="宋体" w:cs="Times New Roman"/>
                <w:color w:val="000000"/>
                <w:kern w:val="0"/>
                <w:sz w:val="20"/>
                <w:szCs w:val="20"/>
                <w:lang w:bidi="ar"/>
              </w:rPr>
              <w:t>1.75</w:t>
            </w:r>
          </w:p>
        </w:tc>
      </w:tr>
    </w:tbl>
    <w:p>
      <w:pPr>
        <w:pStyle w:val="12"/>
        <w:spacing w:after="0"/>
      </w:pPr>
    </w:p>
    <w:p>
      <w:pPr>
        <w:widowControl/>
        <w:spacing w:after="0"/>
        <w:jc w:val="left"/>
        <w:textAlignment w:val="center"/>
        <w:rPr>
          <w:rFonts w:ascii="Times New Roman" w:hAnsi="Times New Roman" w:eastAsia="方正黑体_GBK" w:cs="方正黑体_GBK"/>
          <w:color w:val="000000" w:themeColor="text1"/>
          <w:kern w:val="0"/>
          <w:sz w:val="28"/>
          <w:szCs w:val="28"/>
          <w14:textFill>
            <w14:solidFill>
              <w14:schemeClr w14:val="tx1"/>
            </w14:solidFill>
          </w14:textFill>
        </w:rPr>
        <w:sectPr>
          <w:pgSz w:w="11906" w:h="16838"/>
          <w:pgMar w:top="1814" w:right="1446" w:bottom="1814" w:left="1446" w:header="851" w:footer="1134" w:gutter="0"/>
          <w:cols w:space="0" w:num="1"/>
          <w:docGrid w:linePitch="312" w:charSpace="0"/>
        </w:sectPr>
      </w:pPr>
    </w:p>
    <w:p>
      <w:pPr>
        <w:widowControl/>
        <w:spacing w:after="0"/>
        <w:jc w:val="left"/>
        <w:textAlignment w:val="center"/>
        <w:rPr>
          <w:rFonts w:ascii="Times New Roman" w:hAnsi="Times New Roman" w:eastAsia="方正黑体_GBK" w:cs="方正黑体_GBK"/>
          <w:color w:val="000000" w:themeColor="text1"/>
          <w:sz w:val="28"/>
          <w:szCs w:val="28"/>
          <w14:textFill>
            <w14:solidFill>
              <w14:schemeClr w14:val="tx1"/>
            </w14:solidFill>
          </w14:textFill>
        </w:rPr>
      </w:pPr>
      <w:r>
        <w:rPr>
          <w:rFonts w:hint="eastAsia" w:ascii="Times New Roman" w:hAnsi="Times New Roman" w:eastAsia="方正黑体_GBK" w:cs="方正黑体_GBK"/>
          <w:color w:val="000000" w:themeColor="text1"/>
          <w:kern w:val="0"/>
          <w:sz w:val="28"/>
          <w:szCs w:val="28"/>
          <w14:textFill>
            <w14:solidFill>
              <w14:schemeClr w14:val="tx1"/>
            </w14:solidFill>
          </w14:textFill>
        </w:rPr>
        <w:t>表</w:t>
      </w:r>
      <w:r>
        <w:rPr>
          <w:rFonts w:hint="eastAsia" w:ascii="Times New Roman" w:hAnsi="Times New Roman" w:eastAsia="方正黑体_GBK" w:cs="Times New Roman"/>
          <w:color w:val="000000" w:themeColor="text1"/>
          <w:kern w:val="0"/>
          <w:sz w:val="28"/>
          <w:szCs w:val="28"/>
          <w14:textFill>
            <w14:solidFill>
              <w14:schemeClr w14:val="tx1"/>
            </w14:solidFill>
          </w14:textFill>
        </w:rPr>
        <w:t>40</w:t>
      </w:r>
    </w:p>
    <w:p>
      <w:pPr>
        <w:spacing w:after="0"/>
        <w:jc w:val="center"/>
        <w:textAlignment w:val="center"/>
        <w:outlineLvl w:val="0"/>
        <w:rPr>
          <w:rFonts w:ascii="Times New Roman" w:hAnsi="Times New Roman" w:eastAsia="方正小标宋_GBK" w:cs="方正小标宋_GBK"/>
          <w:color w:val="000000" w:themeColor="text1"/>
          <w:kern w:val="0"/>
          <w:sz w:val="36"/>
          <w:szCs w:val="36"/>
          <w:lang w:bidi="ar"/>
          <w14:textFill>
            <w14:solidFill>
              <w14:schemeClr w14:val="tx1"/>
            </w14:solidFill>
          </w14:textFill>
        </w:rPr>
      </w:pPr>
      <w:r>
        <w:rPr>
          <w:rFonts w:hint="eastAsia" w:ascii="Times New Roman" w:hAnsi="Times New Roman" w:eastAsia="方正小标宋_GBK" w:cs="方正小标宋_GBK"/>
          <w:color w:val="000000" w:themeColor="text1"/>
          <w:kern w:val="0"/>
          <w:sz w:val="36"/>
          <w:szCs w:val="36"/>
          <w:lang w:bidi="ar"/>
          <w14:textFill>
            <w14:solidFill>
              <w14:schemeClr w14:val="tx1"/>
            </w14:solidFill>
          </w14:textFill>
        </w:rPr>
        <w:t>大渡口区</w:t>
      </w:r>
      <w:r>
        <w:rPr>
          <w:rFonts w:ascii="Times New Roman" w:hAnsi="Times New Roman" w:eastAsia="方正小标宋_GBK" w:cs="Times New Roman"/>
          <w:color w:val="000000" w:themeColor="text1"/>
          <w:kern w:val="0"/>
          <w:sz w:val="36"/>
          <w:szCs w:val="36"/>
          <w:lang w:bidi="ar"/>
          <w14:textFill>
            <w14:solidFill>
              <w14:schemeClr w14:val="tx1"/>
            </w14:solidFill>
          </w14:textFill>
        </w:rPr>
        <w:t>20</w:t>
      </w:r>
      <w:r>
        <w:rPr>
          <w:rFonts w:hint="eastAsia" w:ascii="Times New Roman" w:hAnsi="Times New Roman" w:eastAsia="方正小标宋_GBK" w:cs="Times New Roman"/>
          <w:color w:val="000000" w:themeColor="text1"/>
          <w:kern w:val="0"/>
          <w:sz w:val="36"/>
          <w:szCs w:val="36"/>
          <w:lang w:bidi="ar"/>
          <w14:textFill>
            <w14:solidFill>
              <w14:schemeClr w14:val="tx1"/>
            </w14:solidFill>
          </w14:textFill>
        </w:rPr>
        <w:t>25</w:t>
      </w:r>
      <w:r>
        <w:rPr>
          <w:rFonts w:hint="eastAsia" w:ascii="Times New Roman" w:hAnsi="Times New Roman" w:eastAsia="方正小标宋_GBK" w:cs="方正小标宋_GBK"/>
          <w:color w:val="000000" w:themeColor="text1"/>
          <w:kern w:val="0"/>
          <w:sz w:val="36"/>
          <w:szCs w:val="36"/>
          <w:lang w:bidi="ar"/>
          <w14:textFill>
            <w14:solidFill>
              <w14:schemeClr w14:val="tx1"/>
            </w14:solidFill>
          </w14:textFill>
        </w:rPr>
        <w:t>年地方政府债务指标表</w:t>
      </w:r>
    </w:p>
    <w:p>
      <w:pPr>
        <w:pStyle w:val="12"/>
      </w:pPr>
    </w:p>
    <w:tbl>
      <w:tblPr>
        <w:tblStyle w:val="10"/>
        <w:tblW w:w="9053" w:type="dxa"/>
        <w:jc w:val="center"/>
        <w:tblLayout w:type="fixed"/>
        <w:tblCellMar>
          <w:top w:w="0" w:type="dxa"/>
          <w:left w:w="0" w:type="dxa"/>
          <w:bottom w:w="0" w:type="dxa"/>
          <w:right w:w="0" w:type="dxa"/>
        </w:tblCellMar>
      </w:tblPr>
      <w:tblGrid>
        <w:gridCol w:w="1341"/>
        <w:gridCol w:w="2212"/>
        <w:gridCol w:w="1913"/>
        <w:gridCol w:w="1325"/>
        <w:gridCol w:w="1250"/>
        <w:gridCol w:w="1012"/>
      </w:tblGrid>
      <w:tr>
        <w:tblPrEx>
          <w:tblCellMar>
            <w:top w:w="0" w:type="dxa"/>
            <w:left w:w="0" w:type="dxa"/>
            <w:bottom w:w="0" w:type="dxa"/>
            <w:right w:w="0" w:type="dxa"/>
          </w:tblCellMar>
        </w:tblPrEx>
        <w:trPr>
          <w:trHeight w:val="600" w:hRule="atLeast"/>
          <w:jc w:val="center"/>
        </w:trPr>
        <w:tc>
          <w:tcPr>
            <w:tcW w:w="13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级次</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政府债务率（%）</w:t>
            </w:r>
          </w:p>
        </w:tc>
        <w:tc>
          <w:tcPr>
            <w:tcW w:w="19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利息支出率（%）</w:t>
            </w:r>
          </w:p>
        </w:tc>
        <w:tc>
          <w:tcPr>
            <w:tcW w:w="358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40" w:lineRule="exact"/>
              <w:jc w:val="center"/>
              <w:textAlignment w:val="center"/>
              <w:rPr>
                <w:rFonts w:ascii="Times New Roman" w:hAnsi="Times New Roman" w:eastAsia="方正黑体_GBK"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债务年限（年）</w:t>
            </w:r>
          </w:p>
        </w:tc>
      </w:tr>
      <w:tr>
        <w:tblPrEx>
          <w:tblCellMar>
            <w:top w:w="0" w:type="dxa"/>
            <w:left w:w="0" w:type="dxa"/>
            <w:bottom w:w="0" w:type="dxa"/>
            <w:right w:w="0" w:type="dxa"/>
          </w:tblCellMar>
        </w:tblPrEx>
        <w:trPr>
          <w:trHeight w:val="500" w:hRule="atLeast"/>
          <w:jc w:val="center"/>
        </w:trPr>
        <w:tc>
          <w:tcPr>
            <w:tcW w:w="13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0" w:line="240" w:lineRule="exact"/>
              <w:jc w:val="center"/>
              <w:rPr>
                <w:rFonts w:ascii="Times New Roman" w:hAnsi="Times New Roman" w:eastAsia="黑体" w:cs="黑体"/>
                <w:color w:val="000000" w:themeColor="text1"/>
                <w:sz w:val="22"/>
                <w14:textFill>
                  <w14:solidFill>
                    <w14:schemeClr w14:val="tx1"/>
                  </w14:solidFill>
                </w14:textFill>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0" w:line="240" w:lineRule="exact"/>
              <w:jc w:val="center"/>
              <w:rPr>
                <w:rFonts w:ascii="Times New Roman" w:hAnsi="Times New Roman" w:eastAsia="黑体" w:cs="黑体"/>
                <w:color w:val="000000" w:themeColor="text1"/>
                <w:sz w:val="22"/>
                <w14:textFill>
                  <w14:solidFill>
                    <w14:schemeClr w14:val="tx1"/>
                  </w14:solidFill>
                </w14:textFill>
              </w:rPr>
            </w:pP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0" w:line="240" w:lineRule="exact"/>
              <w:jc w:val="center"/>
              <w:rPr>
                <w:rFonts w:ascii="Times New Roman" w:hAnsi="Times New Roman" w:eastAsia="方正黑体_GBK" w:cs="黑体"/>
                <w:color w:val="000000" w:themeColor="text1"/>
                <w:sz w:val="22"/>
                <w14:textFill>
                  <w14:solidFill>
                    <w14:schemeClr w14:val="tx1"/>
                  </w14:solidFill>
                </w14:textFill>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40" w:lineRule="exact"/>
              <w:jc w:val="center"/>
              <w:textAlignment w:val="center"/>
              <w:rPr>
                <w:rFonts w:ascii="Times New Roman" w:hAnsi="Times New Roman" w:eastAsia="方正黑体_GBK" w:cs="方正黑体_GBK"/>
                <w:color w:val="000000" w:themeColor="text1"/>
                <w:sz w:val="20"/>
                <w:szCs w:val="20"/>
                <w14:textFill>
                  <w14:solidFill>
                    <w14:schemeClr w14:val="tx1"/>
                  </w14:solidFill>
                </w14:textFill>
              </w:rPr>
            </w:pPr>
            <w:r>
              <w:rPr>
                <w:rFonts w:hint="eastAsia" w:ascii="Times New Roman" w:hAnsi="Times New Roman" w:eastAsia="方正黑体_GBK" w:cs="方正黑体_GBK"/>
                <w:color w:val="000000" w:themeColor="text1"/>
                <w:kern w:val="0"/>
                <w:sz w:val="20"/>
                <w:szCs w:val="20"/>
                <w:lang w:bidi="ar"/>
                <w14:textFill>
                  <w14:solidFill>
                    <w14:schemeClr w14:val="tx1"/>
                  </w14:solidFill>
                </w14:textFill>
              </w:rPr>
              <w:t>最长</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40" w:lineRule="exact"/>
              <w:jc w:val="center"/>
              <w:textAlignment w:val="center"/>
              <w:rPr>
                <w:rFonts w:ascii="Times New Roman" w:hAnsi="Times New Roman" w:eastAsia="方正黑体_GBK" w:cs="方正黑体_GBK"/>
                <w:color w:val="000000" w:themeColor="text1"/>
                <w:sz w:val="20"/>
                <w:szCs w:val="20"/>
                <w14:textFill>
                  <w14:solidFill>
                    <w14:schemeClr w14:val="tx1"/>
                  </w14:solidFill>
                </w14:textFill>
              </w:rPr>
            </w:pPr>
            <w:r>
              <w:rPr>
                <w:rFonts w:hint="eastAsia" w:ascii="Times New Roman" w:hAnsi="Times New Roman" w:eastAsia="方正黑体_GBK" w:cs="方正黑体_GBK"/>
                <w:color w:val="000000" w:themeColor="text1"/>
                <w:kern w:val="0"/>
                <w:sz w:val="20"/>
                <w:szCs w:val="20"/>
                <w:lang w:bidi="ar"/>
                <w14:textFill>
                  <w14:solidFill>
                    <w14:schemeClr w14:val="tx1"/>
                  </w14:solidFill>
                </w14:textFill>
              </w:rPr>
              <w:t>最短</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40" w:lineRule="exact"/>
              <w:jc w:val="center"/>
              <w:textAlignment w:val="center"/>
              <w:rPr>
                <w:rFonts w:ascii="Times New Roman" w:hAnsi="Times New Roman" w:eastAsia="方正黑体_GBK" w:cs="方正黑体_GBK"/>
                <w:color w:val="000000" w:themeColor="text1"/>
                <w:sz w:val="22"/>
                <w14:textFill>
                  <w14:solidFill>
                    <w14:schemeClr w14:val="tx1"/>
                  </w14:solidFill>
                </w14:textFill>
              </w:rPr>
            </w:pPr>
            <w:r>
              <w:rPr>
                <w:rFonts w:hint="eastAsia" w:ascii="Times New Roman" w:hAnsi="Times New Roman" w:eastAsia="方正黑体_GBK" w:cs="方正黑体_GBK"/>
                <w:color w:val="000000" w:themeColor="text1"/>
                <w:kern w:val="0"/>
                <w:sz w:val="22"/>
                <w:lang w:bidi="ar"/>
                <w14:textFill>
                  <w14:solidFill>
                    <w14:schemeClr w14:val="tx1"/>
                  </w14:solidFill>
                </w14:textFill>
              </w:rPr>
              <w:t>平均</w:t>
            </w:r>
          </w:p>
        </w:tc>
      </w:tr>
      <w:tr>
        <w:tblPrEx>
          <w:tblCellMar>
            <w:top w:w="0" w:type="dxa"/>
            <w:left w:w="0" w:type="dxa"/>
            <w:bottom w:w="0" w:type="dxa"/>
            <w:right w:w="0" w:type="dxa"/>
          </w:tblCellMar>
        </w:tblPrEx>
        <w:trPr>
          <w:trHeight w:val="500" w:hRule="atLeast"/>
          <w:jc w:val="center"/>
        </w:trPr>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40" w:lineRule="exact"/>
              <w:jc w:val="center"/>
              <w:textAlignment w:val="center"/>
              <w:rPr>
                <w:rFonts w:ascii="Times New Roman" w:hAnsi="Times New Roman" w:cstheme="minorEastAsia"/>
                <w:color w:val="000000" w:themeColor="text1"/>
                <w:sz w:val="22"/>
                <w14:textFill>
                  <w14:solidFill>
                    <w14:schemeClr w14:val="tx1"/>
                  </w14:solidFill>
                </w14:textFill>
              </w:rPr>
            </w:pPr>
            <w:r>
              <w:rPr>
                <w:rFonts w:hint="eastAsia" w:ascii="Times New Roman" w:hAnsi="Times New Roman" w:cstheme="minorEastAsia"/>
                <w:color w:val="000000" w:themeColor="text1"/>
                <w:kern w:val="0"/>
                <w:szCs w:val="21"/>
                <w:lang w:bidi="ar"/>
                <w14:textFill>
                  <w14:solidFill>
                    <w14:schemeClr w14:val="tx1"/>
                  </w14:solidFill>
                </w14:textFill>
              </w:rPr>
              <w:t>区级</w:t>
            </w:r>
          </w:p>
        </w:tc>
        <w:tc>
          <w:tcPr>
            <w:tcW w:w="2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2"/>
                <w14:textFill>
                  <w14:solidFill>
                    <w14:schemeClr w14:val="tx1"/>
                  </w14:solidFill>
                </w14:textFill>
              </w:rPr>
            </w:pPr>
            <w:r>
              <w:rPr>
                <w:rFonts w:ascii="Times New Roman" w:hAnsi="Times New Roman" w:eastAsia="宋体" w:cs="Times New Roman"/>
                <w:color w:val="000000"/>
                <w:kern w:val="0"/>
                <w:sz w:val="22"/>
                <w:lang w:bidi="ar"/>
              </w:rPr>
              <w:t>189</w:t>
            </w:r>
          </w:p>
        </w:tc>
        <w:tc>
          <w:tcPr>
            <w:tcW w:w="1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2"/>
                <w14:textFill>
                  <w14:solidFill>
                    <w14:schemeClr w14:val="tx1"/>
                  </w14:solidFill>
                </w14:textFill>
              </w:rPr>
            </w:pPr>
            <w:r>
              <w:rPr>
                <w:rFonts w:ascii="Times New Roman" w:hAnsi="Times New Roman" w:eastAsia="宋体" w:cs="Times New Roman"/>
                <w:color w:val="000000"/>
                <w:kern w:val="0"/>
                <w:sz w:val="22"/>
                <w:lang w:bidi="ar"/>
              </w:rPr>
              <w:t>4</w:t>
            </w:r>
          </w:p>
        </w:tc>
        <w:tc>
          <w:tcPr>
            <w:tcW w:w="1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2"/>
                <w14:textFill>
                  <w14:solidFill>
                    <w14:schemeClr w14:val="tx1"/>
                  </w14:solidFill>
                </w14:textFill>
              </w:rPr>
            </w:pPr>
            <w:r>
              <w:rPr>
                <w:rFonts w:ascii="Times New Roman" w:hAnsi="Times New Roman" w:eastAsia="宋体" w:cs="Times New Roman"/>
                <w:color w:val="000000"/>
                <w:kern w:val="0"/>
                <w:sz w:val="22"/>
                <w:lang w:bidi="ar"/>
              </w:rPr>
              <w:t>29</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2"/>
                <w14:textFill>
                  <w14:solidFill>
                    <w14:schemeClr w14:val="tx1"/>
                  </w14:solidFill>
                </w14:textFill>
              </w:rPr>
            </w:pPr>
            <w:r>
              <w:rPr>
                <w:rFonts w:ascii="Times New Roman" w:hAnsi="Times New Roman" w:eastAsia="宋体" w:cs="Times New Roman"/>
                <w:color w:val="000000"/>
                <w:kern w:val="0"/>
                <w:sz w:val="22"/>
                <w:lang w:bidi="ar"/>
              </w:rPr>
              <w:t>0</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2"/>
                <w14:textFill>
                  <w14:solidFill>
                    <w14:schemeClr w14:val="tx1"/>
                  </w14:solidFill>
                </w14:textFill>
              </w:rPr>
            </w:pPr>
            <w:r>
              <w:rPr>
                <w:rFonts w:ascii="Times New Roman" w:hAnsi="Times New Roman" w:eastAsia="宋体" w:cs="Times New Roman"/>
                <w:color w:val="000000"/>
                <w:kern w:val="0"/>
                <w:sz w:val="22"/>
                <w:lang w:bidi="ar"/>
              </w:rPr>
              <w:t>8.71</w:t>
            </w:r>
          </w:p>
        </w:tc>
      </w:tr>
    </w:tbl>
    <w:p>
      <w:pPr>
        <w:widowControl/>
        <w:spacing w:after="0" w:line="240" w:lineRule="exact"/>
        <w:rPr>
          <w:rFonts w:ascii="Times New Roman" w:hAnsi="Times New Roman" w:eastAsia="方正仿宋_GBK"/>
          <w:color w:val="000000" w:themeColor="text1"/>
          <w:lang w:val="zh-CN"/>
          <w14:textFill>
            <w14:solidFill>
              <w14:schemeClr w14:val="tx1"/>
            </w14:solidFill>
          </w14:textFill>
        </w:rPr>
      </w:pPr>
    </w:p>
    <w:p>
      <w:pPr>
        <w:widowControl/>
        <w:spacing w:after="0"/>
        <w:jc w:val="left"/>
        <w:rPr>
          <w:rFonts w:ascii="Times New Roman" w:hAnsi="Times New Roman" w:eastAsia="方正黑体_GBK" w:cs="方正黑体_GBK"/>
          <w:color w:val="000000" w:themeColor="text1"/>
          <w:kern w:val="0"/>
          <w:sz w:val="28"/>
          <w:szCs w:val="28"/>
          <w14:textFill>
            <w14:solidFill>
              <w14:schemeClr w14:val="tx1"/>
            </w14:solidFill>
          </w14:textFill>
        </w:rPr>
      </w:pPr>
      <w:r>
        <w:rPr>
          <w:rFonts w:ascii="Times New Roman" w:hAnsi="Times New Roman" w:eastAsia="方正黑体_GBK" w:cs="方正黑体_GBK"/>
          <w:color w:val="000000" w:themeColor="text1"/>
          <w:kern w:val="0"/>
          <w:sz w:val="28"/>
          <w:szCs w:val="28"/>
          <w14:textFill>
            <w14:solidFill>
              <w14:schemeClr w14:val="tx1"/>
            </w14:solidFill>
          </w14:textFill>
        </w:rPr>
        <w:br w:type="page"/>
      </w:r>
    </w:p>
    <w:p>
      <w:pPr>
        <w:spacing w:after="0" w:line="400" w:lineRule="exact"/>
        <w:rPr>
          <w:rFonts w:ascii="Times New Roman" w:hAnsi="Times New Roman" w:eastAsia="方正黑体_GBK" w:cs="方正黑体_GBK"/>
          <w:color w:val="000000" w:themeColor="text1"/>
          <w:kern w:val="0"/>
          <w:sz w:val="28"/>
          <w:szCs w:val="28"/>
          <w14:textFill>
            <w14:solidFill>
              <w14:schemeClr w14:val="tx1"/>
            </w14:solidFill>
          </w14:textFill>
        </w:rPr>
      </w:pPr>
      <w:r>
        <w:rPr>
          <w:rFonts w:hint="eastAsia" w:ascii="Times New Roman" w:hAnsi="Times New Roman" w:eastAsia="方正黑体_GBK" w:cs="方正黑体_GBK"/>
          <w:color w:val="000000" w:themeColor="text1"/>
          <w:kern w:val="0"/>
          <w:sz w:val="28"/>
          <w:szCs w:val="28"/>
          <w14:textFill>
            <w14:solidFill>
              <w14:schemeClr w14:val="tx1"/>
            </w14:solidFill>
          </w14:textFill>
        </w:rPr>
        <w:t>表41</w:t>
      </w:r>
    </w:p>
    <w:p>
      <w:pPr>
        <w:widowControl/>
        <w:spacing w:after="0"/>
        <w:jc w:val="center"/>
        <w:textAlignment w:val="center"/>
        <w:outlineLvl w:val="0"/>
        <w:rPr>
          <w:rFonts w:ascii="Times New Roman" w:hAnsi="Times New Roman" w:eastAsia="方正小标宋_GBK" w:cs="方正小标宋_GBK"/>
          <w:color w:val="000000" w:themeColor="text1"/>
          <w:w w:val="90"/>
          <w:kern w:val="0"/>
          <w:sz w:val="44"/>
          <w:szCs w:val="44"/>
          <w:highlight w:val="yellow"/>
          <w14:textFill>
            <w14:solidFill>
              <w14:schemeClr w14:val="tx1"/>
            </w14:solidFill>
          </w14:textFill>
        </w:rPr>
      </w:pPr>
      <w:bookmarkStart w:id="33" w:name="_Toc23445"/>
      <w:bookmarkStart w:id="34" w:name="_Toc22536"/>
      <w:r>
        <w:rPr>
          <w:rFonts w:hint="eastAsia" w:ascii="Times New Roman" w:hAnsi="Times New Roman" w:eastAsia="方正小标宋_GBK" w:cs="方正小标宋_GBK"/>
          <w:color w:val="000000" w:themeColor="text1"/>
          <w:w w:val="90"/>
          <w:kern w:val="0"/>
          <w:sz w:val="44"/>
          <w:szCs w:val="44"/>
          <w14:textFill>
            <w14:solidFill>
              <w14:schemeClr w14:val="tx1"/>
            </w14:solidFill>
          </w14:textFill>
        </w:rPr>
        <w:t>大渡口区</w:t>
      </w:r>
      <w:r>
        <w:rPr>
          <w:rFonts w:ascii="Times New Roman" w:hAnsi="Times New Roman" w:eastAsia="方正小标宋_GBK" w:cs="Times New Roman"/>
          <w:color w:val="000000" w:themeColor="text1"/>
          <w:w w:val="90"/>
          <w:kern w:val="0"/>
          <w:sz w:val="44"/>
          <w:szCs w:val="44"/>
          <w14:textFill>
            <w14:solidFill>
              <w14:schemeClr w14:val="tx1"/>
            </w14:solidFill>
          </w14:textFill>
        </w:rPr>
        <w:t>202</w:t>
      </w:r>
      <w:r>
        <w:rPr>
          <w:rFonts w:hint="eastAsia" w:ascii="Times New Roman" w:hAnsi="Times New Roman" w:eastAsia="方正小标宋_GBK" w:cs="Times New Roman"/>
          <w:color w:val="000000" w:themeColor="text1"/>
          <w:w w:val="90"/>
          <w:kern w:val="0"/>
          <w:sz w:val="44"/>
          <w:szCs w:val="44"/>
          <w14:textFill>
            <w14:solidFill>
              <w14:schemeClr w14:val="tx1"/>
            </w14:solidFill>
          </w14:textFill>
        </w:rPr>
        <w:t>5</w:t>
      </w:r>
      <w:r>
        <w:rPr>
          <w:rFonts w:hint="eastAsia" w:ascii="Times New Roman" w:hAnsi="Times New Roman" w:eastAsia="方正小标宋_GBK" w:cs="方正小标宋_GBK"/>
          <w:color w:val="000000" w:themeColor="text1"/>
          <w:w w:val="90"/>
          <w:kern w:val="0"/>
          <w:sz w:val="44"/>
          <w:szCs w:val="44"/>
          <w14:textFill>
            <w14:solidFill>
              <w14:schemeClr w14:val="tx1"/>
            </w14:solidFill>
          </w14:textFill>
        </w:rPr>
        <w:t>年地方政府债务预算收支安排情况表</w:t>
      </w:r>
      <w:bookmarkEnd w:id="33"/>
      <w:bookmarkEnd w:id="34"/>
    </w:p>
    <w:p>
      <w:pPr>
        <w:spacing w:after="0"/>
        <w:jc w:val="right"/>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单位：亿元</w:t>
      </w:r>
    </w:p>
    <w:tbl>
      <w:tblPr>
        <w:tblStyle w:val="10"/>
        <w:tblW w:w="8943" w:type="dxa"/>
        <w:jc w:val="center"/>
        <w:tblLayout w:type="fixed"/>
        <w:tblCellMar>
          <w:top w:w="0" w:type="dxa"/>
          <w:left w:w="0" w:type="dxa"/>
          <w:bottom w:w="0" w:type="dxa"/>
          <w:right w:w="0" w:type="dxa"/>
        </w:tblCellMar>
      </w:tblPr>
      <w:tblGrid>
        <w:gridCol w:w="4265"/>
        <w:gridCol w:w="1169"/>
        <w:gridCol w:w="1170"/>
        <w:gridCol w:w="1169"/>
        <w:gridCol w:w="1170"/>
      </w:tblGrid>
      <w:tr>
        <w:tblPrEx>
          <w:tblCellMar>
            <w:top w:w="0" w:type="dxa"/>
            <w:left w:w="0" w:type="dxa"/>
            <w:bottom w:w="0" w:type="dxa"/>
            <w:right w:w="0" w:type="dxa"/>
          </w:tblCellMar>
        </w:tblPrEx>
        <w:trPr>
          <w:trHeight w:val="454" w:hRule="atLeast"/>
          <w:jc w:val="center"/>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项  目</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公式</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本地区</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本级</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方正黑体_GBK"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下级</w:t>
            </w:r>
          </w:p>
        </w:tc>
      </w:tr>
      <w:tr>
        <w:tblPrEx>
          <w:tblCellMar>
            <w:top w:w="0" w:type="dxa"/>
            <w:left w:w="0" w:type="dxa"/>
            <w:bottom w:w="0" w:type="dxa"/>
            <w:right w:w="0" w:type="dxa"/>
          </w:tblCellMar>
        </w:tblPrEx>
        <w:trPr>
          <w:trHeight w:val="454" w:hRule="atLeast"/>
          <w:jc w:val="center"/>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22"/>
                <w:lang w:bidi="ar"/>
              </w:rPr>
              <w:t>一：2024年地方政府债务限额</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2"/>
                <w:lang w:bidi="ar"/>
              </w:rPr>
              <w:t>A=B+C</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139.33 </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rPr>
                <w:rFonts w:ascii="Times New Roman" w:hAnsi="Times New Roman" w:eastAsia="宋体" w:cs="Times New Roman"/>
                <w:color w:val="000000" w:themeColor="text1"/>
                <w:sz w:val="20"/>
                <w:szCs w:val="20"/>
                <w14:textFill>
                  <w14:solidFill>
                    <w14:schemeClr w14:val="tx1"/>
                  </w14:solidFill>
                </w14:textFill>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center"/>
              <w:rPr>
                <w:rFonts w:ascii="Times New Roman" w:hAnsi="Times New Roman" w:eastAsia="宋体" w:cs="宋体"/>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454" w:hRule="atLeast"/>
          <w:jc w:val="center"/>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22"/>
                <w:lang w:bidi="ar"/>
              </w:rPr>
              <w:t>其中： 一般债务限额</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2"/>
                <w:lang w:bidi="ar"/>
              </w:rPr>
              <w:t>B</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77.17 </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rPr>
                <w:rFonts w:ascii="Times New Roman" w:hAnsi="Times New Roman" w:eastAsia="宋体" w:cs="Times New Roman"/>
                <w:color w:val="000000" w:themeColor="text1"/>
                <w:sz w:val="20"/>
                <w:szCs w:val="20"/>
                <w14:textFill>
                  <w14:solidFill>
                    <w14:schemeClr w14:val="tx1"/>
                  </w14:solidFill>
                </w14:textFill>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center"/>
              <w:rPr>
                <w:rFonts w:ascii="Times New Roman" w:hAnsi="Times New Roman" w:eastAsia="宋体" w:cs="宋体"/>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454" w:hRule="atLeast"/>
          <w:jc w:val="center"/>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22"/>
                <w:lang w:bidi="ar"/>
              </w:rPr>
              <w:t xml:space="preserve">       专项债务限额</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2"/>
                <w:lang w:bidi="ar"/>
              </w:rPr>
              <w:t>C</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62.16 </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rPr>
                <w:rFonts w:ascii="Times New Roman" w:hAnsi="Times New Roman" w:eastAsia="宋体" w:cs="Times New Roman"/>
                <w:color w:val="000000" w:themeColor="text1"/>
                <w:sz w:val="20"/>
                <w:szCs w:val="20"/>
                <w14:textFill>
                  <w14:solidFill>
                    <w14:schemeClr w14:val="tx1"/>
                  </w14:solidFill>
                </w14:textFill>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center"/>
              <w:rPr>
                <w:rFonts w:ascii="Times New Roman" w:hAnsi="Times New Roman" w:eastAsia="宋体" w:cs="宋体"/>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454" w:hRule="atLeast"/>
          <w:jc w:val="center"/>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22"/>
                <w:lang w:bidi="ar"/>
              </w:rPr>
              <w:t>二：提前下达的2025年地方政府债务限额</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宋体"/>
                <w:color w:val="000000" w:themeColor="text1"/>
                <w:sz w:val="20"/>
                <w:szCs w:val="20"/>
                <w14:textFill>
                  <w14:solidFill>
                    <w14:schemeClr w14:val="tx1"/>
                  </w14:solidFill>
                </w14:textFill>
              </w:rPr>
            </w:pPr>
            <w:r>
              <w:rPr>
                <w:rFonts w:hint="eastAsia" w:ascii="宋体" w:hAnsi="宋体" w:eastAsia="宋体" w:cs="宋体"/>
                <w:color w:val="000000"/>
                <w:kern w:val="0"/>
                <w:sz w:val="22"/>
                <w:lang w:bidi="ar"/>
              </w:rPr>
              <w:t>D=E+F</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rPr>
                <w:rFonts w:ascii="Times New Roman" w:hAnsi="Times New Roman" w:eastAsia="宋体" w:cs="Times New Roman"/>
                <w:color w:val="000000" w:themeColor="text1"/>
                <w:sz w:val="20"/>
                <w:szCs w:val="20"/>
                <w14:textFill>
                  <w14:solidFill>
                    <w14:schemeClr w14:val="tx1"/>
                  </w14:solidFill>
                </w14:textFill>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rPr>
                <w:rFonts w:ascii="Times New Roman" w:hAnsi="Times New Roman" w:eastAsia="宋体" w:cs="Times New Roman"/>
                <w:color w:val="000000" w:themeColor="text1"/>
                <w:sz w:val="20"/>
                <w:szCs w:val="20"/>
                <w14:textFill>
                  <w14:solidFill>
                    <w14:schemeClr w14:val="tx1"/>
                  </w14:solidFill>
                </w14:textFill>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center"/>
              <w:rPr>
                <w:rFonts w:ascii="Times New Roman" w:hAnsi="Times New Roman" w:eastAsia="宋体" w:cs="宋体"/>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454" w:hRule="atLeast"/>
          <w:jc w:val="center"/>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22"/>
                <w:lang w:bidi="ar"/>
              </w:rPr>
              <w:t>其中： 一般债务限额</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2"/>
                <w:lang w:bidi="ar"/>
              </w:rPr>
              <w:t>E</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rPr>
                <w:rFonts w:ascii="Times New Roman" w:hAnsi="Times New Roman" w:eastAsia="宋体" w:cs="Times New Roman"/>
                <w:color w:val="000000" w:themeColor="text1"/>
                <w:sz w:val="20"/>
                <w:szCs w:val="20"/>
                <w14:textFill>
                  <w14:solidFill>
                    <w14:schemeClr w14:val="tx1"/>
                  </w14:solidFill>
                </w14:textFill>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rPr>
                <w:rFonts w:ascii="Times New Roman" w:hAnsi="Times New Roman" w:eastAsia="宋体" w:cs="Times New Roman"/>
                <w:color w:val="000000" w:themeColor="text1"/>
                <w:sz w:val="20"/>
                <w:szCs w:val="20"/>
                <w14:textFill>
                  <w14:solidFill>
                    <w14:schemeClr w14:val="tx1"/>
                  </w14:solidFill>
                </w14:textFill>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center"/>
              <w:rPr>
                <w:rFonts w:ascii="Times New Roman" w:hAnsi="Times New Roman" w:eastAsia="宋体" w:cs="宋体"/>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454" w:hRule="atLeast"/>
          <w:jc w:val="center"/>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22"/>
                <w:lang w:bidi="ar"/>
              </w:rPr>
              <w:t xml:space="preserve">       专项债务限额</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宋体" w:hAnsi="宋体" w:eastAsia="宋体" w:cs="宋体"/>
                <w:color w:val="000000"/>
                <w:kern w:val="0"/>
                <w:sz w:val="22"/>
                <w:lang w:bidi="ar"/>
              </w:rPr>
              <w:t>F</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rPr>
                <w:rFonts w:ascii="Times New Roman" w:hAnsi="Times New Roman" w:eastAsia="宋体" w:cs="Times New Roman"/>
                <w:color w:val="000000" w:themeColor="text1"/>
                <w:sz w:val="20"/>
                <w:szCs w:val="20"/>
                <w14:textFill>
                  <w14:solidFill>
                    <w14:schemeClr w14:val="tx1"/>
                  </w14:solidFill>
                </w14:textFill>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rPr>
                <w:rFonts w:ascii="Times New Roman" w:hAnsi="Times New Roman" w:eastAsia="宋体" w:cs="Times New Roman"/>
                <w:color w:val="000000" w:themeColor="text1"/>
                <w:sz w:val="20"/>
                <w:szCs w:val="20"/>
                <w14:textFill>
                  <w14:solidFill>
                    <w14:schemeClr w14:val="tx1"/>
                  </w14:solidFill>
                </w14:textFill>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center"/>
              <w:rPr>
                <w:rFonts w:ascii="Times New Roman" w:hAnsi="Times New Roman" w:eastAsia="宋体" w:cs="宋体"/>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454" w:hRule="atLeast"/>
          <w:jc w:val="center"/>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kern w:val="0"/>
                <w:sz w:val="22"/>
                <w:lang w:bidi="ar"/>
              </w:rPr>
              <w:t>三、2025年政府债务限额预算数</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宋体"/>
                <w:color w:val="000000" w:themeColor="text1"/>
                <w:kern w:val="0"/>
                <w:sz w:val="22"/>
                <w:lang w:bidi="ar"/>
                <w14:textFill>
                  <w14:solidFill>
                    <w14:schemeClr w14:val="tx1"/>
                  </w14:solidFill>
                </w14:textFill>
              </w:rPr>
            </w:pPr>
            <w:r>
              <w:rPr>
                <w:rFonts w:hint="eastAsia" w:ascii="宋体" w:hAnsi="宋体" w:eastAsia="宋体" w:cs="宋体"/>
                <w:color w:val="000000"/>
                <w:kern w:val="0"/>
                <w:sz w:val="22"/>
                <w:lang w:bidi="ar"/>
              </w:rPr>
              <w:t>G=H+I</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 xml:space="preserve">162.53 </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rPr>
                <w:rFonts w:ascii="Times New Roman" w:hAnsi="Times New Roman" w:eastAsia="宋体" w:cs="Times New Roman"/>
                <w:color w:val="000000" w:themeColor="text1"/>
                <w:sz w:val="20"/>
                <w:szCs w:val="20"/>
                <w14:textFill>
                  <w14:solidFill>
                    <w14:schemeClr w14:val="tx1"/>
                  </w14:solidFill>
                </w14:textFill>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center"/>
              <w:rPr>
                <w:rFonts w:ascii="Times New Roman" w:hAnsi="Times New Roman" w:eastAsia="宋体" w:cs="宋体"/>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454" w:hRule="atLeast"/>
          <w:jc w:val="center"/>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kern w:val="0"/>
                <w:sz w:val="22"/>
                <w:lang w:bidi="ar"/>
              </w:rPr>
              <w:t>其中： 一般债务限额</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宋体" w:hAnsi="宋体" w:eastAsia="宋体" w:cs="宋体"/>
                <w:color w:val="000000"/>
                <w:kern w:val="0"/>
                <w:sz w:val="22"/>
                <w:lang w:bidi="ar"/>
              </w:rPr>
              <w:t>H</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 xml:space="preserve">83.68 </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rPr>
                <w:rFonts w:ascii="Times New Roman" w:hAnsi="Times New Roman" w:eastAsia="宋体" w:cs="Times New Roman"/>
                <w:color w:val="000000" w:themeColor="text1"/>
                <w:sz w:val="20"/>
                <w:szCs w:val="20"/>
                <w14:textFill>
                  <w14:solidFill>
                    <w14:schemeClr w14:val="tx1"/>
                  </w14:solidFill>
                </w14:textFill>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center"/>
              <w:rPr>
                <w:rFonts w:ascii="Times New Roman" w:hAnsi="Times New Roman" w:eastAsia="宋体" w:cs="宋体"/>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454" w:hRule="atLeast"/>
          <w:jc w:val="center"/>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kern w:val="0"/>
                <w:sz w:val="22"/>
                <w:lang w:bidi="ar"/>
              </w:rPr>
              <w:t xml:space="preserve">       专项债务限额</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宋体" w:hAnsi="宋体" w:eastAsia="宋体" w:cs="宋体"/>
                <w:color w:val="000000"/>
                <w:kern w:val="0"/>
                <w:sz w:val="22"/>
                <w:lang w:bidi="ar"/>
              </w:rPr>
              <w:t>I</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kern w:val="0"/>
                <w:sz w:val="20"/>
                <w:szCs w:val="20"/>
                <w:lang w:bidi="ar"/>
              </w:rPr>
              <w:t xml:space="preserve">78.85 </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rPr>
                <w:rFonts w:ascii="Times New Roman" w:hAnsi="Times New Roman" w:eastAsia="宋体" w:cs="Times New Roman"/>
                <w:color w:val="000000" w:themeColor="text1"/>
                <w:sz w:val="20"/>
                <w:szCs w:val="20"/>
                <w14:textFill>
                  <w14:solidFill>
                    <w14:schemeClr w14:val="tx1"/>
                  </w14:solidFill>
                </w14:textFill>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center"/>
              <w:rPr>
                <w:rFonts w:ascii="Times New Roman" w:hAnsi="Times New Roman" w:eastAsia="宋体" w:cs="宋体"/>
                <w:color w:val="000000" w:themeColor="text1"/>
                <w:sz w:val="20"/>
                <w:szCs w:val="20"/>
                <w14:textFill>
                  <w14:solidFill>
                    <w14:schemeClr w14:val="tx1"/>
                  </w14:solidFill>
                </w14:textFill>
              </w:rPr>
            </w:pPr>
          </w:p>
        </w:tc>
      </w:tr>
    </w:tbl>
    <w:p>
      <w:pPr>
        <w:widowControl/>
        <w:spacing w:after="0" w:line="240" w:lineRule="exact"/>
        <w:textAlignment w:val="center"/>
        <w:rPr>
          <w:rFonts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kern w:val="0"/>
          <w:sz w:val="18"/>
          <w:szCs w:val="18"/>
          <w14:textFill>
            <w14:solidFill>
              <w14:schemeClr w14:val="tx1"/>
            </w14:solidFill>
          </w14:textFill>
        </w:rPr>
        <w:t>注：本表反映本地区及本级预算中列示提前下达的新增地方政府债务限额情况，由县级以上地方各级财政部门在本级人民代表大会批准预算后二十日内公开。</w:t>
      </w:r>
    </w:p>
    <w:p>
      <w:pPr>
        <w:widowControl/>
        <w:spacing w:after="0" w:line="240" w:lineRule="exact"/>
        <w:rPr>
          <w:rFonts w:ascii="Times New Roman" w:hAnsi="Times New Roman" w:eastAsia="方正仿宋_GBK"/>
          <w:color w:val="000000" w:themeColor="text1"/>
          <w:lang w:val="zh-CN"/>
          <w14:textFill>
            <w14:solidFill>
              <w14:schemeClr w14:val="tx1"/>
            </w14:solidFill>
          </w14:textFill>
        </w:rPr>
      </w:pPr>
    </w:p>
    <w:p>
      <w:pPr>
        <w:widowControl/>
        <w:spacing w:after="0" w:line="580" w:lineRule="exact"/>
        <w:rPr>
          <w:rFonts w:ascii="Times New Roman" w:hAnsi="Times New Roman" w:eastAsia="方正仿宋_GBK"/>
          <w:color w:val="000000" w:themeColor="text1"/>
          <w:lang w:val="zh-CN"/>
          <w14:textFill>
            <w14:solidFill>
              <w14:schemeClr w14:val="tx1"/>
            </w14:solidFill>
          </w14:textFill>
        </w:rPr>
      </w:pPr>
    </w:p>
    <w:p>
      <w:pPr>
        <w:widowControl/>
        <w:spacing w:after="0" w:line="580" w:lineRule="exact"/>
        <w:rPr>
          <w:rFonts w:ascii="Times New Roman" w:hAnsi="Times New Roman" w:eastAsia="方正仿宋_GBK"/>
          <w:color w:val="000000" w:themeColor="text1"/>
          <w:lang w:val="zh-CN"/>
          <w14:textFill>
            <w14:solidFill>
              <w14:schemeClr w14:val="tx1"/>
            </w14:solidFill>
          </w14:textFill>
        </w:rPr>
      </w:pPr>
    </w:p>
    <w:p>
      <w:pPr>
        <w:spacing w:after="0"/>
        <w:rPr>
          <w:rFonts w:ascii="Times New Roman" w:hAnsi="Times New Roman" w:eastAsia="方正仿宋_GBK"/>
          <w:color w:val="000000" w:themeColor="text1"/>
          <w:lang w:val="zh-CN"/>
          <w14:textFill>
            <w14:solidFill>
              <w14:schemeClr w14:val="tx1"/>
            </w14:solidFill>
          </w14:textFill>
        </w:rPr>
        <w:sectPr>
          <w:pgSz w:w="11906" w:h="16838"/>
          <w:pgMar w:top="1814" w:right="1446" w:bottom="1814" w:left="1446" w:header="851" w:footer="1134" w:gutter="0"/>
          <w:cols w:space="0" w:num="1"/>
          <w:docGrid w:linePitch="312" w:charSpace="0"/>
        </w:sectPr>
      </w:pPr>
    </w:p>
    <w:p>
      <w:pPr>
        <w:spacing w:after="0" w:line="400" w:lineRule="exact"/>
        <w:rPr>
          <w:rFonts w:ascii="Times New Roman" w:hAnsi="Times New Roman" w:eastAsia="方正黑体_GBK" w:cs="方正黑体_GBK"/>
          <w:color w:val="000000" w:themeColor="text1"/>
          <w:kern w:val="0"/>
          <w:sz w:val="28"/>
          <w:szCs w:val="28"/>
          <w14:textFill>
            <w14:solidFill>
              <w14:schemeClr w14:val="tx1"/>
            </w14:solidFill>
          </w14:textFill>
        </w:rPr>
      </w:pPr>
      <w:r>
        <w:rPr>
          <w:rFonts w:hint="eastAsia" w:ascii="Times New Roman" w:hAnsi="Times New Roman" w:eastAsia="方正黑体_GBK" w:cs="方正黑体_GBK"/>
          <w:color w:val="000000" w:themeColor="text1"/>
          <w:kern w:val="0"/>
          <w:sz w:val="28"/>
          <w:szCs w:val="28"/>
          <w14:textFill>
            <w14:solidFill>
              <w14:schemeClr w14:val="tx1"/>
            </w14:solidFill>
          </w14:textFill>
        </w:rPr>
        <w:t>表42</w:t>
      </w:r>
    </w:p>
    <w:p>
      <w:pPr>
        <w:widowControl/>
        <w:spacing w:after="0"/>
        <w:jc w:val="center"/>
        <w:textAlignment w:val="center"/>
        <w:outlineLvl w:val="0"/>
        <w:rPr>
          <w:rFonts w:ascii="Times New Roman" w:hAnsi="Times New Roman" w:eastAsia="方正小标宋_GBK" w:cs="方正小标宋_GBK"/>
          <w:kern w:val="0"/>
          <w:sz w:val="44"/>
          <w:szCs w:val="44"/>
        </w:rPr>
      </w:pPr>
      <w:r>
        <w:rPr>
          <w:rFonts w:hint="eastAsia" w:ascii="Times New Roman" w:hAnsi="Times New Roman" w:eastAsia="方正小标宋_GBK" w:cs="方正小标宋_GBK"/>
          <w:kern w:val="0"/>
          <w:sz w:val="44"/>
          <w:szCs w:val="44"/>
        </w:rPr>
        <w:t>大渡口区2024年地方政府债券使用情况表</w:t>
      </w:r>
    </w:p>
    <w:p>
      <w:pPr>
        <w:spacing w:after="0" w:line="240" w:lineRule="exact"/>
        <w:jc w:val="right"/>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单位：万元</w:t>
      </w:r>
    </w:p>
    <w:tbl>
      <w:tblPr>
        <w:tblStyle w:val="10"/>
        <w:tblpPr w:leftFromText="180" w:rightFromText="180" w:vertAnchor="text" w:horzAnchor="page" w:tblpX="1017" w:tblpY="126"/>
        <w:tblOverlap w:val="never"/>
        <w:tblW w:w="10223" w:type="dxa"/>
        <w:tblInd w:w="0" w:type="dxa"/>
        <w:tblLayout w:type="fixed"/>
        <w:tblCellMar>
          <w:top w:w="0" w:type="dxa"/>
          <w:left w:w="0" w:type="dxa"/>
          <w:bottom w:w="0" w:type="dxa"/>
          <w:right w:w="0" w:type="dxa"/>
        </w:tblCellMar>
      </w:tblPr>
      <w:tblGrid>
        <w:gridCol w:w="585"/>
        <w:gridCol w:w="2139"/>
        <w:gridCol w:w="989"/>
        <w:gridCol w:w="990"/>
        <w:gridCol w:w="1021"/>
        <w:gridCol w:w="1085"/>
        <w:gridCol w:w="1233"/>
        <w:gridCol w:w="905"/>
        <w:gridCol w:w="1276"/>
      </w:tblGrid>
      <w:tr>
        <w:tblPrEx>
          <w:tblCellMar>
            <w:top w:w="0" w:type="dxa"/>
            <w:left w:w="0" w:type="dxa"/>
            <w:bottom w:w="0" w:type="dxa"/>
            <w:right w:w="0" w:type="dxa"/>
          </w:tblCellMar>
        </w:tblPrEx>
        <w:trPr>
          <w:trHeight w:val="45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方正黑体_GBK" w:cs="黑体"/>
                <w:color w:val="000000" w:themeColor="text1"/>
                <w:kern w:val="0"/>
                <w:sz w:val="22"/>
                <w:lang w:bidi="ar"/>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序号</w:t>
            </w:r>
          </w:p>
        </w:tc>
        <w:tc>
          <w:tcPr>
            <w:tcW w:w="21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方正黑体_GBK"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项目名称</w:t>
            </w: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黑体" w:cs="黑体"/>
                <w:color w:val="000000" w:themeColor="text1"/>
                <w:sz w:val="22"/>
                <w14:textFill>
                  <w14:solidFill>
                    <w14:schemeClr w14:val="tx1"/>
                  </w14:solidFill>
                </w14:textFill>
              </w:rPr>
              <w:t>项目领域</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项目主管部门</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债券性质</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方正黑体_GBK"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债券规模</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方正黑体_GBK" w:cs="黑体"/>
                <w:color w:val="000000" w:themeColor="text1"/>
                <w:kern w:val="0"/>
                <w:sz w:val="22"/>
                <w:lang w:bidi="ar"/>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发行时间</w:t>
            </w:r>
          </w:p>
        </w:tc>
        <w:tc>
          <w:tcPr>
            <w:tcW w:w="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方正黑体_GBK" w:cs="黑体"/>
                <w:color w:val="000000" w:themeColor="text1"/>
                <w:kern w:val="0"/>
                <w:sz w:val="22"/>
                <w:lang w:bidi="ar"/>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支出金额</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方正黑体_GBK" w:cs="黑体"/>
                <w:color w:val="000000" w:themeColor="text1"/>
                <w:kern w:val="0"/>
                <w:sz w:val="22"/>
                <w:lang w:bidi="ar"/>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使用进度</w:t>
            </w:r>
          </w:p>
        </w:tc>
      </w:tr>
      <w:tr>
        <w:tblPrEx>
          <w:tblCellMar>
            <w:top w:w="0" w:type="dxa"/>
            <w:left w:w="0" w:type="dxa"/>
            <w:bottom w:w="0" w:type="dxa"/>
            <w:right w:w="0" w:type="dxa"/>
          </w:tblCellMar>
        </w:tblPrEx>
        <w:trPr>
          <w:trHeight w:val="45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w:t>
            </w:r>
          </w:p>
        </w:tc>
        <w:tc>
          <w:tcPr>
            <w:tcW w:w="21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kern w:val="0"/>
                <w:sz w:val="20"/>
                <w:szCs w:val="20"/>
                <w:lang w:bidi="ar"/>
              </w:rPr>
              <w:t>大渡口区育才小学(双山校区）扩建项目</w:t>
            </w: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kern w:val="0"/>
                <w:sz w:val="22"/>
                <w:lang w:bidi="ar"/>
                <w14:textFill>
                  <w14:solidFill>
                    <w14:schemeClr w14:val="tx1"/>
                  </w14:solidFill>
                </w14:textFill>
              </w:rPr>
            </w:pPr>
            <w:r>
              <w:rPr>
                <w:rFonts w:ascii="Times New Roman" w:hAnsi="Times New Roman" w:eastAsia="宋体" w:cs="Times New Roman"/>
                <w:color w:val="000000" w:themeColor="text1"/>
                <w:sz w:val="20"/>
                <w:szCs w:val="20"/>
                <w14:textFill>
                  <w14:solidFill>
                    <w14:schemeClr w14:val="tx1"/>
                  </w14:solidFill>
                </w14:textFill>
              </w:rPr>
              <w:t>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区教育</w:t>
            </w:r>
          </w:p>
          <w:p>
            <w:pPr>
              <w:widowControl/>
              <w:spacing w:after="0" w:line="240" w:lineRule="exact"/>
              <w:jc w:val="center"/>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委员会</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sz w:val="20"/>
                <w:szCs w:val="20"/>
                <w14:textFill>
                  <w14:solidFill>
                    <w14:schemeClr w14:val="tx1"/>
                  </w14:solidFill>
                </w14:textFill>
              </w:rPr>
              <w:t>一般债券</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kern w:val="0"/>
                <w:sz w:val="20"/>
                <w:szCs w:val="20"/>
                <w:lang w:bidi="ar"/>
              </w:rPr>
              <w:t>4</w:t>
            </w:r>
            <w:r>
              <w:rPr>
                <w:rFonts w:ascii="Times New Roman" w:hAnsi="Times New Roman" w:eastAsia="宋体" w:cs="Times New Roman"/>
                <w:color w:val="000000"/>
                <w:kern w:val="0"/>
                <w:sz w:val="20"/>
                <w:szCs w:val="20"/>
                <w:lang w:bidi="ar"/>
              </w:rPr>
              <w:t xml:space="preserve">00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sz w:val="20"/>
                <w:szCs w:val="20"/>
                <w14:textFill>
                  <w14:solidFill>
                    <w14:schemeClr w14:val="tx1"/>
                  </w14:solidFill>
                </w14:textFill>
              </w:rPr>
              <w:t>202</w:t>
            </w:r>
            <w:r>
              <w:rPr>
                <w:rFonts w:hint="eastAsia" w:ascii="Times New Roman" w:hAnsi="Times New Roman" w:eastAsia="宋体" w:cs="Times New Roman"/>
                <w:color w:val="000000" w:themeColor="text1"/>
                <w:sz w:val="20"/>
                <w:szCs w:val="20"/>
                <w14:textFill>
                  <w14:solidFill>
                    <w14:schemeClr w14:val="tx1"/>
                  </w14:solidFill>
                </w14:textFill>
              </w:rPr>
              <w:t>4</w:t>
            </w:r>
            <w:r>
              <w:rPr>
                <w:rFonts w:ascii="Times New Roman" w:hAnsi="Times New Roman" w:eastAsia="宋体" w:cs="Times New Roman"/>
                <w:color w:val="000000" w:themeColor="text1"/>
                <w:sz w:val="20"/>
                <w:szCs w:val="20"/>
                <w14:textFill>
                  <w14:solidFill>
                    <w14:schemeClr w14:val="tx1"/>
                  </w14:solidFill>
                </w14:textFill>
              </w:rPr>
              <w:t>年</w:t>
            </w:r>
            <w:r>
              <w:rPr>
                <w:rFonts w:hint="eastAsia" w:ascii="Times New Roman" w:hAnsi="Times New Roman" w:eastAsia="宋体" w:cs="Times New Roman"/>
                <w:color w:val="000000" w:themeColor="text1"/>
                <w:sz w:val="20"/>
                <w:szCs w:val="20"/>
                <w14:textFill>
                  <w14:solidFill>
                    <w14:schemeClr w14:val="tx1"/>
                  </w14:solidFill>
                </w14:textFill>
              </w:rPr>
              <w:t>8</w:t>
            </w:r>
            <w:r>
              <w:rPr>
                <w:rFonts w:ascii="Times New Roman" w:hAnsi="Times New Roman" w:eastAsia="宋体" w:cs="Times New Roman"/>
                <w:color w:val="000000" w:themeColor="text1"/>
                <w:sz w:val="20"/>
                <w:szCs w:val="20"/>
                <w14:textFill>
                  <w14:solidFill>
                    <w14:schemeClr w14:val="tx1"/>
                  </w14:solidFill>
                </w14:textFill>
              </w:rPr>
              <w:t>月</w:t>
            </w:r>
          </w:p>
        </w:tc>
        <w:tc>
          <w:tcPr>
            <w:tcW w:w="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kern w:val="0"/>
                <w:sz w:val="20"/>
                <w:szCs w:val="20"/>
                <w:lang w:bidi="ar"/>
              </w:rPr>
              <w:t>214.31</w:t>
            </w:r>
            <w:r>
              <w:rPr>
                <w:rFonts w:ascii="Times New Roman" w:hAnsi="Times New Roman" w:eastAsia="宋体" w:cs="Times New Roman"/>
                <w:color w:val="000000"/>
                <w:kern w:val="0"/>
                <w:sz w:val="20"/>
                <w:szCs w:val="20"/>
                <w:lang w:bidi="ar"/>
              </w:rPr>
              <w:t xml:space="preserve"> </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kern w:val="0"/>
                <w:sz w:val="20"/>
                <w:szCs w:val="20"/>
                <w:lang w:bidi="ar"/>
              </w:rPr>
              <w:t>53.58</w:t>
            </w:r>
            <w:r>
              <w:rPr>
                <w:rFonts w:ascii="Times New Roman" w:hAnsi="Times New Roman" w:eastAsia="宋体" w:cs="Times New Roman"/>
                <w:color w:val="000000"/>
                <w:kern w:val="0"/>
                <w:sz w:val="20"/>
                <w:szCs w:val="20"/>
                <w:lang w:bidi="ar"/>
              </w:rPr>
              <w:t>%</w:t>
            </w:r>
          </w:p>
        </w:tc>
      </w:tr>
      <w:tr>
        <w:tblPrEx>
          <w:tblCellMar>
            <w:top w:w="0" w:type="dxa"/>
            <w:left w:w="0" w:type="dxa"/>
            <w:bottom w:w="0" w:type="dxa"/>
            <w:right w:w="0" w:type="dxa"/>
          </w:tblCellMar>
        </w:tblPrEx>
        <w:trPr>
          <w:trHeight w:val="45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2</w:t>
            </w:r>
          </w:p>
        </w:tc>
        <w:tc>
          <w:tcPr>
            <w:tcW w:w="21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kern w:val="0"/>
                <w:sz w:val="20"/>
                <w:szCs w:val="20"/>
                <w:lang w:bidi="ar"/>
              </w:rPr>
              <w:t>大渡口区K10地块新建小学工程</w:t>
            </w: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sz w:val="20"/>
                <w:szCs w:val="20"/>
                <w14:textFill>
                  <w14:solidFill>
                    <w14:schemeClr w14:val="tx1"/>
                  </w14:solidFill>
                </w14:textFill>
              </w:rPr>
              <w:t>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区教育</w:t>
            </w:r>
          </w:p>
          <w:p>
            <w:pPr>
              <w:spacing w:after="0" w:line="240" w:lineRule="exact"/>
              <w:jc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委员会</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sz w:val="20"/>
                <w:szCs w:val="20"/>
                <w14:textFill>
                  <w14:solidFill>
                    <w14:schemeClr w14:val="tx1"/>
                  </w14:solidFill>
                </w14:textFill>
              </w:rPr>
              <w:t>一般债券</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kern w:val="0"/>
                <w:sz w:val="20"/>
                <w:szCs w:val="20"/>
                <w:lang w:bidi="ar"/>
              </w:rPr>
              <w:t>2</w:t>
            </w:r>
            <w:r>
              <w:rPr>
                <w:rFonts w:ascii="Times New Roman" w:hAnsi="Times New Roman" w:eastAsia="宋体" w:cs="Times New Roman"/>
                <w:color w:val="000000"/>
                <w:kern w:val="0"/>
                <w:sz w:val="20"/>
                <w:szCs w:val="20"/>
                <w:lang w:bidi="ar"/>
              </w:rPr>
              <w:t>,</w:t>
            </w:r>
            <w:r>
              <w:rPr>
                <w:rFonts w:hint="eastAsia" w:ascii="Times New Roman" w:hAnsi="Times New Roman" w:eastAsia="宋体" w:cs="Times New Roman"/>
                <w:color w:val="000000"/>
                <w:kern w:val="0"/>
                <w:sz w:val="20"/>
                <w:szCs w:val="20"/>
                <w:lang w:bidi="ar"/>
              </w:rPr>
              <w:t>0</w:t>
            </w:r>
            <w:r>
              <w:rPr>
                <w:rFonts w:ascii="Times New Roman" w:hAnsi="Times New Roman" w:eastAsia="宋体" w:cs="Times New Roman"/>
                <w:color w:val="000000"/>
                <w:kern w:val="0"/>
                <w:sz w:val="20"/>
                <w:szCs w:val="20"/>
                <w:lang w:bidi="ar"/>
              </w:rPr>
              <w:t xml:space="preserve">00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sz w:val="20"/>
                <w:szCs w:val="20"/>
                <w14:textFill>
                  <w14:solidFill>
                    <w14:schemeClr w14:val="tx1"/>
                  </w14:solidFill>
                </w14:textFill>
              </w:rPr>
              <w:t>202</w:t>
            </w:r>
            <w:r>
              <w:rPr>
                <w:rFonts w:hint="eastAsia" w:ascii="Times New Roman" w:hAnsi="Times New Roman" w:eastAsia="宋体" w:cs="Times New Roman"/>
                <w:color w:val="000000" w:themeColor="text1"/>
                <w:sz w:val="20"/>
                <w:szCs w:val="20"/>
                <w14:textFill>
                  <w14:solidFill>
                    <w14:schemeClr w14:val="tx1"/>
                  </w14:solidFill>
                </w14:textFill>
              </w:rPr>
              <w:t>4</w:t>
            </w:r>
            <w:r>
              <w:rPr>
                <w:rFonts w:ascii="Times New Roman" w:hAnsi="Times New Roman" w:eastAsia="宋体" w:cs="Times New Roman"/>
                <w:color w:val="000000" w:themeColor="text1"/>
                <w:sz w:val="20"/>
                <w:szCs w:val="20"/>
                <w14:textFill>
                  <w14:solidFill>
                    <w14:schemeClr w14:val="tx1"/>
                  </w14:solidFill>
                </w14:textFill>
              </w:rPr>
              <w:t>年</w:t>
            </w:r>
            <w:r>
              <w:rPr>
                <w:rFonts w:hint="eastAsia" w:ascii="Times New Roman" w:hAnsi="Times New Roman" w:eastAsia="宋体" w:cs="Times New Roman"/>
                <w:color w:val="000000" w:themeColor="text1"/>
                <w:sz w:val="20"/>
                <w:szCs w:val="20"/>
                <w14:textFill>
                  <w14:solidFill>
                    <w14:schemeClr w14:val="tx1"/>
                  </w14:solidFill>
                </w14:textFill>
              </w:rPr>
              <w:t>8</w:t>
            </w:r>
            <w:r>
              <w:rPr>
                <w:rFonts w:ascii="Times New Roman" w:hAnsi="Times New Roman" w:eastAsia="宋体" w:cs="Times New Roman"/>
                <w:color w:val="000000" w:themeColor="text1"/>
                <w:sz w:val="20"/>
                <w:szCs w:val="20"/>
                <w14:textFill>
                  <w14:solidFill>
                    <w14:schemeClr w14:val="tx1"/>
                  </w14:solidFill>
                </w14:textFill>
              </w:rPr>
              <w:t>月</w:t>
            </w:r>
          </w:p>
        </w:tc>
        <w:tc>
          <w:tcPr>
            <w:tcW w:w="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kern w:val="0"/>
                <w:sz w:val="20"/>
                <w:szCs w:val="20"/>
                <w:lang w:bidi="ar"/>
              </w:rPr>
              <w:t>16.30</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kern w:val="0"/>
                <w:sz w:val="20"/>
                <w:szCs w:val="20"/>
                <w:lang w:bidi="ar"/>
              </w:rPr>
              <w:t>0.82</w:t>
            </w:r>
            <w:r>
              <w:rPr>
                <w:rFonts w:ascii="Times New Roman" w:hAnsi="Times New Roman" w:eastAsia="宋体" w:cs="Times New Roman"/>
                <w:color w:val="000000"/>
                <w:kern w:val="0"/>
                <w:sz w:val="20"/>
                <w:szCs w:val="20"/>
                <w:lang w:bidi="ar"/>
              </w:rPr>
              <w:t>%</w:t>
            </w:r>
          </w:p>
        </w:tc>
      </w:tr>
      <w:tr>
        <w:tblPrEx>
          <w:tblCellMar>
            <w:top w:w="0" w:type="dxa"/>
            <w:left w:w="0" w:type="dxa"/>
            <w:bottom w:w="0" w:type="dxa"/>
            <w:right w:w="0" w:type="dxa"/>
          </w:tblCellMar>
        </w:tblPrEx>
        <w:trPr>
          <w:trHeight w:val="45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3</w:t>
            </w:r>
          </w:p>
        </w:tc>
        <w:tc>
          <w:tcPr>
            <w:tcW w:w="21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kern w:val="0"/>
                <w:sz w:val="20"/>
                <w:szCs w:val="20"/>
                <w:lang w:bidi="ar"/>
              </w:rPr>
              <w:t>D9地块新建学校</w:t>
            </w: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sz w:val="20"/>
                <w:szCs w:val="20"/>
                <w14:textFill>
                  <w14:solidFill>
                    <w14:schemeClr w14:val="tx1"/>
                  </w14:solidFill>
                </w14:textFill>
              </w:rPr>
              <w:t>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区教育</w:t>
            </w:r>
          </w:p>
          <w:p>
            <w:pPr>
              <w:spacing w:after="0" w:line="240" w:lineRule="exact"/>
              <w:jc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委员会</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sz w:val="20"/>
                <w:szCs w:val="20"/>
                <w14:textFill>
                  <w14:solidFill>
                    <w14:schemeClr w14:val="tx1"/>
                  </w14:solidFill>
                </w14:textFill>
              </w:rPr>
              <w:t>一般债券</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kern w:val="0"/>
                <w:sz w:val="20"/>
                <w:szCs w:val="20"/>
                <w:lang w:bidi="ar"/>
              </w:rPr>
              <w:t>2</w:t>
            </w:r>
            <w:r>
              <w:rPr>
                <w:rFonts w:ascii="Times New Roman" w:hAnsi="Times New Roman" w:eastAsia="宋体" w:cs="Times New Roman"/>
                <w:color w:val="000000"/>
                <w:kern w:val="0"/>
                <w:sz w:val="20"/>
                <w:szCs w:val="20"/>
                <w:lang w:bidi="ar"/>
              </w:rPr>
              <w:t>,</w:t>
            </w:r>
            <w:r>
              <w:rPr>
                <w:rFonts w:hint="eastAsia" w:ascii="Times New Roman" w:hAnsi="Times New Roman" w:eastAsia="宋体" w:cs="Times New Roman"/>
                <w:color w:val="000000"/>
                <w:kern w:val="0"/>
                <w:sz w:val="20"/>
                <w:szCs w:val="20"/>
                <w:lang w:bidi="ar"/>
              </w:rPr>
              <w:t>0</w:t>
            </w:r>
            <w:r>
              <w:rPr>
                <w:rFonts w:ascii="Times New Roman" w:hAnsi="Times New Roman" w:eastAsia="宋体" w:cs="Times New Roman"/>
                <w:color w:val="000000"/>
                <w:kern w:val="0"/>
                <w:sz w:val="20"/>
                <w:szCs w:val="20"/>
                <w:lang w:bidi="ar"/>
              </w:rPr>
              <w:t xml:space="preserve">00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sz w:val="20"/>
                <w:szCs w:val="20"/>
                <w14:textFill>
                  <w14:solidFill>
                    <w14:schemeClr w14:val="tx1"/>
                  </w14:solidFill>
                </w14:textFill>
              </w:rPr>
              <w:t>202</w:t>
            </w:r>
            <w:r>
              <w:rPr>
                <w:rFonts w:hint="eastAsia" w:ascii="Times New Roman" w:hAnsi="Times New Roman" w:eastAsia="宋体" w:cs="Times New Roman"/>
                <w:color w:val="000000" w:themeColor="text1"/>
                <w:sz w:val="20"/>
                <w:szCs w:val="20"/>
                <w14:textFill>
                  <w14:solidFill>
                    <w14:schemeClr w14:val="tx1"/>
                  </w14:solidFill>
                </w14:textFill>
              </w:rPr>
              <w:t>4</w:t>
            </w:r>
            <w:r>
              <w:rPr>
                <w:rFonts w:ascii="Times New Roman" w:hAnsi="Times New Roman" w:eastAsia="宋体" w:cs="Times New Roman"/>
                <w:color w:val="000000" w:themeColor="text1"/>
                <w:sz w:val="20"/>
                <w:szCs w:val="20"/>
                <w14:textFill>
                  <w14:solidFill>
                    <w14:schemeClr w14:val="tx1"/>
                  </w14:solidFill>
                </w14:textFill>
              </w:rPr>
              <w:t>年</w:t>
            </w:r>
            <w:r>
              <w:rPr>
                <w:rFonts w:hint="eastAsia" w:ascii="Times New Roman" w:hAnsi="Times New Roman" w:eastAsia="宋体" w:cs="Times New Roman"/>
                <w:color w:val="000000" w:themeColor="text1"/>
                <w:sz w:val="20"/>
                <w:szCs w:val="20"/>
                <w14:textFill>
                  <w14:solidFill>
                    <w14:schemeClr w14:val="tx1"/>
                  </w14:solidFill>
                </w14:textFill>
              </w:rPr>
              <w:t>8</w:t>
            </w:r>
            <w:r>
              <w:rPr>
                <w:rFonts w:ascii="Times New Roman" w:hAnsi="Times New Roman" w:eastAsia="宋体" w:cs="Times New Roman"/>
                <w:color w:val="000000" w:themeColor="text1"/>
                <w:sz w:val="20"/>
                <w:szCs w:val="20"/>
                <w14:textFill>
                  <w14:solidFill>
                    <w14:schemeClr w14:val="tx1"/>
                  </w14:solidFill>
                </w14:textFill>
              </w:rPr>
              <w:t>月</w:t>
            </w:r>
          </w:p>
        </w:tc>
        <w:tc>
          <w:tcPr>
            <w:tcW w:w="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kern w:val="0"/>
                <w:sz w:val="20"/>
                <w:szCs w:val="20"/>
                <w:lang w:bidi="ar"/>
              </w:rPr>
              <w:t>551.92</w:t>
            </w:r>
            <w:r>
              <w:rPr>
                <w:rFonts w:ascii="Times New Roman" w:hAnsi="Times New Roman" w:eastAsia="宋体" w:cs="Times New Roman"/>
                <w:color w:val="000000"/>
                <w:kern w:val="0"/>
                <w:sz w:val="20"/>
                <w:szCs w:val="20"/>
                <w:lang w:bidi="ar"/>
              </w:rPr>
              <w:t xml:space="preserve"> </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kern w:val="0"/>
                <w:sz w:val="20"/>
                <w:szCs w:val="20"/>
                <w:lang w:bidi="ar"/>
              </w:rPr>
              <w:t>27.60</w:t>
            </w:r>
            <w:r>
              <w:rPr>
                <w:rFonts w:ascii="Times New Roman" w:hAnsi="Times New Roman" w:eastAsia="宋体" w:cs="Times New Roman"/>
                <w:color w:val="000000"/>
                <w:kern w:val="0"/>
                <w:sz w:val="20"/>
                <w:szCs w:val="20"/>
                <w:lang w:bidi="ar"/>
              </w:rPr>
              <w:t>%</w:t>
            </w:r>
          </w:p>
        </w:tc>
      </w:tr>
      <w:tr>
        <w:tblPrEx>
          <w:tblCellMar>
            <w:top w:w="0" w:type="dxa"/>
            <w:left w:w="0" w:type="dxa"/>
            <w:bottom w:w="0" w:type="dxa"/>
            <w:right w:w="0" w:type="dxa"/>
          </w:tblCellMar>
        </w:tblPrEx>
        <w:trPr>
          <w:trHeight w:val="45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4</w:t>
            </w:r>
          </w:p>
        </w:tc>
        <w:tc>
          <w:tcPr>
            <w:tcW w:w="21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kern w:val="0"/>
                <w:sz w:val="20"/>
                <w:szCs w:val="20"/>
                <w:lang w:bidi="ar"/>
              </w:rPr>
              <w:t>茄子溪中学改扩建项目</w:t>
            </w: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sz w:val="20"/>
                <w:szCs w:val="20"/>
                <w14:textFill>
                  <w14:solidFill>
                    <w14:schemeClr w14:val="tx1"/>
                  </w14:solidFill>
                </w14:textFill>
              </w:rPr>
              <w:t>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区教育</w:t>
            </w:r>
          </w:p>
          <w:p>
            <w:pPr>
              <w:spacing w:after="0" w:line="240" w:lineRule="exact"/>
              <w:jc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委员会</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sz w:val="20"/>
                <w:szCs w:val="20"/>
                <w14:textFill>
                  <w14:solidFill>
                    <w14:schemeClr w14:val="tx1"/>
                  </w14:solidFill>
                </w14:textFill>
              </w:rPr>
              <w:t>一般债券</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1,500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sz w:val="20"/>
                <w:szCs w:val="20"/>
                <w14:textFill>
                  <w14:solidFill>
                    <w14:schemeClr w14:val="tx1"/>
                  </w14:solidFill>
                </w14:textFill>
              </w:rPr>
              <w:t>202</w:t>
            </w:r>
            <w:r>
              <w:rPr>
                <w:rFonts w:hint="eastAsia" w:ascii="Times New Roman" w:hAnsi="Times New Roman" w:eastAsia="宋体" w:cs="Times New Roman"/>
                <w:color w:val="000000" w:themeColor="text1"/>
                <w:sz w:val="20"/>
                <w:szCs w:val="20"/>
                <w14:textFill>
                  <w14:solidFill>
                    <w14:schemeClr w14:val="tx1"/>
                  </w14:solidFill>
                </w14:textFill>
              </w:rPr>
              <w:t>4</w:t>
            </w:r>
            <w:r>
              <w:rPr>
                <w:rFonts w:ascii="Times New Roman" w:hAnsi="Times New Roman" w:eastAsia="宋体" w:cs="Times New Roman"/>
                <w:color w:val="000000" w:themeColor="text1"/>
                <w:sz w:val="20"/>
                <w:szCs w:val="20"/>
                <w14:textFill>
                  <w14:solidFill>
                    <w14:schemeClr w14:val="tx1"/>
                  </w14:solidFill>
                </w14:textFill>
              </w:rPr>
              <w:t>年</w:t>
            </w:r>
            <w:r>
              <w:rPr>
                <w:rFonts w:hint="eastAsia" w:ascii="Times New Roman" w:hAnsi="Times New Roman" w:eastAsia="宋体" w:cs="Times New Roman"/>
                <w:color w:val="000000" w:themeColor="text1"/>
                <w:sz w:val="20"/>
                <w:szCs w:val="20"/>
                <w14:textFill>
                  <w14:solidFill>
                    <w14:schemeClr w14:val="tx1"/>
                  </w14:solidFill>
                </w14:textFill>
              </w:rPr>
              <w:t>8</w:t>
            </w:r>
            <w:r>
              <w:rPr>
                <w:rFonts w:ascii="Times New Roman" w:hAnsi="Times New Roman" w:eastAsia="宋体" w:cs="Times New Roman"/>
                <w:color w:val="000000" w:themeColor="text1"/>
                <w:sz w:val="20"/>
                <w:szCs w:val="20"/>
                <w14:textFill>
                  <w14:solidFill>
                    <w14:schemeClr w14:val="tx1"/>
                  </w14:solidFill>
                </w14:textFill>
              </w:rPr>
              <w:t>月</w:t>
            </w:r>
          </w:p>
        </w:tc>
        <w:tc>
          <w:tcPr>
            <w:tcW w:w="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kern w:val="0"/>
                <w:sz w:val="20"/>
                <w:szCs w:val="20"/>
                <w:lang w:bidi="ar"/>
              </w:rPr>
              <w:t>903.97</w:t>
            </w:r>
            <w:r>
              <w:rPr>
                <w:rFonts w:ascii="Times New Roman" w:hAnsi="Times New Roman" w:eastAsia="宋体" w:cs="Times New Roman"/>
                <w:color w:val="000000"/>
                <w:kern w:val="0"/>
                <w:sz w:val="20"/>
                <w:szCs w:val="20"/>
                <w:lang w:bidi="ar"/>
              </w:rPr>
              <w:t xml:space="preserve"> </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kern w:val="0"/>
                <w:sz w:val="20"/>
                <w:szCs w:val="20"/>
                <w:lang w:bidi="ar"/>
              </w:rPr>
              <w:t>52.15</w:t>
            </w:r>
            <w:r>
              <w:rPr>
                <w:rFonts w:ascii="Times New Roman" w:hAnsi="Times New Roman" w:eastAsia="宋体" w:cs="Times New Roman"/>
                <w:color w:val="000000"/>
                <w:kern w:val="0"/>
                <w:sz w:val="20"/>
                <w:szCs w:val="20"/>
                <w:lang w:bidi="ar"/>
              </w:rPr>
              <w:t>%</w:t>
            </w:r>
          </w:p>
        </w:tc>
      </w:tr>
      <w:tr>
        <w:tblPrEx>
          <w:tblCellMar>
            <w:top w:w="0" w:type="dxa"/>
            <w:left w:w="0" w:type="dxa"/>
            <w:bottom w:w="0" w:type="dxa"/>
            <w:right w:w="0" w:type="dxa"/>
          </w:tblCellMar>
        </w:tblPrEx>
        <w:trPr>
          <w:trHeight w:val="45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5</w:t>
            </w:r>
          </w:p>
        </w:tc>
        <w:tc>
          <w:tcPr>
            <w:tcW w:w="21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kern w:val="0"/>
                <w:sz w:val="20"/>
                <w:szCs w:val="20"/>
                <w:lang w:bidi="ar"/>
              </w:rPr>
              <w:t>大渡口区实验小学扩建工程</w:t>
            </w: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sz w:val="20"/>
                <w:szCs w:val="20"/>
                <w14:textFill>
                  <w14:solidFill>
                    <w14:schemeClr w14:val="tx1"/>
                  </w14:solidFill>
                </w14:textFill>
              </w:rPr>
              <w:t>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区教育</w:t>
            </w:r>
          </w:p>
          <w:p>
            <w:pPr>
              <w:spacing w:after="0" w:line="240" w:lineRule="exact"/>
              <w:jc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委员会</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sz w:val="20"/>
                <w:szCs w:val="20"/>
                <w14:textFill>
                  <w14:solidFill>
                    <w14:schemeClr w14:val="tx1"/>
                  </w14:solidFill>
                </w14:textFill>
              </w:rPr>
              <w:t>一般债券</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kern w:val="0"/>
                <w:sz w:val="20"/>
                <w:szCs w:val="20"/>
                <w:lang w:bidi="ar"/>
              </w:rPr>
              <w:t xml:space="preserve">1,500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sz w:val="20"/>
                <w:szCs w:val="20"/>
                <w14:textFill>
                  <w14:solidFill>
                    <w14:schemeClr w14:val="tx1"/>
                  </w14:solidFill>
                </w14:textFill>
              </w:rPr>
              <w:t>202</w:t>
            </w:r>
            <w:r>
              <w:rPr>
                <w:rFonts w:hint="eastAsia" w:ascii="Times New Roman" w:hAnsi="Times New Roman" w:eastAsia="宋体" w:cs="Times New Roman"/>
                <w:color w:val="000000" w:themeColor="text1"/>
                <w:sz w:val="20"/>
                <w:szCs w:val="20"/>
                <w14:textFill>
                  <w14:solidFill>
                    <w14:schemeClr w14:val="tx1"/>
                  </w14:solidFill>
                </w14:textFill>
              </w:rPr>
              <w:t>4</w:t>
            </w:r>
            <w:r>
              <w:rPr>
                <w:rFonts w:ascii="Times New Roman" w:hAnsi="Times New Roman" w:eastAsia="宋体" w:cs="Times New Roman"/>
                <w:color w:val="000000" w:themeColor="text1"/>
                <w:sz w:val="20"/>
                <w:szCs w:val="20"/>
                <w14:textFill>
                  <w14:solidFill>
                    <w14:schemeClr w14:val="tx1"/>
                  </w14:solidFill>
                </w14:textFill>
              </w:rPr>
              <w:t>年</w:t>
            </w:r>
            <w:r>
              <w:rPr>
                <w:rFonts w:hint="eastAsia" w:ascii="Times New Roman" w:hAnsi="Times New Roman" w:eastAsia="宋体" w:cs="Times New Roman"/>
                <w:color w:val="000000" w:themeColor="text1"/>
                <w:sz w:val="20"/>
                <w:szCs w:val="20"/>
                <w14:textFill>
                  <w14:solidFill>
                    <w14:schemeClr w14:val="tx1"/>
                  </w14:solidFill>
                </w14:textFill>
              </w:rPr>
              <w:t>8</w:t>
            </w:r>
            <w:r>
              <w:rPr>
                <w:rFonts w:ascii="Times New Roman" w:hAnsi="Times New Roman" w:eastAsia="宋体" w:cs="Times New Roman"/>
                <w:color w:val="000000" w:themeColor="text1"/>
                <w:sz w:val="20"/>
                <w:szCs w:val="20"/>
                <w14:textFill>
                  <w14:solidFill>
                    <w14:schemeClr w14:val="tx1"/>
                  </w14:solidFill>
                </w14:textFill>
              </w:rPr>
              <w:t>月</w:t>
            </w:r>
          </w:p>
        </w:tc>
        <w:tc>
          <w:tcPr>
            <w:tcW w:w="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kern w:val="0"/>
                <w:sz w:val="20"/>
                <w:szCs w:val="20"/>
                <w:lang w:bidi="ar"/>
              </w:rPr>
              <w:t>782.32</w:t>
            </w:r>
            <w:r>
              <w:rPr>
                <w:rFonts w:ascii="Times New Roman" w:hAnsi="Times New Roman" w:eastAsia="宋体" w:cs="Times New Roman"/>
                <w:color w:val="000000"/>
                <w:kern w:val="0"/>
                <w:sz w:val="20"/>
                <w:szCs w:val="20"/>
                <w:lang w:bidi="ar"/>
              </w:rPr>
              <w:t xml:space="preserve"> </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kern w:val="0"/>
                <w:sz w:val="20"/>
                <w:szCs w:val="20"/>
                <w:lang w:bidi="ar"/>
              </w:rPr>
              <w:t>52.15</w:t>
            </w:r>
            <w:r>
              <w:rPr>
                <w:rFonts w:ascii="Times New Roman" w:hAnsi="Times New Roman" w:eastAsia="宋体" w:cs="Times New Roman"/>
                <w:color w:val="000000"/>
                <w:kern w:val="0"/>
                <w:sz w:val="20"/>
                <w:szCs w:val="20"/>
                <w:lang w:bidi="ar"/>
              </w:rPr>
              <w:t>%</w:t>
            </w:r>
          </w:p>
        </w:tc>
      </w:tr>
      <w:tr>
        <w:tblPrEx>
          <w:tblCellMar>
            <w:top w:w="0" w:type="dxa"/>
            <w:left w:w="0" w:type="dxa"/>
            <w:bottom w:w="0" w:type="dxa"/>
            <w:right w:w="0" w:type="dxa"/>
          </w:tblCellMar>
        </w:tblPrEx>
        <w:trPr>
          <w:trHeight w:val="45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6</w:t>
            </w:r>
          </w:p>
        </w:tc>
        <w:tc>
          <w:tcPr>
            <w:tcW w:w="21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kern w:val="0"/>
                <w:sz w:val="20"/>
                <w:szCs w:val="20"/>
                <w:lang w:bidi="ar"/>
              </w:rPr>
              <w:t>H13地块新建学校</w:t>
            </w: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sz w:val="20"/>
                <w:szCs w:val="20"/>
                <w14:textFill>
                  <w14:solidFill>
                    <w14:schemeClr w14:val="tx1"/>
                  </w14:solidFill>
                </w14:textFill>
              </w:rPr>
              <w:t>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区教育</w:t>
            </w:r>
          </w:p>
          <w:p>
            <w:pPr>
              <w:spacing w:after="0" w:line="240" w:lineRule="exact"/>
              <w:jc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委员会</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sz w:val="20"/>
                <w:szCs w:val="20"/>
                <w14:textFill>
                  <w14:solidFill>
                    <w14:schemeClr w14:val="tx1"/>
                  </w14:solidFill>
                </w14:textFill>
              </w:rPr>
              <w:t>一般债券</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kern w:val="0"/>
                <w:sz w:val="20"/>
                <w:szCs w:val="20"/>
                <w:lang w:bidi="ar"/>
              </w:rPr>
              <w:t>6</w:t>
            </w:r>
            <w:r>
              <w:rPr>
                <w:rFonts w:ascii="Times New Roman" w:hAnsi="Times New Roman" w:eastAsia="宋体" w:cs="Times New Roman"/>
                <w:color w:val="000000"/>
                <w:kern w:val="0"/>
                <w:sz w:val="20"/>
                <w:szCs w:val="20"/>
                <w:lang w:bidi="ar"/>
              </w:rPr>
              <w:t xml:space="preserve">,000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sz w:val="20"/>
                <w:szCs w:val="20"/>
                <w14:textFill>
                  <w14:solidFill>
                    <w14:schemeClr w14:val="tx1"/>
                  </w14:solidFill>
                </w14:textFill>
              </w:rPr>
              <w:t>20</w:t>
            </w:r>
            <w:r>
              <w:rPr>
                <w:rFonts w:hint="eastAsia" w:ascii="Times New Roman" w:hAnsi="Times New Roman" w:eastAsia="宋体" w:cs="Times New Roman"/>
                <w:color w:val="000000" w:themeColor="text1"/>
                <w:sz w:val="20"/>
                <w:szCs w:val="20"/>
                <w14:textFill>
                  <w14:solidFill>
                    <w14:schemeClr w14:val="tx1"/>
                  </w14:solidFill>
                </w14:textFill>
              </w:rPr>
              <w:t>24</w:t>
            </w:r>
            <w:r>
              <w:rPr>
                <w:rFonts w:ascii="Times New Roman" w:hAnsi="Times New Roman" w:eastAsia="宋体" w:cs="Times New Roman"/>
                <w:color w:val="000000" w:themeColor="text1"/>
                <w:sz w:val="20"/>
                <w:szCs w:val="20"/>
                <w14:textFill>
                  <w14:solidFill>
                    <w14:schemeClr w14:val="tx1"/>
                  </w14:solidFill>
                </w14:textFill>
              </w:rPr>
              <w:t>年</w:t>
            </w:r>
            <w:r>
              <w:rPr>
                <w:rFonts w:hint="eastAsia" w:ascii="Times New Roman" w:hAnsi="Times New Roman" w:eastAsia="宋体" w:cs="Times New Roman"/>
                <w:color w:val="000000" w:themeColor="text1"/>
                <w:sz w:val="20"/>
                <w:szCs w:val="20"/>
                <w14:textFill>
                  <w14:solidFill>
                    <w14:schemeClr w14:val="tx1"/>
                  </w14:solidFill>
                </w14:textFill>
              </w:rPr>
              <w:t>8</w:t>
            </w:r>
            <w:r>
              <w:rPr>
                <w:rFonts w:ascii="Times New Roman" w:hAnsi="Times New Roman" w:eastAsia="宋体" w:cs="Times New Roman"/>
                <w:color w:val="000000" w:themeColor="text1"/>
                <w:sz w:val="20"/>
                <w:szCs w:val="20"/>
                <w14:textFill>
                  <w14:solidFill>
                    <w14:schemeClr w14:val="tx1"/>
                  </w14:solidFill>
                </w14:textFill>
              </w:rPr>
              <w:t>月</w:t>
            </w:r>
          </w:p>
        </w:tc>
        <w:tc>
          <w:tcPr>
            <w:tcW w:w="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kern w:val="0"/>
                <w:sz w:val="20"/>
                <w:szCs w:val="20"/>
                <w:lang w:bidi="ar"/>
              </w:rPr>
              <w:t>2</w:t>
            </w:r>
            <w:r>
              <w:rPr>
                <w:rFonts w:ascii="Times New Roman" w:hAnsi="Times New Roman" w:eastAsia="宋体" w:cs="Times New Roman"/>
                <w:color w:val="000000"/>
                <w:kern w:val="0"/>
                <w:sz w:val="20"/>
                <w:szCs w:val="20"/>
                <w:lang w:bidi="ar"/>
              </w:rPr>
              <w:t>,</w:t>
            </w:r>
            <w:r>
              <w:rPr>
                <w:rFonts w:hint="eastAsia" w:ascii="Times New Roman" w:hAnsi="Times New Roman" w:eastAsia="宋体" w:cs="Times New Roman"/>
                <w:color w:val="000000"/>
                <w:kern w:val="0"/>
                <w:sz w:val="20"/>
                <w:szCs w:val="20"/>
                <w:lang w:bidi="ar"/>
              </w:rPr>
              <w:t>543.81</w:t>
            </w:r>
            <w:r>
              <w:rPr>
                <w:rFonts w:ascii="Times New Roman" w:hAnsi="Times New Roman" w:eastAsia="宋体" w:cs="Times New Roman"/>
                <w:color w:val="000000"/>
                <w:kern w:val="0"/>
                <w:sz w:val="20"/>
                <w:szCs w:val="20"/>
                <w:lang w:bidi="ar"/>
              </w:rPr>
              <w:t xml:space="preserve"> </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kern w:val="0"/>
                <w:sz w:val="20"/>
                <w:szCs w:val="20"/>
                <w:lang w:bidi="ar"/>
              </w:rPr>
              <w:t>42.40</w:t>
            </w:r>
            <w:r>
              <w:rPr>
                <w:rFonts w:ascii="Times New Roman" w:hAnsi="Times New Roman" w:eastAsia="宋体" w:cs="Times New Roman"/>
                <w:color w:val="000000"/>
                <w:kern w:val="0"/>
                <w:sz w:val="20"/>
                <w:szCs w:val="20"/>
                <w:lang w:bidi="ar"/>
              </w:rPr>
              <w:t>%</w:t>
            </w:r>
          </w:p>
        </w:tc>
      </w:tr>
      <w:tr>
        <w:tblPrEx>
          <w:tblCellMar>
            <w:top w:w="0" w:type="dxa"/>
            <w:left w:w="0" w:type="dxa"/>
            <w:bottom w:w="0" w:type="dxa"/>
            <w:right w:w="0" w:type="dxa"/>
          </w:tblCellMar>
        </w:tblPrEx>
        <w:trPr>
          <w:trHeight w:val="45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7</w:t>
            </w:r>
          </w:p>
        </w:tc>
        <w:tc>
          <w:tcPr>
            <w:tcW w:w="21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区中医院新建工程</w:t>
            </w: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z w:val="20"/>
                <w:szCs w:val="20"/>
                <w14:textFill>
                  <w14:solidFill>
                    <w14:schemeClr w14:val="tx1"/>
                  </w14:solidFill>
                </w14:textFill>
              </w:rPr>
              <w:t>卫生健康</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kern w:val="0"/>
                <w:sz w:val="20"/>
                <w:szCs w:val="20"/>
                <w:lang w:bidi="ar"/>
                <w14:textFill>
                  <w14:solidFill>
                    <w14:schemeClr w14:val="tx1"/>
                  </w14:solidFill>
                </w14:textFill>
              </w:rPr>
              <w:t>区卫生健康委</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sz w:val="20"/>
                <w:szCs w:val="20"/>
                <w14:textFill>
                  <w14:solidFill>
                    <w14:schemeClr w14:val="tx1"/>
                  </w14:solidFill>
                </w14:textFill>
              </w:rPr>
              <w:t>专项债券</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kern w:val="0"/>
                <w:sz w:val="20"/>
                <w:szCs w:val="20"/>
                <w:lang w:bidi="ar"/>
              </w:rPr>
              <w:t>5</w:t>
            </w:r>
            <w:r>
              <w:rPr>
                <w:rFonts w:ascii="Times New Roman" w:hAnsi="Times New Roman" w:eastAsia="宋体" w:cs="Times New Roman"/>
                <w:color w:val="000000"/>
                <w:kern w:val="0"/>
                <w:sz w:val="20"/>
                <w:szCs w:val="20"/>
                <w:lang w:bidi="ar"/>
              </w:rPr>
              <w:t>,</w:t>
            </w:r>
            <w:r>
              <w:rPr>
                <w:rFonts w:hint="eastAsia" w:ascii="Times New Roman" w:hAnsi="Times New Roman" w:eastAsia="宋体" w:cs="Times New Roman"/>
                <w:color w:val="000000"/>
                <w:kern w:val="0"/>
                <w:sz w:val="20"/>
                <w:szCs w:val="20"/>
                <w:lang w:bidi="ar"/>
              </w:rPr>
              <w:t>6</w:t>
            </w:r>
            <w:r>
              <w:rPr>
                <w:rFonts w:ascii="Times New Roman" w:hAnsi="Times New Roman" w:eastAsia="宋体" w:cs="Times New Roman"/>
                <w:color w:val="000000"/>
                <w:kern w:val="0"/>
                <w:sz w:val="20"/>
                <w:szCs w:val="20"/>
                <w:lang w:bidi="ar"/>
              </w:rPr>
              <w:t>00</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z w:val="20"/>
                <w:szCs w:val="20"/>
                <w14:textFill>
                  <w14:solidFill>
                    <w14:schemeClr w14:val="tx1"/>
                  </w14:solidFill>
                </w14:textFill>
              </w:rPr>
              <w:t>2024年8月、10月</w:t>
            </w:r>
          </w:p>
        </w:tc>
        <w:tc>
          <w:tcPr>
            <w:tcW w:w="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z w:val="20"/>
                <w:szCs w:val="20"/>
                <w14:textFill>
                  <w14:solidFill>
                    <w14:schemeClr w14:val="tx1"/>
                  </w14:solidFill>
                </w14:textFill>
              </w:rPr>
              <w:t>5</w:t>
            </w:r>
            <w:r>
              <w:rPr>
                <w:rFonts w:ascii="Times New Roman" w:hAnsi="Times New Roman" w:eastAsia="宋体" w:cs="Times New Roman"/>
                <w:color w:val="000000" w:themeColor="text1"/>
                <w:sz w:val="20"/>
                <w:szCs w:val="20"/>
                <w14:textFill>
                  <w14:solidFill>
                    <w14:schemeClr w14:val="tx1"/>
                  </w14:solidFill>
                </w14:textFill>
              </w:rPr>
              <w:t>,</w:t>
            </w:r>
            <w:r>
              <w:rPr>
                <w:rFonts w:hint="eastAsia" w:ascii="Times New Roman" w:hAnsi="Times New Roman" w:eastAsia="宋体" w:cs="Times New Roman"/>
                <w:color w:val="000000" w:themeColor="text1"/>
                <w:sz w:val="20"/>
                <w:szCs w:val="20"/>
                <w14:textFill>
                  <w14:solidFill>
                    <w14:schemeClr w14:val="tx1"/>
                  </w14:solidFill>
                </w14:textFill>
              </w:rPr>
              <w:t>6</w:t>
            </w:r>
            <w:r>
              <w:rPr>
                <w:rFonts w:ascii="Times New Roman" w:hAnsi="Times New Roman" w:eastAsia="宋体" w:cs="Times New Roman"/>
                <w:color w:val="000000" w:themeColor="text1"/>
                <w:sz w:val="20"/>
                <w:szCs w:val="20"/>
                <w14:textFill>
                  <w14:solidFill>
                    <w14:schemeClr w14:val="tx1"/>
                  </w14:solidFill>
                </w14:textFill>
              </w:rPr>
              <w:t>00</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sz w:val="20"/>
                <w:szCs w:val="20"/>
                <w14:textFill>
                  <w14:solidFill>
                    <w14:schemeClr w14:val="tx1"/>
                  </w14:solidFill>
                </w14:textFill>
              </w:rPr>
              <w:t>100%</w:t>
            </w:r>
          </w:p>
        </w:tc>
      </w:tr>
      <w:tr>
        <w:tblPrEx>
          <w:tblCellMar>
            <w:top w:w="0" w:type="dxa"/>
            <w:left w:w="0" w:type="dxa"/>
            <w:bottom w:w="0" w:type="dxa"/>
            <w:right w:w="0" w:type="dxa"/>
          </w:tblCellMar>
        </w:tblPrEx>
        <w:trPr>
          <w:trHeight w:val="45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8</w:t>
            </w:r>
          </w:p>
        </w:tc>
        <w:tc>
          <w:tcPr>
            <w:tcW w:w="21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大渡口区产教融合基地项目</w:t>
            </w: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sz w:val="20"/>
                <w:szCs w:val="20"/>
                <w14:textFill>
                  <w14:solidFill>
                    <w14:schemeClr w14:val="tx1"/>
                  </w14:solidFill>
                </w14:textFill>
              </w:rPr>
              <w:t>职业教育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区教育</w:t>
            </w:r>
          </w:p>
          <w:p>
            <w:pPr>
              <w:spacing w:after="0" w:line="240" w:lineRule="exact"/>
              <w:jc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委员会</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sz w:val="20"/>
                <w:szCs w:val="20"/>
                <w14:textFill>
                  <w14:solidFill>
                    <w14:schemeClr w14:val="tx1"/>
                  </w14:solidFill>
                </w14:textFill>
              </w:rPr>
              <w:t>专项债券</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kern w:val="0"/>
                <w:sz w:val="20"/>
                <w:szCs w:val="20"/>
                <w:lang w:bidi="ar"/>
              </w:rPr>
              <w:t>3</w:t>
            </w:r>
            <w:r>
              <w:rPr>
                <w:rFonts w:ascii="Times New Roman" w:hAnsi="Times New Roman" w:eastAsia="宋体" w:cs="Times New Roman"/>
                <w:color w:val="000000"/>
                <w:kern w:val="0"/>
                <w:sz w:val="20"/>
                <w:szCs w:val="20"/>
                <w:lang w:bidi="ar"/>
              </w:rPr>
              <w:t>,</w:t>
            </w:r>
            <w:r>
              <w:rPr>
                <w:rFonts w:hint="eastAsia" w:ascii="Times New Roman" w:hAnsi="Times New Roman" w:eastAsia="宋体" w:cs="Times New Roman"/>
                <w:color w:val="000000"/>
                <w:kern w:val="0"/>
                <w:sz w:val="20"/>
                <w:szCs w:val="20"/>
                <w:lang w:bidi="ar"/>
              </w:rPr>
              <w:t>0</w:t>
            </w:r>
            <w:r>
              <w:rPr>
                <w:rFonts w:ascii="Times New Roman" w:hAnsi="Times New Roman" w:eastAsia="宋体" w:cs="Times New Roman"/>
                <w:color w:val="000000"/>
                <w:kern w:val="0"/>
                <w:sz w:val="20"/>
                <w:szCs w:val="20"/>
                <w:lang w:bidi="ar"/>
              </w:rPr>
              <w:t xml:space="preserve">00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z w:val="20"/>
                <w:szCs w:val="20"/>
                <w14:textFill>
                  <w14:solidFill>
                    <w14:schemeClr w14:val="tx1"/>
                  </w14:solidFill>
                </w14:textFill>
              </w:rPr>
              <w:t>2024年8月、10月</w:t>
            </w:r>
          </w:p>
        </w:tc>
        <w:tc>
          <w:tcPr>
            <w:tcW w:w="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z w:val="20"/>
                <w:szCs w:val="20"/>
                <w14:textFill>
                  <w14:solidFill>
                    <w14:schemeClr w14:val="tx1"/>
                  </w14:solidFill>
                </w14:textFill>
              </w:rPr>
              <w:t>3</w:t>
            </w:r>
            <w:r>
              <w:rPr>
                <w:rFonts w:ascii="Times New Roman" w:hAnsi="Times New Roman" w:eastAsia="宋体" w:cs="Times New Roman"/>
                <w:color w:val="000000" w:themeColor="text1"/>
                <w:sz w:val="20"/>
                <w:szCs w:val="20"/>
                <w14:textFill>
                  <w14:solidFill>
                    <w14:schemeClr w14:val="tx1"/>
                  </w14:solidFill>
                </w14:textFill>
              </w:rPr>
              <w:t>,</w:t>
            </w:r>
            <w:r>
              <w:rPr>
                <w:rFonts w:hint="eastAsia" w:ascii="Times New Roman" w:hAnsi="Times New Roman" w:eastAsia="宋体" w:cs="Times New Roman"/>
                <w:color w:val="000000" w:themeColor="text1"/>
                <w:sz w:val="20"/>
                <w:szCs w:val="20"/>
                <w14:textFill>
                  <w14:solidFill>
                    <w14:schemeClr w14:val="tx1"/>
                  </w14:solidFill>
                </w14:textFill>
              </w:rPr>
              <w:t>0</w:t>
            </w:r>
            <w:r>
              <w:rPr>
                <w:rFonts w:ascii="Times New Roman" w:hAnsi="Times New Roman" w:eastAsia="宋体" w:cs="Times New Roman"/>
                <w:color w:val="000000" w:themeColor="text1"/>
                <w:sz w:val="20"/>
                <w:szCs w:val="20"/>
                <w14:textFill>
                  <w14:solidFill>
                    <w14:schemeClr w14:val="tx1"/>
                  </w14:solidFill>
                </w14:textFill>
              </w:rPr>
              <w:t>00</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center"/>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sz w:val="20"/>
                <w:szCs w:val="20"/>
                <w14:textFill>
                  <w14:solidFill>
                    <w14:schemeClr w14:val="tx1"/>
                  </w14:solidFill>
                </w14:textFill>
              </w:rPr>
              <w:t>100%</w:t>
            </w:r>
          </w:p>
        </w:tc>
      </w:tr>
      <w:tr>
        <w:tblPrEx>
          <w:tblCellMar>
            <w:top w:w="0" w:type="dxa"/>
            <w:left w:w="0" w:type="dxa"/>
            <w:bottom w:w="0" w:type="dxa"/>
            <w:right w:w="0" w:type="dxa"/>
          </w:tblCellMar>
        </w:tblPrEx>
        <w:trPr>
          <w:trHeight w:val="45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9</w:t>
            </w:r>
          </w:p>
        </w:tc>
        <w:tc>
          <w:tcPr>
            <w:tcW w:w="21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kern w:val="0"/>
                <w:sz w:val="20"/>
                <w:szCs w:val="20"/>
                <w:lang w:bidi="ar"/>
              </w:rPr>
            </w:pPr>
            <w:r>
              <w:rPr>
                <w:rFonts w:hint="eastAsia" w:ascii="Times New Roman" w:hAnsi="Times New Roman" w:eastAsia="宋体" w:cs="Times New Roman"/>
                <w:color w:val="000000"/>
                <w:kern w:val="0"/>
                <w:sz w:val="20"/>
                <w:szCs w:val="20"/>
                <w:lang w:bidi="ar"/>
              </w:rPr>
              <w:t>重庆市大渡口区翠柏小区和柏华小区城镇老旧小区改造及配套基础设施建设项目</w:t>
            </w: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z w:val="20"/>
                <w:szCs w:val="20"/>
                <w14:textFill>
                  <w14:solidFill>
                    <w14:schemeClr w14:val="tx1"/>
                  </w14:solidFill>
                </w14:textFill>
              </w:rPr>
              <w:t>城镇老旧小区改造</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hint="eastAsia" w:ascii="Times New Roman" w:hAnsi="Times New Roman" w:eastAsia="宋体" w:cs="Times New Roman"/>
                <w:color w:val="000000" w:themeColor="text1"/>
                <w:kern w:val="0"/>
                <w:sz w:val="20"/>
                <w:szCs w:val="20"/>
                <w:lang w:bidi="ar"/>
                <w14:textFill>
                  <w14:solidFill>
                    <w14:schemeClr w14:val="tx1"/>
                  </w14:solidFill>
                </w14:textFill>
              </w:rPr>
              <w:t>区住房城乡建委</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z w:val="20"/>
                <w:szCs w:val="20"/>
                <w14:textFill>
                  <w14:solidFill>
                    <w14:schemeClr w14:val="tx1"/>
                  </w14:solidFill>
                </w14:textFill>
              </w:rPr>
              <w:t>专项债券</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kern w:val="0"/>
                <w:sz w:val="20"/>
                <w:szCs w:val="20"/>
                <w:lang w:bidi="ar"/>
              </w:rPr>
            </w:pPr>
            <w:r>
              <w:rPr>
                <w:rFonts w:hint="eastAsia" w:ascii="Times New Roman" w:hAnsi="Times New Roman" w:eastAsia="宋体" w:cs="Times New Roman"/>
                <w:color w:val="000000"/>
                <w:kern w:val="0"/>
                <w:sz w:val="20"/>
                <w:szCs w:val="20"/>
                <w:lang w:bidi="ar"/>
              </w:rPr>
              <w:t>500</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z w:val="20"/>
                <w:szCs w:val="20"/>
                <w14:textFill>
                  <w14:solidFill>
                    <w14:schemeClr w14:val="tx1"/>
                  </w14:solidFill>
                </w14:textFill>
              </w:rPr>
              <w:t>2024年10月</w:t>
            </w:r>
          </w:p>
        </w:tc>
        <w:tc>
          <w:tcPr>
            <w:tcW w:w="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z w:val="20"/>
                <w:szCs w:val="20"/>
                <w14:textFill>
                  <w14:solidFill>
                    <w14:schemeClr w14:val="tx1"/>
                  </w14:solidFill>
                </w14:textFill>
              </w:rPr>
              <w:t>500</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z w:val="20"/>
                <w:szCs w:val="20"/>
                <w14:textFill>
                  <w14:solidFill>
                    <w14:schemeClr w14:val="tx1"/>
                  </w14:solidFill>
                </w14:textFill>
              </w:rPr>
              <w:t>100%</w:t>
            </w:r>
          </w:p>
        </w:tc>
      </w:tr>
      <w:tr>
        <w:tblPrEx>
          <w:tblCellMar>
            <w:top w:w="0" w:type="dxa"/>
            <w:left w:w="0" w:type="dxa"/>
            <w:bottom w:w="0" w:type="dxa"/>
            <w:right w:w="0" w:type="dxa"/>
          </w:tblCellMar>
        </w:tblPrEx>
        <w:trPr>
          <w:trHeight w:val="45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10</w:t>
            </w:r>
          </w:p>
        </w:tc>
        <w:tc>
          <w:tcPr>
            <w:tcW w:w="21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kern w:val="0"/>
                <w:sz w:val="20"/>
                <w:szCs w:val="20"/>
                <w:lang w:bidi="ar"/>
              </w:rPr>
            </w:pPr>
            <w:r>
              <w:rPr>
                <w:rFonts w:hint="eastAsia" w:ascii="Times New Roman" w:hAnsi="Times New Roman" w:eastAsia="宋体" w:cs="Times New Roman"/>
                <w:color w:val="000000"/>
                <w:kern w:val="0"/>
                <w:sz w:val="20"/>
                <w:szCs w:val="20"/>
                <w:lang w:bidi="ar"/>
              </w:rPr>
              <w:t>大渡口区公共医疗卫生体系提升建设工程</w:t>
            </w: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z w:val="20"/>
                <w:szCs w:val="20"/>
                <w14:textFill>
                  <w14:solidFill>
                    <w14:schemeClr w14:val="tx1"/>
                  </w14:solidFill>
                </w14:textFill>
              </w:rPr>
              <w:t>卫生健康</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center"/>
              <w:rPr>
                <w:rFonts w:ascii="Times New Roman" w:hAnsi="Times New Roman" w:eastAsia="宋体" w:cs="Times New Roman"/>
                <w:color w:val="000000" w:themeColor="text1"/>
                <w:kern w:val="0"/>
                <w:sz w:val="20"/>
                <w:szCs w:val="20"/>
                <w:lang w:bidi="ar"/>
                <w14:textFill>
                  <w14:solidFill>
                    <w14:schemeClr w14:val="tx1"/>
                  </w14:solidFill>
                </w14:textFill>
              </w:rPr>
            </w:pPr>
            <w:r>
              <w:rPr>
                <w:rFonts w:hint="eastAsia" w:ascii="Times New Roman" w:hAnsi="Times New Roman" w:eastAsia="宋体" w:cs="Times New Roman"/>
                <w:color w:val="000000" w:themeColor="text1"/>
                <w:kern w:val="0"/>
                <w:sz w:val="20"/>
                <w:szCs w:val="20"/>
                <w:lang w:bidi="ar"/>
                <w14:textFill>
                  <w14:solidFill>
                    <w14:schemeClr w14:val="tx1"/>
                  </w14:solidFill>
                </w14:textFill>
              </w:rPr>
              <w:t>区卫生健康委</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z w:val="20"/>
                <w:szCs w:val="20"/>
                <w14:textFill>
                  <w14:solidFill>
                    <w14:schemeClr w14:val="tx1"/>
                  </w14:solidFill>
                </w14:textFill>
              </w:rPr>
              <w:t>专项债券</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kern w:val="0"/>
                <w:sz w:val="20"/>
                <w:szCs w:val="20"/>
                <w:lang w:bidi="ar"/>
              </w:rPr>
            </w:pPr>
            <w:r>
              <w:rPr>
                <w:rFonts w:hint="eastAsia" w:ascii="Times New Roman" w:hAnsi="Times New Roman" w:eastAsia="宋体" w:cs="Times New Roman"/>
                <w:color w:val="000000"/>
                <w:kern w:val="0"/>
                <w:sz w:val="20"/>
                <w:szCs w:val="20"/>
                <w:lang w:bidi="ar"/>
              </w:rPr>
              <w:t>1900</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z w:val="20"/>
                <w:szCs w:val="20"/>
                <w14:textFill>
                  <w14:solidFill>
                    <w14:schemeClr w14:val="tx1"/>
                  </w14:solidFill>
                </w14:textFill>
              </w:rPr>
              <w:t>2024年8月、10月</w:t>
            </w:r>
          </w:p>
        </w:tc>
        <w:tc>
          <w:tcPr>
            <w:tcW w:w="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z w:val="20"/>
                <w:szCs w:val="20"/>
                <w14:textFill>
                  <w14:solidFill>
                    <w14:schemeClr w14:val="tx1"/>
                  </w14:solidFill>
                </w14:textFill>
              </w:rPr>
              <w:t>1887.35</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z w:val="20"/>
                <w:szCs w:val="20"/>
                <w14:textFill>
                  <w14:solidFill>
                    <w14:schemeClr w14:val="tx1"/>
                  </w14:solidFill>
                </w14:textFill>
              </w:rPr>
              <w:t>99.33%</w:t>
            </w:r>
          </w:p>
        </w:tc>
      </w:tr>
    </w:tbl>
    <w:p>
      <w:pPr>
        <w:pStyle w:val="12"/>
        <w:spacing w:after="0" w:line="240" w:lineRule="exact"/>
        <w:rPr>
          <w:lang w:val="zh-CN"/>
        </w:rPr>
        <w:sectPr>
          <w:pgSz w:w="11906" w:h="16838"/>
          <w:pgMar w:top="1814" w:right="1446" w:bottom="1814" w:left="1446" w:header="851" w:footer="1134" w:gutter="0"/>
          <w:cols w:space="0" w:num="1"/>
          <w:docGrid w:linePitch="312" w:charSpace="0"/>
        </w:sectPr>
      </w:pPr>
    </w:p>
    <w:p>
      <w:pPr>
        <w:spacing w:after="0" w:line="400" w:lineRule="exact"/>
        <w:rPr>
          <w:rFonts w:ascii="Times New Roman" w:hAnsi="Times New Roman" w:eastAsia="方正小标宋_GBK" w:cs="方正小标宋_GBK"/>
          <w:color w:val="000000" w:themeColor="text1"/>
          <w:w w:val="90"/>
          <w:kern w:val="0"/>
          <w:sz w:val="44"/>
          <w:szCs w:val="44"/>
          <w14:textFill>
            <w14:solidFill>
              <w14:schemeClr w14:val="tx1"/>
            </w14:solidFill>
          </w14:textFill>
        </w:rPr>
      </w:pPr>
      <w:r>
        <w:rPr>
          <w:rFonts w:hint="eastAsia" w:ascii="Times New Roman" w:hAnsi="Times New Roman" w:eastAsia="方正黑体_GBK" w:cs="方正黑体_GBK"/>
          <w:color w:val="000000" w:themeColor="text1"/>
          <w:kern w:val="0"/>
          <w:sz w:val="28"/>
          <w:szCs w:val="28"/>
          <w14:textFill>
            <w14:solidFill>
              <w14:schemeClr w14:val="tx1"/>
            </w14:solidFill>
          </w14:textFill>
        </w:rPr>
        <w:t>表43</w:t>
      </w:r>
    </w:p>
    <w:p>
      <w:pPr>
        <w:widowControl/>
        <w:spacing w:after="0"/>
        <w:jc w:val="center"/>
        <w:textAlignment w:val="center"/>
        <w:outlineLvl w:val="0"/>
        <w:rPr>
          <w:rFonts w:ascii="Times New Roman" w:hAnsi="Times New Roman" w:eastAsia="方正小标宋_GBK" w:cs="方正小标宋_GBK"/>
          <w:kern w:val="0"/>
          <w:sz w:val="44"/>
          <w:szCs w:val="44"/>
        </w:rPr>
      </w:pPr>
      <w:r>
        <w:rPr>
          <w:rFonts w:hint="eastAsia" w:ascii="Times New Roman" w:hAnsi="Times New Roman" w:eastAsia="方正小标宋_GBK" w:cs="方正小标宋_GBK"/>
          <w:kern w:val="0"/>
          <w:sz w:val="44"/>
          <w:szCs w:val="44"/>
        </w:rPr>
        <w:t>大渡口区2025年地方政府债券使用情况表</w:t>
      </w:r>
    </w:p>
    <w:p>
      <w:pPr>
        <w:spacing w:after="0" w:line="240" w:lineRule="exact"/>
        <w:jc w:val="right"/>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单位：万元</w:t>
      </w:r>
    </w:p>
    <w:tbl>
      <w:tblPr>
        <w:tblStyle w:val="10"/>
        <w:tblpPr w:leftFromText="180" w:rightFromText="180" w:vertAnchor="text" w:horzAnchor="page" w:tblpX="985" w:tblpY="151"/>
        <w:tblOverlap w:val="never"/>
        <w:tblW w:w="10223" w:type="dxa"/>
        <w:tblInd w:w="0" w:type="dxa"/>
        <w:tblLayout w:type="fixed"/>
        <w:tblCellMar>
          <w:top w:w="0" w:type="dxa"/>
          <w:left w:w="0" w:type="dxa"/>
          <w:bottom w:w="0" w:type="dxa"/>
          <w:right w:w="0" w:type="dxa"/>
        </w:tblCellMar>
      </w:tblPr>
      <w:tblGrid>
        <w:gridCol w:w="585"/>
        <w:gridCol w:w="2139"/>
        <w:gridCol w:w="989"/>
        <w:gridCol w:w="990"/>
        <w:gridCol w:w="1021"/>
        <w:gridCol w:w="1085"/>
        <w:gridCol w:w="862"/>
        <w:gridCol w:w="1276"/>
        <w:gridCol w:w="1276"/>
      </w:tblGrid>
      <w:tr>
        <w:tblPrEx>
          <w:tblCellMar>
            <w:top w:w="0" w:type="dxa"/>
            <w:left w:w="0" w:type="dxa"/>
            <w:bottom w:w="0" w:type="dxa"/>
            <w:right w:w="0" w:type="dxa"/>
          </w:tblCellMar>
        </w:tblPrEx>
        <w:trPr>
          <w:trHeight w:val="45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方正黑体_GBK" w:cs="黑体"/>
                <w:color w:val="000000" w:themeColor="text1"/>
                <w:kern w:val="0"/>
                <w:sz w:val="22"/>
                <w:lang w:bidi="ar"/>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序号</w:t>
            </w:r>
          </w:p>
        </w:tc>
        <w:tc>
          <w:tcPr>
            <w:tcW w:w="21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方正黑体_GBK"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项目名称</w:t>
            </w: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黑体" w:cs="黑体"/>
                <w:color w:val="000000" w:themeColor="text1"/>
                <w:sz w:val="22"/>
                <w14:textFill>
                  <w14:solidFill>
                    <w14:schemeClr w14:val="tx1"/>
                  </w14:solidFill>
                </w14:textFill>
              </w:rPr>
              <w:t>项目领域</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项目主管部门</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黑体"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债券性质</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方正黑体_GBK" w:cs="黑体"/>
                <w:color w:val="000000" w:themeColor="text1"/>
                <w:sz w:val="22"/>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债券规模</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方正黑体_GBK" w:cs="黑体"/>
                <w:color w:val="000000" w:themeColor="text1"/>
                <w:kern w:val="0"/>
                <w:sz w:val="22"/>
                <w:lang w:bidi="ar"/>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发行时间</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方正黑体_GBK" w:cs="黑体"/>
                <w:color w:val="000000" w:themeColor="text1"/>
                <w:kern w:val="0"/>
                <w:sz w:val="22"/>
                <w:lang w:bidi="ar"/>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支出金额</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方正黑体_GBK" w:cs="黑体"/>
                <w:color w:val="000000" w:themeColor="text1"/>
                <w:kern w:val="0"/>
                <w:sz w:val="22"/>
                <w:lang w:bidi="ar"/>
                <w14:textFill>
                  <w14:solidFill>
                    <w14:schemeClr w14:val="tx1"/>
                  </w14:solidFill>
                </w14:textFill>
              </w:rPr>
            </w:pPr>
            <w:r>
              <w:rPr>
                <w:rFonts w:hint="eastAsia" w:ascii="Times New Roman" w:hAnsi="Times New Roman" w:eastAsia="方正黑体_GBK" w:cs="黑体"/>
                <w:color w:val="000000" w:themeColor="text1"/>
                <w:kern w:val="0"/>
                <w:sz w:val="22"/>
                <w:lang w:bidi="ar"/>
                <w14:textFill>
                  <w14:solidFill>
                    <w14:schemeClr w14:val="tx1"/>
                  </w14:solidFill>
                </w14:textFill>
              </w:rPr>
              <w:t>使用进度</w:t>
            </w:r>
          </w:p>
        </w:tc>
      </w:tr>
      <w:tr>
        <w:tblPrEx>
          <w:tblCellMar>
            <w:top w:w="0" w:type="dxa"/>
            <w:left w:w="0" w:type="dxa"/>
            <w:bottom w:w="0" w:type="dxa"/>
            <w:right w:w="0" w:type="dxa"/>
          </w:tblCellMar>
        </w:tblPrEx>
        <w:trPr>
          <w:trHeight w:val="45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宋体" w:hAnsi="宋体" w:eastAsia="宋体" w:cs="宋体"/>
                <w:color w:val="000000" w:themeColor="text1"/>
                <w:kern w:val="0"/>
                <w:szCs w:val="21"/>
                <w:lang w:bidi="ar"/>
                <w14:textFill>
                  <w14:solidFill>
                    <w14:schemeClr w14:val="tx1"/>
                  </w14:solidFill>
                </w14:textFill>
              </w:rPr>
            </w:pPr>
          </w:p>
        </w:tc>
        <w:tc>
          <w:tcPr>
            <w:tcW w:w="21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宋体" w:hAnsi="宋体" w:eastAsia="宋体" w:cs="宋体"/>
                <w:color w:val="000000" w:themeColor="text1"/>
                <w:kern w:val="0"/>
                <w:szCs w:val="21"/>
                <w:lang w:bidi="ar"/>
                <w14:textFill>
                  <w14:solidFill>
                    <w14:schemeClr w14:val="tx1"/>
                  </w14:solidFill>
                </w14:textFill>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kern w:val="0"/>
                <w:sz w:val="22"/>
                <w:lang w:bidi="ar"/>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right"/>
              <w:textAlignment w:val="center"/>
              <w:rPr>
                <w:rFonts w:ascii="Times New Roman" w:hAnsi="Times New Roman" w:eastAsia="宋体" w:cs="Times New Roman"/>
                <w:color w:val="000000" w:themeColor="text1"/>
                <w:kern w:val="0"/>
                <w:sz w:val="20"/>
                <w:szCs w:val="20"/>
                <w:lang w:bidi="ar"/>
                <w14:textFill>
                  <w14:solidFill>
                    <w14:schemeClr w14:val="tx1"/>
                  </w14:solidFill>
                </w14:textFill>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rPr>
                <w:rFonts w:ascii="Times New Roman" w:hAnsi="Times New Roman" w:eastAsia="宋体" w:cs="Times New Roman"/>
                <w:color w:val="000000" w:themeColor="text1"/>
                <w:sz w:val="20"/>
                <w:szCs w:val="20"/>
                <w14:textFill>
                  <w14:solidFill>
                    <w14:schemeClr w14:val="tx1"/>
                  </w14:solidFill>
                </w14:textFill>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center"/>
              <w:rPr>
                <w:rFonts w:ascii="Times New Roman" w:hAnsi="Times New Roman" w:eastAsia="宋体" w:cs="宋体"/>
                <w:color w:val="000000" w:themeColor="text1"/>
                <w:sz w:val="20"/>
                <w:szCs w:val="20"/>
                <w14:textFill>
                  <w14:solidFill>
                    <w14:schemeClr w14:val="tx1"/>
                  </w14:solidFill>
                </w14:textFill>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center"/>
              <w:rPr>
                <w:rFonts w:ascii="Times New Roman" w:hAnsi="Times New Roman" w:eastAsia="宋体" w:cs="宋体"/>
                <w:color w:val="000000" w:themeColor="text1"/>
                <w:sz w:val="20"/>
                <w:szCs w:val="20"/>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center"/>
              <w:rPr>
                <w:rFonts w:ascii="Times New Roman" w:hAnsi="Times New Roman" w:eastAsia="宋体" w:cs="宋体"/>
                <w:color w:val="000000" w:themeColor="text1"/>
                <w:sz w:val="20"/>
                <w:szCs w:val="20"/>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center"/>
              <w:rPr>
                <w:rFonts w:ascii="Times New Roman" w:hAnsi="Times New Roman" w:eastAsia="宋体" w:cs="宋体"/>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45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宋体" w:hAnsi="宋体" w:eastAsia="宋体" w:cs="宋体"/>
                <w:color w:val="000000" w:themeColor="text1"/>
                <w:kern w:val="0"/>
                <w:szCs w:val="21"/>
                <w:lang w:bidi="ar"/>
                <w14:textFill>
                  <w14:solidFill>
                    <w14:schemeClr w14:val="tx1"/>
                  </w14:solidFill>
                </w14:textFill>
              </w:rPr>
            </w:pPr>
          </w:p>
        </w:tc>
        <w:tc>
          <w:tcPr>
            <w:tcW w:w="21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sz w:val="18"/>
                <w:szCs w:val="18"/>
                <w14:textFill>
                  <w14:solidFill>
                    <w14:schemeClr w14:val="tx1"/>
                  </w14:solidFill>
                </w14:textFill>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宋体"/>
                <w:color w:val="000000" w:themeColor="text1"/>
                <w:sz w:val="20"/>
                <w:szCs w:val="20"/>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rPr>
                <w:rFonts w:ascii="Times New Roman" w:hAnsi="Times New Roman" w:eastAsia="宋体" w:cs="Times New Roman"/>
                <w:color w:val="000000" w:themeColor="text1"/>
                <w:sz w:val="20"/>
                <w:szCs w:val="20"/>
                <w14:textFill>
                  <w14:solidFill>
                    <w14:schemeClr w14:val="tx1"/>
                  </w14:solidFill>
                </w14:textFill>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rPr>
                <w:rFonts w:ascii="Times New Roman" w:hAnsi="Times New Roman" w:eastAsia="宋体" w:cs="Times New Roman"/>
                <w:color w:val="000000" w:themeColor="text1"/>
                <w:sz w:val="20"/>
                <w:szCs w:val="20"/>
                <w14:textFill>
                  <w14:solidFill>
                    <w14:schemeClr w14:val="tx1"/>
                  </w14:solidFill>
                </w14:textFill>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center"/>
              <w:rPr>
                <w:rFonts w:ascii="Times New Roman" w:hAnsi="Times New Roman" w:eastAsia="宋体" w:cs="宋体"/>
                <w:color w:val="000000" w:themeColor="text1"/>
                <w:sz w:val="20"/>
                <w:szCs w:val="20"/>
                <w14:textFill>
                  <w14:solidFill>
                    <w14:schemeClr w14:val="tx1"/>
                  </w14:solidFill>
                </w14:textFill>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center"/>
              <w:rPr>
                <w:rFonts w:ascii="Times New Roman" w:hAnsi="Times New Roman" w:eastAsia="宋体" w:cs="宋体"/>
                <w:color w:val="000000" w:themeColor="text1"/>
                <w:sz w:val="20"/>
                <w:szCs w:val="20"/>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center"/>
              <w:rPr>
                <w:rFonts w:ascii="Times New Roman" w:hAnsi="Times New Roman" w:eastAsia="宋体" w:cs="宋体"/>
                <w:color w:val="000000" w:themeColor="text1"/>
                <w:sz w:val="20"/>
                <w:szCs w:val="20"/>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center"/>
              <w:rPr>
                <w:rFonts w:ascii="Times New Roman" w:hAnsi="Times New Roman" w:eastAsia="宋体" w:cs="宋体"/>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45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宋体" w:hAnsi="宋体" w:eastAsia="宋体" w:cs="宋体"/>
                <w:color w:val="000000" w:themeColor="text1"/>
                <w:kern w:val="0"/>
                <w:szCs w:val="21"/>
                <w:lang w:bidi="ar"/>
                <w14:textFill>
                  <w14:solidFill>
                    <w14:schemeClr w14:val="tx1"/>
                  </w14:solidFill>
                </w14:textFill>
              </w:rPr>
            </w:pPr>
          </w:p>
        </w:tc>
        <w:tc>
          <w:tcPr>
            <w:tcW w:w="21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sz w:val="18"/>
                <w:szCs w:val="18"/>
                <w14:textFill>
                  <w14:solidFill>
                    <w14:schemeClr w14:val="tx1"/>
                  </w14:solidFill>
                </w14:textFill>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0"/>
                <w:szCs w:val="20"/>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rPr>
                <w:rFonts w:ascii="Times New Roman" w:hAnsi="Times New Roman" w:eastAsia="宋体" w:cs="Times New Roman"/>
                <w:color w:val="000000" w:themeColor="text1"/>
                <w:sz w:val="20"/>
                <w:szCs w:val="20"/>
                <w14:textFill>
                  <w14:solidFill>
                    <w14:schemeClr w14:val="tx1"/>
                  </w14:solidFill>
                </w14:textFill>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rPr>
                <w:rFonts w:ascii="Times New Roman" w:hAnsi="Times New Roman" w:eastAsia="宋体" w:cs="Times New Roman"/>
                <w:color w:val="000000" w:themeColor="text1"/>
                <w:sz w:val="20"/>
                <w:szCs w:val="20"/>
                <w14:textFill>
                  <w14:solidFill>
                    <w14:schemeClr w14:val="tx1"/>
                  </w14:solidFill>
                </w14:textFill>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center"/>
              <w:rPr>
                <w:rFonts w:ascii="Times New Roman" w:hAnsi="Times New Roman" w:eastAsia="宋体" w:cs="宋体"/>
                <w:color w:val="000000" w:themeColor="text1"/>
                <w:sz w:val="20"/>
                <w:szCs w:val="20"/>
                <w14:textFill>
                  <w14:solidFill>
                    <w14:schemeClr w14:val="tx1"/>
                  </w14:solidFill>
                </w14:textFill>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center"/>
              <w:rPr>
                <w:rFonts w:ascii="Times New Roman" w:hAnsi="Times New Roman" w:eastAsia="宋体" w:cs="宋体"/>
                <w:color w:val="000000" w:themeColor="text1"/>
                <w:sz w:val="20"/>
                <w:szCs w:val="20"/>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center"/>
              <w:rPr>
                <w:rFonts w:ascii="Times New Roman" w:hAnsi="Times New Roman" w:eastAsia="宋体" w:cs="宋体"/>
                <w:color w:val="000000" w:themeColor="text1"/>
                <w:sz w:val="20"/>
                <w:szCs w:val="20"/>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center"/>
              <w:rPr>
                <w:rFonts w:ascii="Times New Roman" w:hAnsi="Times New Roman" w:eastAsia="宋体" w:cs="宋体"/>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45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宋体" w:hAnsi="宋体" w:eastAsia="宋体" w:cs="宋体"/>
                <w:color w:val="000000" w:themeColor="text1"/>
                <w:kern w:val="0"/>
                <w:szCs w:val="21"/>
                <w:lang w:bidi="ar"/>
                <w14:textFill>
                  <w14:solidFill>
                    <w14:schemeClr w14:val="tx1"/>
                  </w14:solidFill>
                </w14:textFill>
              </w:rPr>
            </w:pPr>
          </w:p>
        </w:tc>
        <w:tc>
          <w:tcPr>
            <w:tcW w:w="21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sz w:val="18"/>
                <w:szCs w:val="18"/>
                <w14:textFill>
                  <w14:solidFill>
                    <w14:schemeClr w14:val="tx1"/>
                  </w14:solidFill>
                </w14:textFill>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0"/>
                <w:szCs w:val="20"/>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rPr>
                <w:rFonts w:ascii="Times New Roman" w:hAnsi="Times New Roman" w:eastAsia="宋体" w:cs="Times New Roman"/>
                <w:color w:val="000000" w:themeColor="text1"/>
                <w:sz w:val="20"/>
                <w:szCs w:val="20"/>
                <w14:textFill>
                  <w14:solidFill>
                    <w14:schemeClr w14:val="tx1"/>
                  </w14:solidFill>
                </w14:textFill>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rPr>
                <w:rFonts w:ascii="Times New Roman" w:hAnsi="Times New Roman" w:eastAsia="宋体" w:cs="Times New Roman"/>
                <w:color w:val="000000" w:themeColor="text1"/>
                <w:sz w:val="20"/>
                <w:szCs w:val="20"/>
                <w14:textFill>
                  <w14:solidFill>
                    <w14:schemeClr w14:val="tx1"/>
                  </w14:solidFill>
                </w14:textFill>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center"/>
              <w:rPr>
                <w:rFonts w:ascii="Times New Roman" w:hAnsi="Times New Roman" w:eastAsia="宋体" w:cs="宋体"/>
                <w:color w:val="000000" w:themeColor="text1"/>
                <w:sz w:val="20"/>
                <w:szCs w:val="20"/>
                <w14:textFill>
                  <w14:solidFill>
                    <w14:schemeClr w14:val="tx1"/>
                  </w14:solidFill>
                </w14:textFill>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center"/>
              <w:rPr>
                <w:rFonts w:ascii="Times New Roman" w:hAnsi="Times New Roman" w:eastAsia="宋体" w:cs="宋体"/>
                <w:color w:val="000000" w:themeColor="text1"/>
                <w:sz w:val="20"/>
                <w:szCs w:val="20"/>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center"/>
              <w:rPr>
                <w:rFonts w:ascii="Times New Roman" w:hAnsi="Times New Roman" w:eastAsia="宋体" w:cs="宋体"/>
                <w:color w:val="000000" w:themeColor="text1"/>
                <w:sz w:val="20"/>
                <w:szCs w:val="20"/>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center"/>
              <w:rPr>
                <w:rFonts w:ascii="Times New Roman" w:hAnsi="Times New Roman" w:eastAsia="宋体" w:cs="宋体"/>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45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宋体" w:hAnsi="宋体" w:eastAsia="宋体" w:cs="宋体"/>
                <w:color w:val="000000" w:themeColor="text1"/>
                <w:kern w:val="0"/>
                <w:szCs w:val="21"/>
                <w:lang w:bidi="ar"/>
                <w14:textFill>
                  <w14:solidFill>
                    <w14:schemeClr w14:val="tx1"/>
                  </w14:solidFill>
                </w14:textFill>
              </w:rPr>
            </w:pPr>
          </w:p>
        </w:tc>
        <w:tc>
          <w:tcPr>
            <w:tcW w:w="21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sz w:val="18"/>
                <w:szCs w:val="18"/>
                <w14:textFill>
                  <w14:solidFill>
                    <w14:schemeClr w14:val="tx1"/>
                  </w14:solidFill>
                </w14:textFill>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宋体"/>
                <w:color w:val="000000" w:themeColor="text1"/>
                <w:sz w:val="20"/>
                <w:szCs w:val="20"/>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rPr>
                <w:rFonts w:ascii="Times New Roman" w:hAnsi="Times New Roman" w:eastAsia="宋体" w:cs="Times New Roman"/>
                <w:color w:val="000000" w:themeColor="text1"/>
                <w:sz w:val="20"/>
                <w:szCs w:val="20"/>
                <w14:textFill>
                  <w14:solidFill>
                    <w14:schemeClr w14:val="tx1"/>
                  </w14:solidFill>
                </w14:textFill>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rPr>
                <w:rFonts w:ascii="Times New Roman" w:hAnsi="Times New Roman" w:eastAsia="宋体" w:cs="Times New Roman"/>
                <w:color w:val="000000" w:themeColor="text1"/>
                <w:sz w:val="20"/>
                <w:szCs w:val="20"/>
                <w14:textFill>
                  <w14:solidFill>
                    <w14:schemeClr w14:val="tx1"/>
                  </w14:solidFill>
                </w14:textFill>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center"/>
              <w:rPr>
                <w:rFonts w:ascii="Times New Roman" w:hAnsi="Times New Roman" w:eastAsia="宋体" w:cs="宋体"/>
                <w:color w:val="000000" w:themeColor="text1"/>
                <w:sz w:val="20"/>
                <w:szCs w:val="20"/>
                <w14:textFill>
                  <w14:solidFill>
                    <w14:schemeClr w14:val="tx1"/>
                  </w14:solidFill>
                </w14:textFill>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center"/>
              <w:rPr>
                <w:rFonts w:ascii="Times New Roman" w:hAnsi="Times New Roman" w:eastAsia="宋体" w:cs="宋体"/>
                <w:color w:val="000000" w:themeColor="text1"/>
                <w:sz w:val="20"/>
                <w:szCs w:val="20"/>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center"/>
              <w:rPr>
                <w:rFonts w:ascii="Times New Roman" w:hAnsi="Times New Roman" w:eastAsia="宋体" w:cs="宋体"/>
                <w:color w:val="000000" w:themeColor="text1"/>
                <w:sz w:val="20"/>
                <w:szCs w:val="20"/>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center"/>
              <w:rPr>
                <w:rFonts w:ascii="Times New Roman" w:hAnsi="Times New Roman" w:eastAsia="宋体" w:cs="宋体"/>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45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宋体" w:hAnsi="宋体" w:eastAsia="宋体" w:cs="宋体"/>
                <w:color w:val="000000" w:themeColor="text1"/>
                <w:kern w:val="0"/>
                <w:szCs w:val="21"/>
                <w:lang w:bidi="ar"/>
                <w14:textFill>
                  <w14:solidFill>
                    <w14:schemeClr w14:val="tx1"/>
                  </w14:solidFill>
                </w14:textFill>
              </w:rPr>
            </w:pPr>
          </w:p>
        </w:tc>
        <w:tc>
          <w:tcPr>
            <w:tcW w:w="21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left"/>
              <w:textAlignment w:val="center"/>
              <w:rPr>
                <w:rFonts w:ascii="Times New Roman" w:hAnsi="Times New Roman" w:eastAsia="宋体" w:cs="宋体"/>
                <w:color w:val="000000" w:themeColor="text1"/>
                <w:sz w:val="18"/>
                <w:szCs w:val="18"/>
                <w14:textFill>
                  <w14:solidFill>
                    <w14:schemeClr w14:val="tx1"/>
                  </w14:solidFill>
                </w14:textFill>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after="0" w:line="240" w:lineRule="exact"/>
              <w:jc w:val="center"/>
              <w:textAlignment w:val="center"/>
              <w:rPr>
                <w:rFonts w:ascii="Times New Roman" w:hAnsi="Times New Roman" w:eastAsia="宋体" w:cs="Times New Roman"/>
                <w:color w:val="000000" w:themeColor="text1"/>
                <w:sz w:val="20"/>
                <w:szCs w:val="20"/>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rPr>
                <w:rFonts w:ascii="Times New Roman" w:hAnsi="Times New Roman" w:eastAsia="宋体" w:cs="Times New Roman"/>
                <w:color w:val="000000" w:themeColor="text1"/>
                <w:sz w:val="20"/>
                <w:szCs w:val="20"/>
                <w14:textFill>
                  <w14:solidFill>
                    <w14:schemeClr w14:val="tx1"/>
                  </w14:solidFill>
                </w14:textFill>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rPr>
                <w:rFonts w:ascii="Times New Roman" w:hAnsi="Times New Roman" w:eastAsia="宋体" w:cs="Times New Roman"/>
                <w:color w:val="000000" w:themeColor="text1"/>
                <w:sz w:val="20"/>
                <w:szCs w:val="20"/>
                <w14:textFill>
                  <w14:solidFill>
                    <w14:schemeClr w14:val="tx1"/>
                  </w14:solidFill>
                </w14:textFill>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center"/>
              <w:rPr>
                <w:rFonts w:ascii="Times New Roman" w:hAnsi="Times New Roman" w:eastAsia="宋体" w:cs="宋体"/>
                <w:color w:val="000000" w:themeColor="text1"/>
                <w:sz w:val="20"/>
                <w:szCs w:val="20"/>
                <w14:textFill>
                  <w14:solidFill>
                    <w14:schemeClr w14:val="tx1"/>
                  </w14:solidFill>
                </w14:textFill>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center"/>
              <w:rPr>
                <w:rFonts w:ascii="Times New Roman" w:hAnsi="Times New Roman" w:eastAsia="宋体" w:cs="宋体"/>
                <w:color w:val="000000" w:themeColor="text1"/>
                <w:sz w:val="20"/>
                <w:szCs w:val="20"/>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center"/>
              <w:rPr>
                <w:rFonts w:ascii="Times New Roman" w:hAnsi="Times New Roman" w:eastAsia="宋体" w:cs="宋体"/>
                <w:color w:val="000000" w:themeColor="text1"/>
                <w:sz w:val="20"/>
                <w:szCs w:val="20"/>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after="0" w:line="240" w:lineRule="exact"/>
              <w:jc w:val="center"/>
              <w:rPr>
                <w:rFonts w:ascii="Times New Roman" w:hAnsi="Times New Roman" w:eastAsia="宋体" w:cs="宋体"/>
                <w:color w:val="000000" w:themeColor="text1"/>
                <w:sz w:val="20"/>
                <w:szCs w:val="20"/>
                <w14:textFill>
                  <w14:solidFill>
                    <w14:schemeClr w14:val="tx1"/>
                  </w14:solidFill>
                </w14:textFill>
              </w:rPr>
            </w:pPr>
          </w:p>
        </w:tc>
      </w:tr>
    </w:tbl>
    <w:p>
      <w:pPr>
        <w:spacing w:after="0" w:line="240" w:lineRule="exact"/>
        <w:jc w:val="left"/>
        <w:rPr>
          <w:rFonts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注：我区2025年暂无地方政府债券发行。</w:t>
      </w:r>
    </w:p>
    <w:p>
      <w:pPr>
        <w:pStyle w:val="2"/>
      </w:pPr>
    </w:p>
    <w:p/>
    <w:p>
      <w:pPr>
        <w:pStyle w:val="2"/>
        <w:spacing w:after="0"/>
      </w:pPr>
    </w:p>
    <w:p>
      <w:pPr>
        <w:pStyle w:val="2"/>
        <w:spacing w:after="0"/>
      </w:pPr>
    </w:p>
    <w:p/>
    <w:p>
      <w:pPr>
        <w:pStyle w:val="2"/>
        <w:rPr>
          <w:rFonts w:hint="eastAsia"/>
        </w:rPr>
      </w:pPr>
    </w:p>
    <w:p>
      <w:pPr>
        <w:pStyle w:val="2"/>
        <w:spacing w:after="0"/>
      </w:pPr>
    </w:p>
    <w:p>
      <w:pPr>
        <w:pStyle w:val="37"/>
        <w:spacing w:before="0" w:beforeAutospacing="0" w:after="0" w:line="360" w:lineRule="exact"/>
        <w:rPr>
          <w:rFonts w:eastAsia="方正仿宋_GBK"/>
          <w:sz w:val="32"/>
          <w:szCs w:val="32"/>
        </w:rPr>
      </w:pPr>
    </w:p>
    <w:p>
      <w:pPr>
        <w:pStyle w:val="37"/>
        <w:spacing w:before="0" w:beforeAutospacing="0" w:after="0" w:line="360" w:lineRule="exact"/>
        <w:rPr>
          <w:rFonts w:eastAsia="方正仿宋_GBK"/>
          <w:sz w:val="32"/>
          <w:szCs w:val="32"/>
        </w:rPr>
      </w:pPr>
    </w:p>
    <w:p>
      <w:pPr>
        <w:pStyle w:val="37"/>
        <w:spacing w:before="0" w:beforeAutospacing="0" w:after="0" w:line="360" w:lineRule="exact"/>
        <w:rPr>
          <w:rFonts w:eastAsia="方正仿宋_GBK"/>
          <w:sz w:val="32"/>
          <w:szCs w:val="32"/>
        </w:rPr>
      </w:pPr>
    </w:p>
    <w:p>
      <w:pPr>
        <w:pStyle w:val="37"/>
        <w:spacing w:before="0" w:beforeAutospacing="0" w:after="0" w:line="360" w:lineRule="exact"/>
        <w:rPr>
          <w:rFonts w:eastAsia="方正仿宋_GBK"/>
          <w:sz w:val="32"/>
          <w:szCs w:val="32"/>
        </w:rPr>
      </w:pPr>
    </w:p>
    <w:p>
      <w:pPr>
        <w:pStyle w:val="37"/>
        <w:spacing w:before="0" w:beforeAutospacing="0" w:after="0" w:line="360" w:lineRule="exact"/>
        <w:rPr>
          <w:rFonts w:eastAsia="方正仿宋_GBK"/>
          <w:sz w:val="32"/>
          <w:szCs w:val="32"/>
        </w:rPr>
      </w:pPr>
    </w:p>
    <w:p>
      <w:pPr>
        <w:pStyle w:val="37"/>
        <w:spacing w:before="0" w:beforeAutospacing="0" w:after="0" w:line="360" w:lineRule="exact"/>
        <w:rPr>
          <w:rFonts w:eastAsia="方正仿宋_GBK"/>
          <w:sz w:val="32"/>
          <w:szCs w:val="32"/>
        </w:rPr>
      </w:pPr>
    </w:p>
    <w:p>
      <w:pPr>
        <w:pStyle w:val="37"/>
        <w:spacing w:before="0" w:beforeAutospacing="0" w:after="0" w:line="400" w:lineRule="exact"/>
        <w:rPr>
          <w:rFonts w:eastAsia="方正仿宋_GBK"/>
          <w:sz w:val="32"/>
          <w:szCs w:val="32"/>
        </w:rPr>
      </w:pPr>
    </w:p>
    <w:p>
      <w:pPr>
        <w:pStyle w:val="37"/>
        <w:spacing w:before="0" w:beforeAutospacing="0" w:after="0" w:line="400" w:lineRule="exact"/>
        <w:rPr>
          <w:rFonts w:eastAsia="方正仿宋_GBK"/>
          <w:sz w:val="32"/>
          <w:szCs w:val="32"/>
        </w:rPr>
      </w:pPr>
    </w:p>
    <w:p>
      <w:pPr>
        <w:pStyle w:val="37"/>
        <w:spacing w:before="0" w:beforeAutospacing="0" w:after="0" w:line="400" w:lineRule="exact"/>
        <w:rPr>
          <w:rFonts w:eastAsia="方正仿宋_GBK"/>
          <w:sz w:val="32"/>
          <w:szCs w:val="32"/>
        </w:rPr>
      </w:pPr>
    </w:p>
    <w:sectPr>
      <w:pgSz w:w="11906" w:h="16838"/>
      <w:pgMar w:top="1814" w:right="1446" w:bottom="1814" w:left="1446" w:header="851" w:footer="1134" w:gutter="0"/>
      <w:cols w:space="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Times New Roman" w:hAnsi="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宋体" w:hAnsi="宋体" w:eastAsia="宋体"/>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Times New Roman" w:hAnsi="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cs="Times New Roman"/>
                              <w:sz w:val="28"/>
                              <w:szCs w:val="28"/>
                            </w:rPr>
                            <w:id w:val="-629316237"/>
                          </w:sdtPr>
                          <w:sdtEndPr>
                            <w:rPr>
                              <w:rFonts w:ascii="Times New Roman" w:hAnsi="Times New Roman" w:cs="Times New Roman"/>
                              <w:sz w:val="28"/>
                              <w:szCs w:val="28"/>
                            </w:rPr>
                          </w:sdtEndPr>
                          <w:sdtContent>
                            <w:p>
                              <w:pPr>
                                <w:pStyle w:val="6"/>
                                <w:jc w:val="right"/>
                                <w:rPr>
                                  <w:rFonts w:ascii="Times New Roman" w:hAnsi="Times New Roman" w:cs="Times New Roman"/>
                                  <w:sz w:val="28"/>
                                  <w:szCs w:val="28"/>
                                </w:rPr>
                              </w:pPr>
                              <w:r>
                                <w:rPr>
                                  <w:rFonts w:cs="Times New Roman" w:asciiTheme="minorEastAsia" w:hAnsiTheme="minorEastAsia"/>
                                  <w:sz w:val="28"/>
                                  <w:szCs w:val="28"/>
                                </w:rPr>
                                <w:t>—</w:t>
                              </w:r>
                              <w:r>
                                <w:rPr>
                                  <w:rFonts w:ascii="Times New Roman" w:hAnsi="Times New Roman" w:cs="Times New Roman"/>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PAGE   \* MERGEFORMAT</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lang w:val="zh-CN"/>
                                </w:rPr>
                                <w:t>85</w:t>
                              </w:r>
                              <w:r>
                                <w:rPr>
                                  <w:rFonts w:hint="eastAsia" w:asciiTheme="minorEastAsia" w:hAnsiTheme="minorEastAsia" w:cstheme="minorEastAsia"/>
                                  <w:sz w:val="28"/>
                                  <w:szCs w:val="28"/>
                                </w:rPr>
                                <w:fldChar w:fldCharType="end"/>
                              </w:r>
                              <w:r>
                                <w:rPr>
                                  <w:rFonts w:hint="eastAsia" w:ascii="Times New Roman" w:hAnsi="Times New Roman" w:cs="Times New Roman"/>
                                  <w:sz w:val="28"/>
                                  <w:szCs w:val="28"/>
                                </w:rPr>
                                <w:t xml:space="preserve"> </w:t>
                              </w:r>
                              <w:r>
                                <w:rPr>
                                  <w:rFonts w:cs="Times New Roman" w:asciiTheme="minorEastAsia" w:hAnsiTheme="minorEastAsia"/>
                                  <w:sz w:val="28"/>
                                  <w:szCs w:val="28"/>
                                </w:rPr>
                                <w:t>—</w:t>
                              </w:r>
                            </w:p>
                          </w:sdtContent>
                        </w:sdt>
                        <w:p>
                          <w:pPr>
                            <w:pStyle w:val="1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rPr>
                        <w:rFonts w:ascii="Times New Roman" w:hAnsi="Times New Roman" w:cs="Times New Roman"/>
                        <w:sz w:val="28"/>
                        <w:szCs w:val="28"/>
                      </w:rPr>
                      <w:id w:val="-629316237"/>
                    </w:sdtPr>
                    <w:sdtEndPr>
                      <w:rPr>
                        <w:rFonts w:ascii="Times New Roman" w:hAnsi="Times New Roman" w:cs="Times New Roman"/>
                        <w:sz w:val="28"/>
                        <w:szCs w:val="28"/>
                      </w:rPr>
                    </w:sdtEndPr>
                    <w:sdtContent>
                      <w:p>
                        <w:pPr>
                          <w:pStyle w:val="6"/>
                          <w:jc w:val="right"/>
                          <w:rPr>
                            <w:rFonts w:ascii="Times New Roman" w:hAnsi="Times New Roman" w:cs="Times New Roman"/>
                            <w:sz w:val="28"/>
                            <w:szCs w:val="28"/>
                          </w:rPr>
                        </w:pPr>
                        <w:r>
                          <w:rPr>
                            <w:rFonts w:cs="Times New Roman" w:asciiTheme="minorEastAsia" w:hAnsiTheme="minorEastAsia"/>
                            <w:sz w:val="28"/>
                            <w:szCs w:val="28"/>
                          </w:rPr>
                          <w:t>—</w:t>
                        </w:r>
                        <w:r>
                          <w:rPr>
                            <w:rFonts w:ascii="Times New Roman" w:hAnsi="Times New Roman" w:cs="Times New Roman"/>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PAGE   \* MERGEFORMAT</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lang w:val="zh-CN"/>
                          </w:rPr>
                          <w:t>85</w:t>
                        </w:r>
                        <w:r>
                          <w:rPr>
                            <w:rFonts w:hint="eastAsia" w:asciiTheme="minorEastAsia" w:hAnsiTheme="minorEastAsia" w:cstheme="minorEastAsia"/>
                            <w:sz w:val="28"/>
                            <w:szCs w:val="28"/>
                          </w:rPr>
                          <w:fldChar w:fldCharType="end"/>
                        </w:r>
                        <w:r>
                          <w:rPr>
                            <w:rFonts w:hint="eastAsia" w:ascii="Times New Roman" w:hAnsi="Times New Roman" w:cs="Times New Roman"/>
                            <w:sz w:val="28"/>
                            <w:szCs w:val="28"/>
                          </w:rPr>
                          <w:t xml:space="preserve"> </w:t>
                        </w:r>
                        <w:r>
                          <w:rPr>
                            <w:rFonts w:cs="Times New Roman" w:asciiTheme="minorEastAsia" w:hAnsiTheme="minorEastAsia"/>
                            <w:sz w:val="28"/>
                            <w:szCs w:val="28"/>
                          </w:rPr>
                          <w:t>—</w:t>
                        </w:r>
                      </w:p>
                    </w:sdtContent>
                  </w:sdt>
                  <w:p>
                    <w:pPr>
                      <w:pStyle w:val="12"/>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宋体" w:hAnsi="宋体" w:eastAsia="宋体"/>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宋体" w:hAnsi="宋体" w:eastAsia="宋体"/>
                              <w:sz w:val="24"/>
                              <w:szCs w:val="24"/>
                            </w:rPr>
                            <w:id w:val="439959910"/>
                          </w:sdtPr>
                          <w:sdtEndPr>
                            <w:rPr>
                              <w:rFonts w:ascii="宋体" w:hAnsi="宋体" w:eastAsia="宋体"/>
                              <w:sz w:val="24"/>
                              <w:szCs w:val="24"/>
                            </w:rPr>
                          </w:sdtEndPr>
                          <w:sdtContent>
                            <w:p>
                              <w:pPr>
                                <w:pStyle w:val="6"/>
                                <w:rPr>
                                  <w:rFonts w:ascii="宋体" w:hAnsi="宋体" w:eastAsia="宋体"/>
                                  <w:sz w:val="24"/>
                                  <w:szCs w:val="24"/>
                                </w:rPr>
                              </w:pPr>
                              <w:r>
                                <w:rPr>
                                  <w:rFonts w:cs="Times New Roman" w:asciiTheme="minorEastAsia" w:hAnsi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PAGE   \* MERGEFORMAT</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lang w:val="zh-CN"/>
                                </w:rPr>
                                <w:t>86</w:t>
                              </w:r>
                              <w:r>
                                <w:rPr>
                                  <w:rFonts w:hint="eastAsia" w:asciiTheme="minorEastAsia" w:hAnsiTheme="minorEastAsia" w:cstheme="minorEastAsia"/>
                                  <w:sz w:val="28"/>
                                  <w:szCs w:val="28"/>
                                </w:rPr>
                                <w:fldChar w:fldCharType="end"/>
                              </w:r>
                              <w:r>
                                <w:rPr>
                                  <w:rFonts w:ascii="宋体" w:hAnsi="宋体" w:eastAsia="宋体"/>
                                  <w:sz w:val="24"/>
                                  <w:szCs w:val="24"/>
                                </w:rPr>
                                <w:t xml:space="preserve"> </w:t>
                              </w:r>
                              <w:r>
                                <w:rPr>
                                  <w:rFonts w:cs="Times New Roman" w:asciiTheme="minorEastAsia" w:hAnsiTheme="minorEastAsia"/>
                                  <w:sz w:val="28"/>
                                  <w:szCs w:val="28"/>
                                </w:rPr>
                                <w:t>—</w:t>
                              </w:r>
                            </w:p>
                          </w:sdtContent>
                        </w:sdt>
                        <w:p>
                          <w:pPr>
                            <w:pStyle w:val="1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sdt>
                    <w:sdtPr>
                      <w:rPr>
                        <w:rFonts w:ascii="宋体" w:hAnsi="宋体" w:eastAsia="宋体"/>
                        <w:sz w:val="24"/>
                        <w:szCs w:val="24"/>
                      </w:rPr>
                      <w:id w:val="439959910"/>
                    </w:sdtPr>
                    <w:sdtEndPr>
                      <w:rPr>
                        <w:rFonts w:ascii="宋体" w:hAnsi="宋体" w:eastAsia="宋体"/>
                        <w:sz w:val="24"/>
                        <w:szCs w:val="24"/>
                      </w:rPr>
                    </w:sdtEndPr>
                    <w:sdtContent>
                      <w:p>
                        <w:pPr>
                          <w:pStyle w:val="6"/>
                          <w:rPr>
                            <w:rFonts w:ascii="宋体" w:hAnsi="宋体" w:eastAsia="宋体"/>
                            <w:sz w:val="24"/>
                            <w:szCs w:val="24"/>
                          </w:rPr>
                        </w:pPr>
                        <w:r>
                          <w:rPr>
                            <w:rFonts w:cs="Times New Roman" w:asciiTheme="minorEastAsia" w:hAnsi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PAGE   \* MERGEFORMAT</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lang w:val="zh-CN"/>
                          </w:rPr>
                          <w:t>86</w:t>
                        </w:r>
                        <w:r>
                          <w:rPr>
                            <w:rFonts w:hint="eastAsia" w:asciiTheme="minorEastAsia" w:hAnsiTheme="minorEastAsia" w:cstheme="minorEastAsia"/>
                            <w:sz w:val="28"/>
                            <w:szCs w:val="28"/>
                          </w:rPr>
                          <w:fldChar w:fldCharType="end"/>
                        </w:r>
                        <w:r>
                          <w:rPr>
                            <w:rFonts w:ascii="宋体" w:hAnsi="宋体" w:eastAsia="宋体"/>
                            <w:sz w:val="24"/>
                            <w:szCs w:val="24"/>
                          </w:rPr>
                          <w:t xml:space="preserve"> </w:t>
                        </w:r>
                        <w:r>
                          <w:rPr>
                            <w:rFonts w:cs="Times New Roman" w:asciiTheme="minorEastAsia" w:hAnsiTheme="minorEastAsia"/>
                            <w:sz w:val="28"/>
                            <w:szCs w:val="28"/>
                          </w:rPr>
                          <w:t>—</w:t>
                        </w:r>
                      </w:p>
                    </w:sdtContent>
                  </w:sdt>
                  <w:p>
                    <w:pPr>
                      <w:pStyle w:val="12"/>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hideSpellingErrors/>
  <w:documentProtection w:enforcement="0"/>
  <w:defaultTabStop w:val="420"/>
  <w:evenAndOddHeaders w:val="1"/>
  <w:drawingGridHorizontalSpacing w:val="21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2Y2U0ZDczNWU4YTk3NDY1MDRmMzg5MWM2ZTIzZjIifQ=="/>
  </w:docVars>
  <w:rsids>
    <w:rsidRoot w:val="00731CDD"/>
    <w:rsid w:val="000011AC"/>
    <w:rsid w:val="00010C8B"/>
    <w:rsid w:val="000202F8"/>
    <w:rsid w:val="000227EE"/>
    <w:rsid w:val="0002284E"/>
    <w:rsid w:val="00022BF9"/>
    <w:rsid w:val="00023841"/>
    <w:rsid w:val="000378C4"/>
    <w:rsid w:val="00040150"/>
    <w:rsid w:val="0004061B"/>
    <w:rsid w:val="00050B92"/>
    <w:rsid w:val="000515AA"/>
    <w:rsid w:val="00055C31"/>
    <w:rsid w:val="000564C2"/>
    <w:rsid w:val="00065A24"/>
    <w:rsid w:val="00074680"/>
    <w:rsid w:val="0007785E"/>
    <w:rsid w:val="00083EC4"/>
    <w:rsid w:val="00093F0A"/>
    <w:rsid w:val="000A4BE6"/>
    <w:rsid w:val="000A66CF"/>
    <w:rsid w:val="000A6907"/>
    <w:rsid w:val="000B24F2"/>
    <w:rsid w:val="000B4A96"/>
    <w:rsid w:val="000C648D"/>
    <w:rsid w:val="000D1CF1"/>
    <w:rsid w:val="000D4B6F"/>
    <w:rsid w:val="000F3EAF"/>
    <w:rsid w:val="00111807"/>
    <w:rsid w:val="001271C9"/>
    <w:rsid w:val="00127C56"/>
    <w:rsid w:val="00135352"/>
    <w:rsid w:val="001373BC"/>
    <w:rsid w:val="00137ACA"/>
    <w:rsid w:val="00144ACB"/>
    <w:rsid w:val="00154D1F"/>
    <w:rsid w:val="001731AE"/>
    <w:rsid w:val="00177092"/>
    <w:rsid w:val="00187728"/>
    <w:rsid w:val="00196B5F"/>
    <w:rsid w:val="001C0BCA"/>
    <w:rsid w:val="001C13C6"/>
    <w:rsid w:val="001C27F3"/>
    <w:rsid w:val="001C7A14"/>
    <w:rsid w:val="0020435A"/>
    <w:rsid w:val="00206D1C"/>
    <w:rsid w:val="00216643"/>
    <w:rsid w:val="00236722"/>
    <w:rsid w:val="00253EE1"/>
    <w:rsid w:val="002568DE"/>
    <w:rsid w:val="002625D9"/>
    <w:rsid w:val="00263C99"/>
    <w:rsid w:val="00265ACC"/>
    <w:rsid w:val="0026640C"/>
    <w:rsid w:val="0027015A"/>
    <w:rsid w:val="00281657"/>
    <w:rsid w:val="00295D1B"/>
    <w:rsid w:val="002B6773"/>
    <w:rsid w:val="002C2361"/>
    <w:rsid w:val="002D305A"/>
    <w:rsid w:val="002E165D"/>
    <w:rsid w:val="002E1F11"/>
    <w:rsid w:val="002E2214"/>
    <w:rsid w:val="002F6EB6"/>
    <w:rsid w:val="00310D95"/>
    <w:rsid w:val="003255E7"/>
    <w:rsid w:val="0033386F"/>
    <w:rsid w:val="00335167"/>
    <w:rsid w:val="00337B81"/>
    <w:rsid w:val="0034173D"/>
    <w:rsid w:val="003418E0"/>
    <w:rsid w:val="00342667"/>
    <w:rsid w:val="00343B39"/>
    <w:rsid w:val="00344817"/>
    <w:rsid w:val="00351A83"/>
    <w:rsid w:val="00351C3B"/>
    <w:rsid w:val="003529AD"/>
    <w:rsid w:val="00357AB9"/>
    <w:rsid w:val="0036151C"/>
    <w:rsid w:val="00366299"/>
    <w:rsid w:val="003672BF"/>
    <w:rsid w:val="003825A0"/>
    <w:rsid w:val="003833DF"/>
    <w:rsid w:val="00383FE3"/>
    <w:rsid w:val="00390E53"/>
    <w:rsid w:val="003951B8"/>
    <w:rsid w:val="003E011E"/>
    <w:rsid w:val="003E1A34"/>
    <w:rsid w:val="003E4647"/>
    <w:rsid w:val="003E5FD6"/>
    <w:rsid w:val="003F72D6"/>
    <w:rsid w:val="00402395"/>
    <w:rsid w:val="00406674"/>
    <w:rsid w:val="004128E9"/>
    <w:rsid w:val="0042732E"/>
    <w:rsid w:val="00433719"/>
    <w:rsid w:val="00437585"/>
    <w:rsid w:val="00441622"/>
    <w:rsid w:val="00446402"/>
    <w:rsid w:val="0044762A"/>
    <w:rsid w:val="00447667"/>
    <w:rsid w:val="004548E6"/>
    <w:rsid w:val="004609A0"/>
    <w:rsid w:val="00465ADD"/>
    <w:rsid w:val="00471245"/>
    <w:rsid w:val="00476F2F"/>
    <w:rsid w:val="0048570C"/>
    <w:rsid w:val="00496318"/>
    <w:rsid w:val="004972FC"/>
    <w:rsid w:val="004A3407"/>
    <w:rsid w:val="004C1A6A"/>
    <w:rsid w:val="004C22DC"/>
    <w:rsid w:val="004C2D7C"/>
    <w:rsid w:val="004C2D81"/>
    <w:rsid w:val="004C76ED"/>
    <w:rsid w:val="004D1FEC"/>
    <w:rsid w:val="004D201B"/>
    <w:rsid w:val="004E0641"/>
    <w:rsid w:val="004E2178"/>
    <w:rsid w:val="004E4204"/>
    <w:rsid w:val="004E5D2B"/>
    <w:rsid w:val="004F1CC0"/>
    <w:rsid w:val="004F1FE8"/>
    <w:rsid w:val="0051109F"/>
    <w:rsid w:val="00511F10"/>
    <w:rsid w:val="00514933"/>
    <w:rsid w:val="00520B43"/>
    <w:rsid w:val="00523673"/>
    <w:rsid w:val="00536E5B"/>
    <w:rsid w:val="00540D0F"/>
    <w:rsid w:val="00541D4C"/>
    <w:rsid w:val="00560E2E"/>
    <w:rsid w:val="00562462"/>
    <w:rsid w:val="00564437"/>
    <w:rsid w:val="00566219"/>
    <w:rsid w:val="00573B8A"/>
    <w:rsid w:val="00573C25"/>
    <w:rsid w:val="005876A4"/>
    <w:rsid w:val="005A11B3"/>
    <w:rsid w:val="005A5803"/>
    <w:rsid w:val="005B7D67"/>
    <w:rsid w:val="005C0648"/>
    <w:rsid w:val="005D323A"/>
    <w:rsid w:val="005D3E45"/>
    <w:rsid w:val="005D6383"/>
    <w:rsid w:val="005D77A0"/>
    <w:rsid w:val="005F245E"/>
    <w:rsid w:val="005F323D"/>
    <w:rsid w:val="00602764"/>
    <w:rsid w:val="006201EE"/>
    <w:rsid w:val="00626F1F"/>
    <w:rsid w:val="00632183"/>
    <w:rsid w:val="00641DBC"/>
    <w:rsid w:val="00653376"/>
    <w:rsid w:val="00664CB9"/>
    <w:rsid w:val="00667FCD"/>
    <w:rsid w:val="006855D7"/>
    <w:rsid w:val="0069254E"/>
    <w:rsid w:val="00693674"/>
    <w:rsid w:val="006A11CD"/>
    <w:rsid w:val="006A3CB8"/>
    <w:rsid w:val="006A5C5C"/>
    <w:rsid w:val="006B63C6"/>
    <w:rsid w:val="006C7C81"/>
    <w:rsid w:val="006C7E0A"/>
    <w:rsid w:val="006D0F78"/>
    <w:rsid w:val="006D23B4"/>
    <w:rsid w:val="006E56FC"/>
    <w:rsid w:val="006F6F8C"/>
    <w:rsid w:val="007048C6"/>
    <w:rsid w:val="00706668"/>
    <w:rsid w:val="007247C4"/>
    <w:rsid w:val="007252FF"/>
    <w:rsid w:val="00731C0E"/>
    <w:rsid w:val="00731CDD"/>
    <w:rsid w:val="007356F9"/>
    <w:rsid w:val="00741540"/>
    <w:rsid w:val="00741D6C"/>
    <w:rsid w:val="0074338F"/>
    <w:rsid w:val="00743DDE"/>
    <w:rsid w:val="0074591D"/>
    <w:rsid w:val="007509F4"/>
    <w:rsid w:val="00753CA4"/>
    <w:rsid w:val="0076130C"/>
    <w:rsid w:val="00767206"/>
    <w:rsid w:val="00767823"/>
    <w:rsid w:val="00770884"/>
    <w:rsid w:val="007853A6"/>
    <w:rsid w:val="00785D39"/>
    <w:rsid w:val="007962AC"/>
    <w:rsid w:val="007A690A"/>
    <w:rsid w:val="007C3D5C"/>
    <w:rsid w:val="007C4AAC"/>
    <w:rsid w:val="007C64BC"/>
    <w:rsid w:val="007C7BC2"/>
    <w:rsid w:val="007E1661"/>
    <w:rsid w:val="007E5E87"/>
    <w:rsid w:val="007E64DC"/>
    <w:rsid w:val="00802A21"/>
    <w:rsid w:val="00821BC9"/>
    <w:rsid w:val="008241A1"/>
    <w:rsid w:val="008249A1"/>
    <w:rsid w:val="00826DCB"/>
    <w:rsid w:val="00826EF3"/>
    <w:rsid w:val="0082772B"/>
    <w:rsid w:val="00834215"/>
    <w:rsid w:val="008400A7"/>
    <w:rsid w:val="00843CA9"/>
    <w:rsid w:val="00845BDB"/>
    <w:rsid w:val="008462DF"/>
    <w:rsid w:val="00850612"/>
    <w:rsid w:val="008604EB"/>
    <w:rsid w:val="0086531F"/>
    <w:rsid w:val="00871B07"/>
    <w:rsid w:val="00874350"/>
    <w:rsid w:val="008755E4"/>
    <w:rsid w:val="00884B2F"/>
    <w:rsid w:val="008862E8"/>
    <w:rsid w:val="00886A2C"/>
    <w:rsid w:val="00886ABB"/>
    <w:rsid w:val="008A1902"/>
    <w:rsid w:val="008A2BA9"/>
    <w:rsid w:val="008A4997"/>
    <w:rsid w:val="008A4ECB"/>
    <w:rsid w:val="008A6D73"/>
    <w:rsid w:val="008B3305"/>
    <w:rsid w:val="008C2757"/>
    <w:rsid w:val="008C4B39"/>
    <w:rsid w:val="008C6BCF"/>
    <w:rsid w:val="008D4178"/>
    <w:rsid w:val="008D54C3"/>
    <w:rsid w:val="008D6E28"/>
    <w:rsid w:val="008E3F52"/>
    <w:rsid w:val="008E5BF7"/>
    <w:rsid w:val="008F191A"/>
    <w:rsid w:val="008F43F6"/>
    <w:rsid w:val="00902960"/>
    <w:rsid w:val="009074A1"/>
    <w:rsid w:val="00907A86"/>
    <w:rsid w:val="00911CD0"/>
    <w:rsid w:val="00917581"/>
    <w:rsid w:val="00924FC6"/>
    <w:rsid w:val="00933909"/>
    <w:rsid w:val="009344DD"/>
    <w:rsid w:val="00936AB9"/>
    <w:rsid w:val="00942286"/>
    <w:rsid w:val="0095198B"/>
    <w:rsid w:val="009653B7"/>
    <w:rsid w:val="00967850"/>
    <w:rsid w:val="00994857"/>
    <w:rsid w:val="00997D13"/>
    <w:rsid w:val="009A0150"/>
    <w:rsid w:val="009A2A39"/>
    <w:rsid w:val="009A4F6E"/>
    <w:rsid w:val="009B1202"/>
    <w:rsid w:val="009D381D"/>
    <w:rsid w:val="009D4EC1"/>
    <w:rsid w:val="009D75C6"/>
    <w:rsid w:val="009E1134"/>
    <w:rsid w:val="009E3144"/>
    <w:rsid w:val="009E39DA"/>
    <w:rsid w:val="009E6D62"/>
    <w:rsid w:val="009F7454"/>
    <w:rsid w:val="009F7CEF"/>
    <w:rsid w:val="00A11F4F"/>
    <w:rsid w:val="00A13F8E"/>
    <w:rsid w:val="00A25903"/>
    <w:rsid w:val="00A25B95"/>
    <w:rsid w:val="00A25C95"/>
    <w:rsid w:val="00A26488"/>
    <w:rsid w:val="00A2739E"/>
    <w:rsid w:val="00A328F5"/>
    <w:rsid w:val="00A36A4E"/>
    <w:rsid w:val="00A466BF"/>
    <w:rsid w:val="00A52085"/>
    <w:rsid w:val="00A57746"/>
    <w:rsid w:val="00A62D3F"/>
    <w:rsid w:val="00A65543"/>
    <w:rsid w:val="00A65BA8"/>
    <w:rsid w:val="00A8148B"/>
    <w:rsid w:val="00A977C8"/>
    <w:rsid w:val="00AA43DE"/>
    <w:rsid w:val="00AA514B"/>
    <w:rsid w:val="00AA62D2"/>
    <w:rsid w:val="00AB19BF"/>
    <w:rsid w:val="00AB2B94"/>
    <w:rsid w:val="00AB4969"/>
    <w:rsid w:val="00AB7E10"/>
    <w:rsid w:val="00AC0951"/>
    <w:rsid w:val="00AC7644"/>
    <w:rsid w:val="00AE1572"/>
    <w:rsid w:val="00AE7A00"/>
    <w:rsid w:val="00AF0BA1"/>
    <w:rsid w:val="00AF495B"/>
    <w:rsid w:val="00AF4D26"/>
    <w:rsid w:val="00AF59E3"/>
    <w:rsid w:val="00AF77FB"/>
    <w:rsid w:val="00B02C7C"/>
    <w:rsid w:val="00B153E4"/>
    <w:rsid w:val="00B20DCA"/>
    <w:rsid w:val="00B22492"/>
    <w:rsid w:val="00B3507A"/>
    <w:rsid w:val="00B44117"/>
    <w:rsid w:val="00B45F16"/>
    <w:rsid w:val="00B51D16"/>
    <w:rsid w:val="00B63860"/>
    <w:rsid w:val="00B74925"/>
    <w:rsid w:val="00B7587A"/>
    <w:rsid w:val="00B8324F"/>
    <w:rsid w:val="00B937F6"/>
    <w:rsid w:val="00BA2173"/>
    <w:rsid w:val="00BB1F85"/>
    <w:rsid w:val="00BB4766"/>
    <w:rsid w:val="00BB4F84"/>
    <w:rsid w:val="00BC000E"/>
    <w:rsid w:val="00BC1104"/>
    <w:rsid w:val="00BC3B0C"/>
    <w:rsid w:val="00BD1D9A"/>
    <w:rsid w:val="00BD4F23"/>
    <w:rsid w:val="00BE0406"/>
    <w:rsid w:val="00BE1F75"/>
    <w:rsid w:val="00BF6B6B"/>
    <w:rsid w:val="00C001B1"/>
    <w:rsid w:val="00C04C6D"/>
    <w:rsid w:val="00C12860"/>
    <w:rsid w:val="00C12DE3"/>
    <w:rsid w:val="00C165F6"/>
    <w:rsid w:val="00C4725B"/>
    <w:rsid w:val="00C72206"/>
    <w:rsid w:val="00C73B42"/>
    <w:rsid w:val="00C80641"/>
    <w:rsid w:val="00C8094F"/>
    <w:rsid w:val="00C83DFA"/>
    <w:rsid w:val="00C85506"/>
    <w:rsid w:val="00C86648"/>
    <w:rsid w:val="00C90B81"/>
    <w:rsid w:val="00CA32B6"/>
    <w:rsid w:val="00CB164C"/>
    <w:rsid w:val="00CD77B1"/>
    <w:rsid w:val="00CE6F0F"/>
    <w:rsid w:val="00CF38FA"/>
    <w:rsid w:val="00D04DA4"/>
    <w:rsid w:val="00D05742"/>
    <w:rsid w:val="00D05FCD"/>
    <w:rsid w:val="00D10551"/>
    <w:rsid w:val="00D1144F"/>
    <w:rsid w:val="00D174CC"/>
    <w:rsid w:val="00D21BD9"/>
    <w:rsid w:val="00D22476"/>
    <w:rsid w:val="00D23FB3"/>
    <w:rsid w:val="00D241E1"/>
    <w:rsid w:val="00D27F4C"/>
    <w:rsid w:val="00D322DD"/>
    <w:rsid w:val="00D33F8E"/>
    <w:rsid w:val="00D37D4F"/>
    <w:rsid w:val="00D42DCC"/>
    <w:rsid w:val="00D46E92"/>
    <w:rsid w:val="00D6197A"/>
    <w:rsid w:val="00D77010"/>
    <w:rsid w:val="00D87765"/>
    <w:rsid w:val="00D916CB"/>
    <w:rsid w:val="00DA251C"/>
    <w:rsid w:val="00DA290D"/>
    <w:rsid w:val="00DD256D"/>
    <w:rsid w:val="00DE1C7B"/>
    <w:rsid w:val="00DE6242"/>
    <w:rsid w:val="00DF3A57"/>
    <w:rsid w:val="00DF4A65"/>
    <w:rsid w:val="00DF538D"/>
    <w:rsid w:val="00E01618"/>
    <w:rsid w:val="00E03331"/>
    <w:rsid w:val="00E0581A"/>
    <w:rsid w:val="00E05E65"/>
    <w:rsid w:val="00E11C86"/>
    <w:rsid w:val="00E123E7"/>
    <w:rsid w:val="00E17533"/>
    <w:rsid w:val="00E22F43"/>
    <w:rsid w:val="00E2429D"/>
    <w:rsid w:val="00E305E5"/>
    <w:rsid w:val="00E36A5E"/>
    <w:rsid w:val="00E37E08"/>
    <w:rsid w:val="00E4286C"/>
    <w:rsid w:val="00E47874"/>
    <w:rsid w:val="00E54C60"/>
    <w:rsid w:val="00E558C4"/>
    <w:rsid w:val="00E57C44"/>
    <w:rsid w:val="00E60E21"/>
    <w:rsid w:val="00E645FA"/>
    <w:rsid w:val="00E658CB"/>
    <w:rsid w:val="00E65AAF"/>
    <w:rsid w:val="00E73DC8"/>
    <w:rsid w:val="00E75D05"/>
    <w:rsid w:val="00E80BA0"/>
    <w:rsid w:val="00E81521"/>
    <w:rsid w:val="00E93316"/>
    <w:rsid w:val="00E94605"/>
    <w:rsid w:val="00EA2383"/>
    <w:rsid w:val="00EB61C8"/>
    <w:rsid w:val="00EC0CF7"/>
    <w:rsid w:val="00EC23CE"/>
    <w:rsid w:val="00EC386B"/>
    <w:rsid w:val="00EC395D"/>
    <w:rsid w:val="00EC669E"/>
    <w:rsid w:val="00ED5254"/>
    <w:rsid w:val="00EF4B35"/>
    <w:rsid w:val="00F01462"/>
    <w:rsid w:val="00F030A2"/>
    <w:rsid w:val="00F04AEA"/>
    <w:rsid w:val="00F074E3"/>
    <w:rsid w:val="00F20AC5"/>
    <w:rsid w:val="00F22F06"/>
    <w:rsid w:val="00F27DD2"/>
    <w:rsid w:val="00F32685"/>
    <w:rsid w:val="00F334CE"/>
    <w:rsid w:val="00F36DC9"/>
    <w:rsid w:val="00F70A95"/>
    <w:rsid w:val="00F72B5F"/>
    <w:rsid w:val="00F72C3C"/>
    <w:rsid w:val="00F77D45"/>
    <w:rsid w:val="00F84B8D"/>
    <w:rsid w:val="00F87734"/>
    <w:rsid w:val="00FA2FCC"/>
    <w:rsid w:val="00FA342E"/>
    <w:rsid w:val="00FB7F47"/>
    <w:rsid w:val="00FE255C"/>
    <w:rsid w:val="00FE3F1D"/>
    <w:rsid w:val="00FF3E38"/>
    <w:rsid w:val="00FF4C5E"/>
    <w:rsid w:val="011A4CEF"/>
    <w:rsid w:val="01205F13"/>
    <w:rsid w:val="012B78AC"/>
    <w:rsid w:val="01390E7F"/>
    <w:rsid w:val="014D4677"/>
    <w:rsid w:val="01551D6D"/>
    <w:rsid w:val="01700463"/>
    <w:rsid w:val="01AA4679"/>
    <w:rsid w:val="01B662AD"/>
    <w:rsid w:val="01D779A5"/>
    <w:rsid w:val="01DF283A"/>
    <w:rsid w:val="01F812E6"/>
    <w:rsid w:val="01FB2325"/>
    <w:rsid w:val="0208783C"/>
    <w:rsid w:val="020A2826"/>
    <w:rsid w:val="02612C94"/>
    <w:rsid w:val="0273490C"/>
    <w:rsid w:val="02781BC8"/>
    <w:rsid w:val="02A35FE6"/>
    <w:rsid w:val="02A72F06"/>
    <w:rsid w:val="02BC3901"/>
    <w:rsid w:val="02E462E6"/>
    <w:rsid w:val="02ED15D1"/>
    <w:rsid w:val="02EE187B"/>
    <w:rsid w:val="02F97A2E"/>
    <w:rsid w:val="03041F62"/>
    <w:rsid w:val="033773C3"/>
    <w:rsid w:val="036F364D"/>
    <w:rsid w:val="037F428A"/>
    <w:rsid w:val="03AD4085"/>
    <w:rsid w:val="03AF1A8D"/>
    <w:rsid w:val="03C04726"/>
    <w:rsid w:val="03C91411"/>
    <w:rsid w:val="03FA6D38"/>
    <w:rsid w:val="04222DC2"/>
    <w:rsid w:val="04227018"/>
    <w:rsid w:val="04563C3B"/>
    <w:rsid w:val="046C37BD"/>
    <w:rsid w:val="048112EB"/>
    <w:rsid w:val="048433E8"/>
    <w:rsid w:val="04874344"/>
    <w:rsid w:val="04B5547A"/>
    <w:rsid w:val="04C30A41"/>
    <w:rsid w:val="04D56E5D"/>
    <w:rsid w:val="04DF4DE2"/>
    <w:rsid w:val="04E52838"/>
    <w:rsid w:val="0525788B"/>
    <w:rsid w:val="05652202"/>
    <w:rsid w:val="05685F23"/>
    <w:rsid w:val="056A4967"/>
    <w:rsid w:val="056F72B2"/>
    <w:rsid w:val="05892EA8"/>
    <w:rsid w:val="05E61D2B"/>
    <w:rsid w:val="06253391"/>
    <w:rsid w:val="06304C93"/>
    <w:rsid w:val="06424167"/>
    <w:rsid w:val="06491379"/>
    <w:rsid w:val="0659586C"/>
    <w:rsid w:val="065B2F5D"/>
    <w:rsid w:val="065D4F3D"/>
    <w:rsid w:val="068001C3"/>
    <w:rsid w:val="06882695"/>
    <w:rsid w:val="068C216D"/>
    <w:rsid w:val="06A369B1"/>
    <w:rsid w:val="06AF7E96"/>
    <w:rsid w:val="06CC603E"/>
    <w:rsid w:val="06E9650D"/>
    <w:rsid w:val="06F8411C"/>
    <w:rsid w:val="07010F30"/>
    <w:rsid w:val="071B3F0A"/>
    <w:rsid w:val="072D6C39"/>
    <w:rsid w:val="073E4C9F"/>
    <w:rsid w:val="074248CA"/>
    <w:rsid w:val="07493A79"/>
    <w:rsid w:val="074B3DCC"/>
    <w:rsid w:val="07926D47"/>
    <w:rsid w:val="07B37635"/>
    <w:rsid w:val="07B74656"/>
    <w:rsid w:val="07BC374B"/>
    <w:rsid w:val="07D94E23"/>
    <w:rsid w:val="07F277DF"/>
    <w:rsid w:val="07F92E63"/>
    <w:rsid w:val="08232FAA"/>
    <w:rsid w:val="082A1150"/>
    <w:rsid w:val="083822C1"/>
    <w:rsid w:val="08703613"/>
    <w:rsid w:val="087559AA"/>
    <w:rsid w:val="0887305C"/>
    <w:rsid w:val="089C3287"/>
    <w:rsid w:val="089F5462"/>
    <w:rsid w:val="08CA36AE"/>
    <w:rsid w:val="08D0769C"/>
    <w:rsid w:val="08DC4C5E"/>
    <w:rsid w:val="08EC3A77"/>
    <w:rsid w:val="08F932F2"/>
    <w:rsid w:val="09B471EF"/>
    <w:rsid w:val="09B51966"/>
    <w:rsid w:val="09C256AB"/>
    <w:rsid w:val="09CB26EE"/>
    <w:rsid w:val="09DB2488"/>
    <w:rsid w:val="0A0718F5"/>
    <w:rsid w:val="0A1001F5"/>
    <w:rsid w:val="0A325689"/>
    <w:rsid w:val="0A550321"/>
    <w:rsid w:val="0A575B27"/>
    <w:rsid w:val="0A576D78"/>
    <w:rsid w:val="0A606309"/>
    <w:rsid w:val="0AB94B2B"/>
    <w:rsid w:val="0ACC1883"/>
    <w:rsid w:val="0AE40718"/>
    <w:rsid w:val="0B14512A"/>
    <w:rsid w:val="0B246532"/>
    <w:rsid w:val="0B2500C4"/>
    <w:rsid w:val="0B2E4780"/>
    <w:rsid w:val="0B340E75"/>
    <w:rsid w:val="0B484B6B"/>
    <w:rsid w:val="0B6923F0"/>
    <w:rsid w:val="0B69671C"/>
    <w:rsid w:val="0B6E1DBA"/>
    <w:rsid w:val="0B78347C"/>
    <w:rsid w:val="0B9A4667"/>
    <w:rsid w:val="0BA57F59"/>
    <w:rsid w:val="0BB579E9"/>
    <w:rsid w:val="0BB76FA0"/>
    <w:rsid w:val="0BBE6554"/>
    <w:rsid w:val="0BBF2050"/>
    <w:rsid w:val="0BEF3879"/>
    <w:rsid w:val="0BF82BB3"/>
    <w:rsid w:val="0C1A49FA"/>
    <w:rsid w:val="0C283905"/>
    <w:rsid w:val="0C3E79DE"/>
    <w:rsid w:val="0C566D9B"/>
    <w:rsid w:val="0C9610B8"/>
    <w:rsid w:val="0CAE26D5"/>
    <w:rsid w:val="0CB95E4E"/>
    <w:rsid w:val="0CC91090"/>
    <w:rsid w:val="0CCD48BE"/>
    <w:rsid w:val="0CD80E47"/>
    <w:rsid w:val="0CE9181D"/>
    <w:rsid w:val="0D0E115E"/>
    <w:rsid w:val="0D2C1FAF"/>
    <w:rsid w:val="0D421576"/>
    <w:rsid w:val="0D5F20E9"/>
    <w:rsid w:val="0D601BDC"/>
    <w:rsid w:val="0D6C40D7"/>
    <w:rsid w:val="0D9F502D"/>
    <w:rsid w:val="0DC6287D"/>
    <w:rsid w:val="0DCB2F01"/>
    <w:rsid w:val="0DCC71BC"/>
    <w:rsid w:val="0DDD070F"/>
    <w:rsid w:val="0DF21399"/>
    <w:rsid w:val="0DF847C1"/>
    <w:rsid w:val="0E1F4152"/>
    <w:rsid w:val="0E206E3B"/>
    <w:rsid w:val="0E365A22"/>
    <w:rsid w:val="0E3771A3"/>
    <w:rsid w:val="0E417375"/>
    <w:rsid w:val="0E570217"/>
    <w:rsid w:val="0E5A2742"/>
    <w:rsid w:val="0E5B3282"/>
    <w:rsid w:val="0E72571D"/>
    <w:rsid w:val="0E73342A"/>
    <w:rsid w:val="0E7748E8"/>
    <w:rsid w:val="0E7C659C"/>
    <w:rsid w:val="0E7F2431"/>
    <w:rsid w:val="0E9C0F5D"/>
    <w:rsid w:val="0ED163B6"/>
    <w:rsid w:val="0ED5281A"/>
    <w:rsid w:val="0EDD4DE0"/>
    <w:rsid w:val="0EE311D7"/>
    <w:rsid w:val="0EEF7CFA"/>
    <w:rsid w:val="0EF461A4"/>
    <w:rsid w:val="0EF91D43"/>
    <w:rsid w:val="0F026AA1"/>
    <w:rsid w:val="0F4B669A"/>
    <w:rsid w:val="0F545807"/>
    <w:rsid w:val="0F883A06"/>
    <w:rsid w:val="0F8B35E3"/>
    <w:rsid w:val="0FA51EA8"/>
    <w:rsid w:val="0FB51D65"/>
    <w:rsid w:val="0FD6017D"/>
    <w:rsid w:val="0FD63F90"/>
    <w:rsid w:val="0FE9151B"/>
    <w:rsid w:val="10013820"/>
    <w:rsid w:val="1010235E"/>
    <w:rsid w:val="10164DED"/>
    <w:rsid w:val="101978B9"/>
    <w:rsid w:val="10292CA2"/>
    <w:rsid w:val="102C6033"/>
    <w:rsid w:val="103932F8"/>
    <w:rsid w:val="104321D6"/>
    <w:rsid w:val="10432EB6"/>
    <w:rsid w:val="10651FA1"/>
    <w:rsid w:val="107E1254"/>
    <w:rsid w:val="10AC5249"/>
    <w:rsid w:val="10B34EF9"/>
    <w:rsid w:val="10E010BC"/>
    <w:rsid w:val="10ED229E"/>
    <w:rsid w:val="11075DF8"/>
    <w:rsid w:val="112A21D3"/>
    <w:rsid w:val="1133067D"/>
    <w:rsid w:val="114145FD"/>
    <w:rsid w:val="114444FB"/>
    <w:rsid w:val="11792014"/>
    <w:rsid w:val="11834FC5"/>
    <w:rsid w:val="11B534C9"/>
    <w:rsid w:val="11B873A4"/>
    <w:rsid w:val="11D32976"/>
    <w:rsid w:val="11F724E1"/>
    <w:rsid w:val="11FF1848"/>
    <w:rsid w:val="12241110"/>
    <w:rsid w:val="122F74DD"/>
    <w:rsid w:val="123662D1"/>
    <w:rsid w:val="123D1013"/>
    <w:rsid w:val="124F28A4"/>
    <w:rsid w:val="128E6BF4"/>
    <w:rsid w:val="1297274D"/>
    <w:rsid w:val="129C17FF"/>
    <w:rsid w:val="12BD2461"/>
    <w:rsid w:val="12C7072D"/>
    <w:rsid w:val="12E265B5"/>
    <w:rsid w:val="130421F7"/>
    <w:rsid w:val="13136FE4"/>
    <w:rsid w:val="133B4811"/>
    <w:rsid w:val="136C4DEF"/>
    <w:rsid w:val="137D44C9"/>
    <w:rsid w:val="13843BC6"/>
    <w:rsid w:val="13A36500"/>
    <w:rsid w:val="13A97A08"/>
    <w:rsid w:val="13AF5589"/>
    <w:rsid w:val="13B62A32"/>
    <w:rsid w:val="13CC58CF"/>
    <w:rsid w:val="13F37790"/>
    <w:rsid w:val="14065285"/>
    <w:rsid w:val="142C4170"/>
    <w:rsid w:val="14895724"/>
    <w:rsid w:val="148B4CBE"/>
    <w:rsid w:val="149256B3"/>
    <w:rsid w:val="14C00110"/>
    <w:rsid w:val="14F67898"/>
    <w:rsid w:val="14FF1FE2"/>
    <w:rsid w:val="150053A0"/>
    <w:rsid w:val="150C68CB"/>
    <w:rsid w:val="150E57BD"/>
    <w:rsid w:val="15363948"/>
    <w:rsid w:val="155827BE"/>
    <w:rsid w:val="156E2EB2"/>
    <w:rsid w:val="15AD5BC0"/>
    <w:rsid w:val="15B77FC3"/>
    <w:rsid w:val="15C52BC3"/>
    <w:rsid w:val="161A5BEA"/>
    <w:rsid w:val="161F2B50"/>
    <w:rsid w:val="162E49E7"/>
    <w:rsid w:val="16403756"/>
    <w:rsid w:val="16421234"/>
    <w:rsid w:val="164C10A0"/>
    <w:rsid w:val="16532BE3"/>
    <w:rsid w:val="16541874"/>
    <w:rsid w:val="16BB68BC"/>
    <w:rsid w:val="16CC2E5B"/>
    <w:rsid w:val="16D57A28"/>
    <w:rsid w:val="16D60F33"/>
    <w:rsid w:val="16F8759D"/>
    <w:rsid w:val="17141A67"/>
    <w:rsid w:val="171E18D6"/>
    <w:rsid w:val="17456575"/>
    <w:rsid w:val="176B0033"/>
    <w:rsid w:val="17774D5B"/>
    <w:rsid w:val="1788408B"/>
    <w:rsid w:val="178A7644"/>
    <w:rsid w:val="17931A75"/>
    <w:rsid w:val="17A22B3D"/>
    <w:rsid w:val="17C0546B"/>
    <w:rsid w:val="17CE36FB"/>
    <w:rsid w:val="17EB43BA"/>
    <w:rsid w:val="17F77430"/>
    <w:rsid w:val="183E10F4"/>
    <w:rsid w:val="185D28BB"/>
    <w:rsid w:val="186515EB"/>
    <w:rsid w:val="186756DC"/>
    <w:rsid w:val="187874B4"/>
    <w:rsid w:val="18795A87"/>
    <w:rsid w:val="187E5DD0"/>
    <w:rsid w:val="18895FEB"/>
    <w:rsid w:val="18BE4B8F"/>
    <w:rsid w:val="18C13093"/>
    <w:rsid w:val="18D20383"/>
    <w:rsid w:val="18DC27B4"/>
    <w:rsid w:val="18E86DAE"/>
    <w:rsid w:val="18F81C83"/>
    <w:rsid w:val="19021497"/>
    <w:rsid w:val="19115D7A"/>
    <w:rsid w:val="19467483"/>
    <w:rsid w:val="195B1ACA"/>
    <w:rsid w:val="19CE1C35"/>
    <w:rsid w:val="19F24478"/>
    <w:rsid w:val="1A0B6CBB"/>
    <w:rsid w:val="1A263C92"/>
    <w:rsid w:val="1A317408"/>
    <w:rsid w:val="1A3874BE"/>
    <w:rsid w:val="1A3B35C4"/>
    <w:rsid w:val="1A7F4F94"/>
    <w:rsid w:val="1A8962C8"/>
    <w:rsid w:val="1A8B7370"/>
    <w:rsid w:val="1ABF559C"/>
    <w:rsid w:val="1AE252B5"/>
    <w:rsid w:val="1AFE3183"/>
    <w:rsid w:val="1B134950"/>
    <w:rsid w:val="1B1C0EEA"/>
    <w:rsid w:val="1B272C70"/>
    <w:rsid w:val="1B8D47CC"/>
    <w:rsid w:val="1BAC3591"/>
    <w:rsid w:val="1BC96BBC"/>
    <w:rsid w:val="1BCA685E"/>
    <w:rsid w:val="1BDA3518"/>
    <w:rsid w:val="1BDE747D"/>
    <w:rsid w:val="1BE40CBE"/>
    <w:rsid w:val="1BE6289B"/>
    <w:rsid w:val="1BEC7FA6"/>
    <w:rsid w:val="1BFC453C"/>
    <w:rsid w:val="1C01477F"/>
    <w:rsid w:val="1C1549B4"/>
    <w:rsid w:val="1C196CBC"/>
    <w:rsid w:val="1C332600"/>
    <w:rsid w:val="1C532039"/>
    <w:rsid w:val="1C7E6633"/>
    <w:rsid w:val="1C8153B1"/>
    <w:rsid w:val="1CA01899"/>
    <w:rsid w:val="1CA01C02"/>
    <w:rsid w:val="1CA27B15"/>
    <w:rsid w:val="1CC5174A"/>
    <w:rsid w:val="1CD246E3"/>
    <w:rsid w:val="1CD43151"/>
    <w:rsid w:val="1D0301A7"/>
    <w:rsid w:val="1D05565B"/>
    <w:rsid w:val="1D0600A4"/>
    <w:rsid w:val="1D1707AE"/>
    <w:rsid w:val="1D296BEA"/>
    <w:rsid w:val="1D3A524F"/>
    <w:rsid w:val="1D523497"/>
    <w:rsid w:val="1D531643"/>
    <w:rsid w:val="1D5A663D"/>
    <w:rsid w:val="1D6F5A38"/>
    <w:rsid w:val="1D705D51"/>
    <w:rsid w:val="1D762ADB"/>
    <w:rsid w:val="1D7D67AF"/>
    <w:rsid w:val="1D8E174B"/>
    <w:rsid w:val="1D9E02A4"/>
    <w:rsid w:val="1DAE5261"/>
    <w:rsid w:val="1DBD7C30"/>
    <w:rsid w:val="1DCA2E80"/>
    <w:rsid w:val="1DCE20BC"/>
    <w:rsid w:val="1DDD2B22"/>
    <w:rsid w:val="1DDE3C77"/>
    <w:rsid w:val="1E09423D"/>
    <w:rsid w:val="1E1A6F96"/>
    <w:rsid w:val="1E2A14F6"/>
    <w:rsid w:val="1E3812B5"/>
    <w:rsid w:val="1E3D7487"/>
    <w:rsid w:val="1E6C1E44"/>
    <w:rsid w:val="1E8721DB"/>
    <w:rsid w:val="1EB2259B"/>
    <w:rsid w:val="1EE5003A"/>
    <w:rsid w:val="1F17089A"/>
    <w:rsid w:val="1F1970AB"/>
    <w:rsid w:val="1F353ED6"/>
    <w:rsid w:val="1F3F57C8"/>
    <w:rsid w:val="1F461A08"/>
    <w:rsid w:val="1F687320"/>
    <w:rsid w:val="1F6A409A"/>
    <w:rsid w:val="1F9016E2"/>
    <w:rsid w:val="1FAB1A73"/>
    <w:rsid w:val="1FF46DF6"/>
    <w:rsid w:val="1FF631DE"/>
    <w:rsid w:val="200C54B2"/>
    <w:rsid w:val="200F101E"/>
    <w:rsid w:val="201A430D"/>
    <w:rsid w:val="202967BF"/>
    <w:rsid w:val="20525E84"/>
    <w:rsid w:val="20581517"/>
    <w:rsid w:val="209049A9"/>
    <w:rsid w:val="20A0436C"/>
    <w:rsid w:val="20A71B16"/>
    <w:rsid w:val="20AD687D"/>
    <w:rsid w:val="20CA738D"/>
    <w:rsid w:val="210C7A9E"/>
    <w:rsid w:val="21260813"/>
    <w:rsid w:val="2127683B"/>
    <w:rsid w:val="213C2C2A"/>
    <w:rsid w:val="214C7282"/>
    <w:rsid w:val="21537C06"/>
    <w:rsid w:val="21C2005C"/>
    <w:rsid w:val="21C57175"/>
    <w:rsid w:val="21DC5877"/>
    <w:rsid w:val="21F23D1B"/>
    <w:rsid w:val="2227397A"/>
    <w:rsid w:val="222F5124"/>
    <w:rsid w:val="223211C8"/>
    <w:rsid w:val="22355DA9"/>
    <w:rsid w:val="22787C74"/>
    <w:rsid w:val="22A0582A"/>
    <w:rsid w:val="22B16B60"/>
    <w:rsid w:val="22C63C15"/>
    <w:rsid w:val="22D31B08"/>
    <w:rsid w:val="22F031B9"/>
    <w:rsid w:val="230476A6"/>
    <w:rsid w:val="23137E85"/>
    <w:rsid w:val="231972A9"/>
    <w:rsid w:val="233A3F79"/>
    <w:rsid w:val="234F5422"/>
    <w:rsid w:val="23677DA5"/>
    <w:rsid w:val="237738F9"/>
    <w:rsid w:val="237D0994"/>
    <w:rsid w:val="23832451"/>
    <w:rsid w:val="238E4292"/>
    <w:rsid w:val="23A17761"/>
    <w:rsid w:val="23C242D5"/>
    <w:rsid w:val="240C453D"/>
    <w:rsid w:val="24232EE6"/>
    <w:rsid w:val="24420B56"/>
    <w:rsid w:val="24635A7D"/>
    <w:rsid w:val="247C0BAA"/>
    <w:rsid w:val="24874128"/>
    <w:rsid w:val="24AD7057"/>
    <w:rsid w:val="24B245F4"/>
    <w:rsid w:val="24C766B2"/>
    <w:rsid w:val="24C83838"/>
    <w:rsid w:val="24ED50E6"/>
    <w:rsid w:val="25595ED7"/>
    <w:rsid w:val="256B0E57"/>
    <w:rsid w:val="25903607"/>
    <w:rsid w:val="25A212CE"/>
    <w:rsid w:val="25AF0676"/>
    <w:rsid w:val="25C849E4"/>
    <w:rsid w:val="25E168F8"/>
    <w:rsid w:val="25E66EA1"/>
    <w:rsid w:val="25EB1909"/>
    <w:rsid w:val="25F572BE"/>
    <w:rsid w:val="263A491A"/>
    <w:rsid w:val="26465C4D"/>
    <w:rsid w:val="264A1001"/>
    <w:rsid w:val="265064A3"/>
    <w:rsid w:val="26577829"/>
    <w:rsid w:val="265B06F6"/>
    <w:rsid w:val="2676560F"/>
    <w:rsid w:val="267D0359"/>
    <w:rsid w:val="267E3062"/>
    <w:rsid w:val="269B3B9E"/>
    <w:rsid w:val="26B06B44"/>
    <w:rsid w:val="26B64076"/>
    <w:rsid w:val="26C66621"/>
    <w:rsid w:val="26C67B59"/>
    <w:rsid w:val="26DE0546"/>
    <w:rsid w:val="26F418A4"/>
    <w:rsid w:val="274218C1"/>
    <w:rsid w:val="27466B69"/>
    <w:rsid w:val="275168B8"/>
    <w:rsid w:val="275310CA"/>
    <w:rsid w:val="27594B0A"/>
    <w:rsid w:val="27745391"/>
    <w:rsid w:val="278B5C39"/>
    <w:rsid w:val="27B652E3"/>
    <w:rsid w:val="27D643EF"/>
    <w:rsid w:val="27D772CD"/>
    <w:rsid w:val="28052563"/>
    <w:rsid w:val="281E1931"/>
    <w:rsid w:val="282C58D6"/>
    <w:rsid w:val="282E1F50"/>
    <w:rsid w:val="283E3B15"/>
    <w:rsid w:val="284B0CD0"/>
    <w:rsid w:val="285C2678"/>
    <w:rsid w:val="285E4F1B"/>
    <w:rsid w:val="286515FB"/>
    <w:rsid w:val="286E32B0"/>
    <w:rsid w:val="286F4D06"/>
    <w:rsid w:val="287241D4"/>
    <w:rsid w:val="287652A8"/>
    <w:rsid w:val="288857FB"/>
    <w:rsid w:val="28887BBF"/>
    <w:rsid w:val="288F0E6A"/>
    <w:rsid w:val="28940328"/>
    <w:rsid w:val="28A355E5"/>
    <w:rsid w:val="28A61A86"/>
    <w:rsid w:val="28AE2D53"/>
    <w:rsid w:val="28B3098C"/>
    <w:rsid w:val="28ED35B3"/>
    <w:rsid w:val="28F8273E"/>
    <w:rsid w:val="291427F3"/>
    <w:rsid w:val="29255A6D"/>
    <w:rsid w:val="29416C8F"/>
    <w:rsid w:val="295C49B8"/>
    <w:rsid w:val="297D68AC"/>
    <w:rsid w:val="29827BF9"/>
    <w:rsid w:val="29963CD4"/>
    <w:rsid w:val="29A46B38"/>
    <w:rsid w:val="29A76299"/>
    <w:rsid w:val="29AB5B68"/>
    <w:rsid w:val="29C07982"/>
    <w:rsid w:val="29C13130"/>
    <w:rsid w:val="29DA067B"/>
    <w:rsid w:val="2A1F0CDD"/>
    <w:rsid w:val="2A4648C3"/>
    <w:rsid w:val="2A502B30"/>
    <w:rsid w:val="2A50370A"/>
    <w:rsid w:val="2A602EF3"/>
    <w:rsid w:val="2A620BA0"/>
    <w:rsid w:val="2A6E6570"/>
    <w:rsid w:val="2A834AE2"/>
    <w:rsid w:val="2A9C6AAC"/>
    <w:rsid w:val="2AAF2F43"/>
    <w:rsid w:val="2AF7727E"/>
    <w:rsid w:val="2B14398C"/>
    <w:rsid w:val="2B17347C"/>
    <w:rsid w:val="2B44259C"/>
    <w:rsid w:val="2B451FF3"/>
    <w:rsid w:val="2B4811EE"/>
    <w:rsid w:val="2B4D0E91"/>
    <w:rsid w:val="2B4E057C"/>
    <w:rsid w:val="2B5143E8"/>
    <w:rsid w:val="2B7610F9"/>
    <w:rsid w:val="2B7D47D0"/>
    <w:rsid w:val="2BA03472"/>
    <w:rsid w:val="2BA2368E"/>
    <w:rsid w:val="2BB5163D"/>
    <w:rsid w:val="2BB8787F"/>
    <w:rsid w:val="2BBA30B5"/>
    <w:rsid w:val="2BBB474F"/>
    <w:rsid w:val="2BD21562"/>
    <w:rsid w:val="2BF70A87"/>
    <w:rsid w:val="2BFA53B1"/>
    <w:rsid w:val="2C01725B"/>
    <w:rsid w:val="2C192C91"/>
    <w:rsid w:val="2C1A4694"/>
    <w:rsid w:val="2C2D5FBF"/>
    <w:rsid w:val="2C2E6CCF"/>
    <w:rsid w:val="2C336F01"/>
    <w:rsid w:val="2C4A45DA"/>
    <w:rsid w:val="2C562F23"/>
    <w:rsid w:val="2C6C21AF"/>
    <w:rsid w:val="2C7E1356"/>
    <w:rsid w:val="2C907D44"/>
    <w:rsid w:val="2CF5626A"/>
    <w:rsid w:val="2CF76C38"/>
    <w:rsid w:val="2D0964B9"/>
    <w:rsid w:val="2D612D1A"/>
    <w:rsid w:val="2D681053"/>
    <w:rsid w:val="2D915FA8"/>
    <w:rsid w:val="2D9D5AE7"/>
    <w:rsid w:val="2DB15E0A"/>
    <w:rsid w:val="2DC53663"/>
    <w:rsid w:val="2DD70EF5"/>
    <w:rsid w:val="2DE30981"/>
    <w:rsid w:val="2DF90708"/>
    <w:rsid w:val="2E031FE5"/>
    <w:rsid w:val="2E2A1636"/>
    <w:rsid w:val="2E330106"/>
    <w:rsid w:val="2E3D26F6"/>
    <w:rsid w:val="2E4B08D9"/>
    <w:rsid w:val="2E6E0CC3"/>
    <w:rsid w:val="2E814325"/>
    <w:rsid w:val="2E867E43"/>
    <w:rsid w:val="2E9A3612"/>
    <w:rsid w:val="2EB0581B"/>
    <w:rsid w:val="2EB07653"/>
    <w:rsid w:val="2EB112A8"/>
    <w:rsid w:val="2EB628DA"/>
    <w:rsid w:val="2ED05F9C"/>
    <w:rsid w:val="2EFA2725"/>
    <w:rsid w:val="2F2849DD"/>
    <w:rsid w:val="2F2D07EA"/>
    <w:rsid w:val="2F570503"/>
    <w:rsid w:val="2F6D34A0"/>
    <w:rsid w:val="2F7371B1"/>
    <w:rsid w:val="2F756F06"/>
    <w:rsid w:val="2F8F4411"/>
    <w:rsid w:val="2FA774C5"/>
    <w:rsid w:val="2FD42622"/>
    <w:rsid w:val="2FE06603"/>
    <w:rsid w:val="2FF65868"/>
    <w:rsid w:val="2FF854DD"/>
    <w:rsid w:val="2FFC0BE7"/>
    <w:rsid w:val="300377B6"/>
    <w:rsid w:val="302D3946"/>
    <w:rsid w:val="304765B2"/>
    <w:rsid w:val="304A08E7"/>
    <w:rsid w:val="30B6669C"/>
    <w:rsid w:val="30C30680"/>
    <w:rsid w:val="31085625"/>
    <w:rsid w:val="311C7794"/>
    <w:rsid w:val="312D129A"/>
    <w:rsid w:val="3146651C"/>
    <w:rsid w:val="314B617F"/>
    <w:rsid w:val="31565DA1"/>
    <w:rsid w:val="319878F9"/>
    <w:rsid w:val="319951CC"/>
    <w:rsid w:val="31BB4B77"/>
    <w:rsid w:val="31D16A7B"/>
    <w:rsid w:val="31DB38B2"/>
    <w:rsid w:val="31DB3FB6"/>
    <w:rsid w:val="320A65B6"/>
    <w:rsid w:val="320B5333"/>
    <w:rsid w:val="320F75A3"/>
    <w:rsid w:val="322D0082"/>
    <w:rsid w:val="3239205A"/>
    <w:rsid w:val="32467C86"/>
    <w:rsid w:val="32563DEF"/>
    <w:rsid w:val="32790CE2"/>
    <w:rsid w:val="32AC4BAF"/>
    <w:rsid w:val="32C564E7"/>
    <w:rsid w:val="32C57973"/>
    <w:rsid w:val="32D9440F"/>
    <w:rsid w:val="330A61AF"/>
    <w:rsid w:val="330D29F2"/>
    <w:rsid w:val="33111262"/>
    <w:rsid w:val="336147B1"/>
    <w:rsid w:val="337A1659"/>
    <w:rsid w:val="338203B6"/>
    <w:rsid w:val="338340EB"/>
    <w:rsid w:val="338A5521"/>
    <w:rsid w:val="339512DA"/>
    <w:rsid w:val="33AA02A1"/>
    <w:rsid w:val="33B515A4"/>
    <w:rsid w:val="33EC1BA3"/>
    <w:rsid w:val="340705B3"/>
    <w:rsid w:val="340E1B6C"/>
    <w:rsid w:val="34371C9F"/>
    <w:rsid w:val="344C5244"/>
    <w:rsid w:val="34531302"/>
    <w:rsid w:val="34582B75"/>
    <w:rsid w:val="345924AA"/>
    <w:rsid w:val="345F63A2"/>
    <w:rsid w:val="34651F5B"/>
    <w:rsid w:val="34A929D4"/>
    <w:rsid w:val="34B8120D"/>
    <w:rsid w:val="351D73C8"/>
    <w:rsid w:val="3532065C"/>
    <w:rsid w:val="35411821"/>
    <w:rsid w:val="35520D7A"/>
    <w:rsid w:val="35595BC1"/>
    <w:rsid w:val="356E4A96"/>
    <w:rsid w:val="35945FA5"/>
    <w:rsid w:val="35B53845"/>
    <w:rsid w:val="35CA4CE9"/>
    <w:rsid w:val="35F04FF6"/>
    <w:rsid w:val="36201558"/>
    <w:rsid w:val="36570BD2"/>
    <w:rsid w:val="36794A14"/>
    <w:rsid w:val="368B0BF7"/>
    <w:rsid w:val="36B52C58"/>
    <w:rsid w:val="36B70B77"/>
    <w:rsid w:val="36C20E92"/>
    <w:rsid w:val="36CF4174"/>
    <w:rsid w:val="373E053D"/>
    <w:rsid w:val="376A7497"/>
    <w:rsid w:val="376F3581"/>
    <w:rsid w:val="37764619"/>
    <w:rsid w:val="3776720D"/>
    <w:rsid w:val="379A61F8"/>
    <w:rsid w:val="37A05750"/>
    <w:rsid w:val="37AE46BE"/>
    <w:rsid w:val="38180289"/>
    <w:rsid w:val="382A780F"/>
    <w:rsid w:val="382B3A37"/>
    <w:rsid w:val="384A5604"/>
    <w:rsid w:val="38A77A02"/>
    <w:rsid w:val="38A91071"/>
    <w:rsid w:val="38BD08B5"/>
    <w:rsid w:val="38BE41DF"/>
    <w:rsid w:val="38C74080"/>
    <w:rsid w:val="391D0D8A"/>
    <w:rsid w:val="391E3AAE"/>
    <w:rsid w:val="39692A52"/>
    <w:rsid w:val="397D1296"/>
    <w:rsid w:val="398D772B"/>
    <w:rsid w:val="39A32E25"/>
    <w:rsid w:val="39A526FF"/>
    <w:rsid w:val="39AB6DF3"/>
    <w:rsid w:val="39B37506"/>
    <w:rsid w:val="39DB6E06"/>
    <w:rsid w:val="39E37EF3"/>
    <w:rsid w:val="3A1A6AE5"/>
    <w:rsid w:val="3A1B0086"/>
    <w:rsid w:val="3A310CC8"/>
    <w:rsid w:val="3A7D5919"/>
    <w:rsid w:val="3A7F6446"/>
    <w:rsid w:val="3A9120FF"/>
    <w:rsid w:val="3AD751B4"/>
    <w:rsid w:val="3B0F1BD5"/>
    <w:rsid w:val="3B1A4C6C"/>
    <w:rsid w:val="3B2B638E"/>
    <w:rsid w:val="3B6D1E97"/>
    <w:rsid w:val="3B851F58"/>
    <w:rsid w:val="3BBC3F41"/>
    <w:rsid w:val="3BEF2B7B"/>
    <w:rsid w:val="3BF21B1D"/>
    <w:rsid w:val="3BF96AE1"/>
    <w:rsid w:val="3BFE3932"/>
    <w:rsid w:val="3C045EAE"/>
    <w:rsid w:val="3C0E457D"/>
    <w:rsid w:val="3C2267E3"/>
    <w:rsid w:val="3C241A7A"/>
    <w:rsid w:val="3C2A1198"/>
    <w:rsid w:val="3C510962"/>
    <w:rsid w:val="3C516E85"/>
    <w:rsid w:val="3C623CC0"/>
    <w:rsid w:val="3C81695E"/>
    <w:rsid w:val="3C901F9F"/>
    <w:rsid w:val="3CA35B1B"/>
    <w:rsid w:val="3CA67ABB"/>
    <w:rsid w:val="3CB91DBA"/>
    <w:rsid w:val="3CE70500"/>
    <w:rsid w:val="3CFE26EE"/>
    <w:rsid w:val="3D003BF1"/>
    <w:rsid w:val="3D0C0B50"/>
    <w:rsid w:val="3D0E5A88"/>
    <w:rsid w:val="3D2E33FF"/>
    <w:rsid w:val="3D3B6366"/>
    <w:rsid w:val="3D411988"/>
    <w:rsid w:val="3D4B499D"/>
    <w:rsid w:val="3D5B18EE"/>
    <w:rsid w:val="3D656EC2"/>
    <w:rsid w:val="3D8C048E"/>
    <w:rsid w:val="3DA76149"/>
    <w:rsid w:val="3DA94408"/>
    <w:rsid w:val="3DBE6FB6"/>
    <w:rsid w:val="3DDD75E0"/>
    <w:rsid w:val="3DEF432F"/>
    <w:rsid w:val="3DF16F1F"/>
    <w:rsid w:val="3E052A42"/>
    <w:rsid w:val="3E1E51F1"/>
    <w:rsid w:val="3E1E6F26"/>
    <w:rsid w:val="3E276E12"/>
    <w:rsid w:val="3E294734"/>
    <w:rsid w:val="3E320738"/>
    <w:rsid w:val="3E5664B3"/>
    <w:rsid w:val="3E5C3D9F"/>
    <w:rsid w:val="3E686A1C"/>
    <w:rsid w:val="3E962A73"/>
    <w:rsid w:val="3EC7484E"/>
    <w:rsid w:val="3ED321D5"/>
    <w:rsid w:val="3EE85184"/>
    <w:rsid w:val="3EF63D35"/>
    <w:rsid w:val="3F0702B0"/>
    <w:rsid w:val="3F120D0D"/>
    <w:rsid w:val="3F5E3599"/>
    <w:rsid w:val="3F786788"/>
    <w:rsid w:val="3F8A653A"/>
    <w:rsid w:val="3F941B88"/>
    <w:rsid w:val="3FB5610B"/>
    <w:rsid w:val="3FD26E9F"/>
    <w:rsid w:val="3FE2661F"/>
    <w:rsid w:val="3FF779E5"/>
    <w:rsid w:val="40062CA4"/>
    <w:rsid w:val="400E46BD"/>
    <w:rsid w:val="40196700"/>
    <w:rsid w:val="403E64BA"/>
    <w:rsid w:val="40447A99"/>
    <w:rsid w:val="405A1077"/>
    <w:rsid w:val="405A2DAB"/>
    <w:rsid w:val="408806F4"/>
    <w:rsid w:val="40A40DA2"/>
    <w:rsid w:val="40A52919"/>
    <w:rsid w:val="40CF1ABD"/>
    <w:rsid w:val="40F942DC"/>
    <w:rsid w:val="40F96751"/>
    <w:rsid w:val="412E5438"/>
    <w:rsid w:val="414C2E15"/>
    <w:rsid w:val="41544153"/>
    <w:rsid w:val="415945A7"/>
    <w:rsid w:val="41882546"/>
    <w:rsid w:val="418F2CE4"/>
    <w:rsid w:val="41921FDA"/>
    <w:rsid w:val="41AD2E0D"/>
    <w:rsid w:val="41C9136E"/>
    <w:rsid w:val="420F4F79"/>
    <w:rsid w:val="42225B67"/>
    <w:rsid w:val="42246970"/>
    <w:rsid w:val="424D2062"/>
    <w:rsid w:val="42503033"/>
    <w:rsid w:val="425C5EED"/>
    <w:rsid w:val="427E6688"/>
    <w:rsid w:val="428359EA"/>
    <w:rsid w:val="42945B70"/>
    <w:rsid w:val="42A37023"/>
    <w:rsid w:val="42B37080"/>
    <w:rsid w:val="42C91B87"/>
    <w:rsid w:val="42CA554C"/>
    <w:rsid w:val="43277E04"/>
    <w:rsid w:val="43302B12"/>
    <w:rsid w:val="433C108D"/>
    <w:rsid w:val="434060CD"/>
    <w:rsid w:val="43483500"/>
    <w:rsid w:val="43682F66"/>
    <w:rsid w:val="436E783C"/>
    <w:rsid w:val="437962BC"/>
    <w:rsid w:val="438C25A6"/>
    <w:rsid w:val="438D20D6"/>
    <w:rsid w:val="43966780"/>
    <w:rsid w:val="43A05284"/>
    <w:rsid w:val="43B14016"/>
    <w:rsid w:val="43B3239C"/>
    <w:rsid w:val="43D6177C"/>
    <w:rsid w:val="43DD608C"/>
    <w:rsid w:val="43E443EC"/>
    <w:rsid w:val="44086495"/>
    <w:rsid w:val="44094451"/>
    <w:rsid w:val="441775BD"/>
    <w:rsid w:val="44397076"/>
    <w:rsid w:val="44552475"/>
    <w:rsid w:val="44704222"/>
    <w:rsid w:val="448127C7"/>
    <w:rsid w:val="4484596E"/>
    <w:rsid w:val="44880466"/>
    <w:rsid w:val="44B76FF1"/>
    <w:rsid w:val="44C12507"/>
    <w:rsid w:val="44EC3FA1"/>
    <w:rsid w:val="44ED5935"/>
    <w:rsid w:val="450856AB"/>
    <w:rsid w:val="45117B28"/>
    <w:rsid w:val="45142CC1"/>
    <w:rsid w:val="4527386C"/>
    <w:rsid w:val="45306CA0"/>
    <w:rsid w:val="454012A5"/>
    <w:rsid w:val="45461C58"/>
    <w:rsid w:val="45471D23"/>
    <w:rsid w:val="456453BE"/>
    <w:rsid w:val="456652D4"/>
    <w:rsid w:val="457B42AF"/>
    <w:rsid w:val="45815AFB"/>
    <w:rsid w:val="45CB5E48"/>
    <w:rsid w:val="46005FA3"/>
    <w:rsid w:val="460A3D65"/>
    <w:rsid w:val="464F5D68"/>
    <w:rsid w:val="468F178A"/>
    <w:rsid w:val="46CF2145"/>
    <w:rsid w:val="474D105E"/>
    <w:rsid w:val="47542D8B"/>
    <w:rsid w:val="47A07BE4"/>
    <w:rsid w:val="47A126B1"/>
    <w:rsid w:val="47D33D7A"/>
    <w:rsid w:val="47DE1152"/>
    <w:rsid w:val="47F12288"/>
    <w:rsid w:val="480229CD"/>
    <w:rsid w:val="481D0A97"/>
    <w:rsid w:val="482E094B"/>
    <w:rsid w:val="482E2AF2"/>
    <w:rsid w:val="485201F7"/>
    <w:rsid w:val="486E580C"/>
    <w:rsid w:val="48732E6B"/>
    <w:rsid w:val="48B84835"/>
    <w:rsid w:val="48C53E33"/>
    <w:rsid w:val="48D27617"/>
    <w:rsid w:val="48EE7C04"/>
    <w:rsid w:val="48FA68BD"/>
    <w:rsid w:val="491428D8"/>
    <w:rsid w:val="492434B8"/>
    <w:rsid w:val="4953062C"/>
    <w:rsid w:val="49644378"/>
    <w:rsid w:val="49777AB0"/>
    <w:rsid w:val="49A62AA1"/>
    <w:rsid w:val="49BF4E7A"/>
    <w:rsid w:val="49E25D8A"/>
    <w:rsid w:val="49E477F4"/>
    <w:rsid w:val="49ED3E9A"/>
    <w:rsid w:val="49F46EA1"/>
    <w:rsid w:val="4A1C27C0"/>
    <w:rsid w:val="4A283C47"/>
    <w:rsid w:val="4A6B556D"/>
    <w:rsid w:val="4A981755"/>
    <w:rsid w:val="4AAA3E99"/>
    <w:rsid w:val="4AB82869"/>
    <w:rsid w:val="4ACC2ACE"/>
    <w:rsid w:val="4AD4719D"/>
    <w:rsid w:val="4AD83002"/>
    <w:rsid w:val="4ADD37C0"/>
    <w:rsid w:val="4AE22274"/>
    <w:rsid w:val="4AE6353E"/>
    <w:rsid w:val="4AE839D8"/>
    <w:rsid w:val="4AF171BA"/>
    <w:rsid w:val="4B127B14"/>
    <w:rsid w:val="4B173826"/>
    <w:rsid w:val="4B1F70F0"/>
    <w:rsid w:val="4B832DF6"/>
    <w:rsid w:val="4B88051F"/>
    <w:rsid w:val="4B98554A"/>
    <w:rsid w:val="4BE346CB"/>
    <w:rsid w:val="4BED1DC4"/>
    <w:rsid w:val="4BF548F4"/>
    <w:rsid w:val="4BF67B13"/>
    <w:rsid w:val="4C351E2F"/>
    <w:rsid w:val="4C467F4C"/>
    <w:rsid w:val="4C496734"/>
    <w:rsid w:val="4C621897"/>
    <w:rsid w:val="4C81630C"/>
    <w:rsid w:val="4C8A2ADB"/>
    <w:rsid w:val="4CD64111"/>
    <w:rsid w:val="4CE23B9E"/>
    <w:rsid w:val="4CE52C46"/>
    <w:rsid w:val="4CE71B54"/>
    <w:rsid w:val="4CFC3DE9"/>
    <w:rsid w:val="4D0A0EF1"/>
    <w:rsid w:val="4D2202BA"/>
    <w:rsid w:val="4D3B0718"/>
    <w:rsid w:val="4D682880"/>
    <w:rsid w:val="4D8842FB"/>
    <w:rsid w:val="4D962579"/>
    <w:rsid w:val="4D9B68DB"/>
    <w:rsid w:val="4DE119C4"/>
    <w:rsid w:val="4DE4148C"/>
    <w:rsid w:val="4E110D49"/>
    <w:rsid w:val="4E1D34CB"/>
    <w:rsid w:val="4E362320"/>
    <w:rsid w:val="4E3B668B"/>
    <w:rsid w:val="4E5B79A0"/>
    <w:rsid w:val="4E75047F"/>
    <w:rsid w:val="4E7865B2"/>
    <w:rsid w:val="4E802B2D"/>
    <w:rsid w:val="4E85078A"/>
    <w:rsid w:val="4EB2408C"/>
    <w:rsid w:val="4F041DE6"/>
    <w:rsid w:val="4F3E697A"/>
    <w:rsid w:val="4F480357"/>
    <w:rsid w:val="4F4E0BDC"/>
    <w:rsid w:val="4FAC7E5D"/>
    <w:rsid w:val="4FBF7592"/>
    <w:rsid w:val="4FE112C4"/>
    <w:rsid w:val="4FE11543"/>
    <w:rsid w:val="4FED6517"/>
    <w:rsid w:val="50123D14"/>
    <w:rsid w:val="50441496"/>
    <w:rsid w:val="504C4DC5"/>
    <w:rsid w:val="504E3F04"/>
    <w:rsid w:val="5056199D"/>
    <w:rsid w:val="50680152"/>
    <w:rsid w:val="506E4163"/>
    <w:rsid w:val="50760F2B"/>
    <w:rsid w:val="50787FB4"/>
    <w:rsid w:val="50BF7C56"/>
    <w:rsid w:val="50D34679"/>
    <w:rsid w:val="510228AF"/>
    <w:rsid w:val="51211DA2"/>
    <w:rsid w:val="51356E5D"/>
    <w:rsid w:val="51430861"/>
    <w:rsid w:val="515E6701"/>
    <w:rsid w:val="5176487E"/>
    <w:rsid w:val="517C5BBF"/>
    <w:rsid w:val="51951D39"/>
    <w:rsid w:val="5195455E"/>
    <w:rsid w:val="51A12FDF"/>
    <w:rsid w:val="51B86CFB"/>
    <w:rsid w:val="51B977CF"/>
    <w:rsid w:val="51BC59D6"/>
    <w:rsid w:val="51CC4D5C"/>
    <w:rsid w:val="51FF7589"/>
    <w:rsid w:val="52270FA7"/>
    <w:rsid w:val="52552989"/>
    <w:rsid w:val="525E65B2"/>
    <w:rsid w:val="525F74C2"/>
    <w:rsid w:val="52863054"/>
    <w:rsid w:val="52AF5091"/>
    <w:rsid w:val="52C37DF7"/>
    <w:rsid w:val="52D551C5"/>
    <w:rsid w:val="52E61E1C"/>
    <w:rsid w:val="52E73C04"/>
    <w:rsid w:val="52EC4465"/>
    <w:rsid w:val="52F01D73"/>
    <w:rsid w:val="52FF1205"/>
    <w:rsid w:val="53000461"/>
    <w:rsid w:val="530530C9"/>
    <w:rsid w:val="530E479C"/>
    <w:rsid w:val="53290075"/>
    <w:rsid w:val="534455CF"/>
    <w:rsid w:val="53592A62"/>
    <w:rsid w:val="53870106"/>
    <w:rsid w:val="538C05FC"/>
    <w:rsid w:val="539375B1"/>
    <w:rsid w:val="53994D2D"/>
    <w:rsid w:val="53A6162D"/>
    <w:rsid w:val="53EE2AC7"/>
    <w:rsid w:val="54165F86"/>
    <w:rsid w:val="54432DB5"/>
    <w:rsid w:val="544C2359"/>
    <w:rsid w:val="545E537E"/>
    <w:rsid w:val="545F21A9"/>
    <w:rsid w:val="546A70A7"/>
    <w:rsid w:val="5474294A"/>
    <w:rsid w:val="547C5368"/>
    <w:rsid w:val="548C70E0"/>
    <w:rsid w:val="54917810"/>
    <w:rsid w:val="549E1416"/>
    <w:rsid w:val="54C8605B"/>
    <w:rsid w:val="54F13DA9"/>
    <w:rsid w:val="550A26F8"/>
    <w:rsid w:val="550C1B16"/>
    <w:rsid w:val="554736CC"/>
    <w:rsid w:val="5549519B"/>
    <w:rsid w:val="554A4B44"/>
    <w:rsid w:val="55546CA9"/>
    <w:rsid w:val="55604562"/>
    <w:rsid w:val="559E5F23"/>
    <w:rsid w:val="55AF356B"/>
    <w:rsid w:val="55B85954"/>
    <w:rsid w:val="55F278DC"/>
    <w:rsid w:val="55F6743A"/>
    <w:rsid w:val="5608539A"/>
    <w:rsid w:val="56147C34"/>
    <w:rsid w:val="56152599"/>
    <w:rsid w:val="565559E7"/>
    <w:rsid w:val="565D002E"/>
    <w:rsid w:val="56802C06"/>
    <w:rsid w:val="568E2411"/>
    <w:rsid w:val="56C9485F"/>
    <w:rsid w:val="56CC002D"/>
    <w:rsid w:val="56DB0E04"/>
    <w:rsid w:val="56F44C71"/>
    <w:rsid w:val="570F757A"/>
    <w:rsid w:val="57157A66"/>
    <w:rsid w:val="5716521D"/>
    <w:rsid w:val="57470FDE"/>
    <w:rsid w:val="575A663C"/>
    <w:rsid w:val="576C5C80"/>
    <w:rsid w:val="57850CB9"/>
    <w:rsid w:val="57930CDC"/>
    <w:rsid w:val="57B832B0"/>
    <w:rsid w:val="57BE1E42"/>
    <w:rsid w:val="57C145D4"/>
    <w:rsid w:val="57C75350"/>
    <w:rsid w:val="57CB50F2"/>
    <w:rsid w:val="57CE11E3"/>
    <w:rsid w:val="57F20242"/>
    <w:rsid w:val="580878D4"/>
    <w:rsid w:val="58207565"/>
    <w:rsid w:val="587A7E63"/>
    <w:rsid w:val="58BE3005"/>
    <w:rsid w:val="58CB2450"/>
    <w:rsid w:val="58DA1D04"/>
    <w:rsid w:val="58E279B8"/>
    <w:rsid w:val="58E819F0"/>
    <w:rsid w:val="58FC65E8"/>
    <w:rsid w:val="590B5B1F"/>
    <w:rsid w:val="590F4E2C"/>
    <w:rsid w:val="591C602E"/>
    <w:rsid w:val="592418A2"/>
    <w:rsid w:val="59626C1D"/>
    <w:rsid w:val="59645980"/>
    <w:rsid w:val="596F4DE2"/>
    <w:rsid w:val="59700099"/>
    <w:rsid w:val="59702DBE"/>
    <w:rsid w:val="59977460"/>
    <w:rsid w:val="599E700F"/>
    <w:rsid w:val="59AA336E"/>
    <w:rsid w:val="59AE4EB5"/>
    <w:rsid w:val="59C00D69"/>
    <w:rsid w:val="59C570FC"/>
    <w:rsid w:val="59CE22EB"/>
    <w:rsid w:val="59D01B99"/>
    <w:rsid w:val="59D64B35"/>
    <w:rsid w:val="59E83C68"/>
    <w:rsid w:val="59F11950"/>
    <w:rsid w:val="59F42C05"/>
    <w:rsid w:val="59FA2AF5"/>
    <w:rsid w:val="59FD3D54"/>
    <w:rsid w:val="5A0E07BB"/>
    <w:rsid w:val="5A1100FD"/>
    <w:rsid w:val="5A2220E6"/>
    <w:rsid w:val="5A225FA4"/>
    <w:rsid w:val="5A274BDA"/>
    <w:rsid w:val="5A311504"/>
    <w:rsid w:val="5A5E393A"/>
    <w:rsid w:val="5A672AEA"/>
    <w:rsid w:val="5A7A3135"/>
    <w:rsid w:val="5A836BA2"/>
    <w:rsid w:val="5A847675"/>
    <w:rsid w:val="5A940E4E"/>
    <w:rsid w:val="5A954455"/>
    <w:rsid w:val="5AAF69AC"/>
    <w:rsid w:val="5AED1B54"/>
    <w:rsid w:val="5B243F53"/>
    <w:rsid w:val="5B3239CC"/>
    <w:rsid w:val="5B370522"/>
    <w:rsid w:val="5B532CE1"/>
    <w:rsid w:val="5B967C59"/>
    <w:rsid w:val="5B9D75DD"/>
    <w:rsid w:val="5BAD64C5"/>
    <w:rsid w:val="5BAF4E87"/>
    <w:rsid w:val="5BCE7EA1"/>
    <w:rsid w:val="5BD21191"/>
    <w:rsid w:val="5BD24811"/>
    <w:rsid w:val="5BEE3736"/>
    <w:rsid w:val="5BF5427E"/>
    <w:rsid w:val="5BFB1E7B"/>
    <w:rsid w:val="5C156E2E"/>
    <w:rsid w:val="5C2F54D2"/>
    <w:rsid w:val="5C313AEE"/>
    <w:rsid w:val="5C5B51FF"/>
    <w:rsid w:val="5C5D4E38"/>
    <w:rsid w:val="5C5F68AD"/>
    <w:rsid w:val="5C9E5887"/>
    <w:rsid w:val="5CA5018C"/>
    <w:rsid w:val="5CB02926"/>
    <w:rsid w:val="5CB80F13"/>
    <w:rsid w:val="5CC52761"/>
    <w:rsid w:val="5CC82E27"/>
    <w:rsid w:val="5CD66C9C"/>
    <w:rsid w:val="5CD864F3"/>
    <w:rsid w:val="5CDF74ED"/>
    <w:rsid w:val="5CE25A17"/>
    <w:rsid w:val="5CE61EF4"/>
    <w:rsid w:val="5D0917F8"/>
    <w:rsid w:val="5D484F8A"/>
    <w:rsid w:val="5DBA589C"/>
    <w:rsid w:val="5DCF7D3C"/>
    <w:rsid w:val="5DD975C8"/>
    <w:rsid w:val="5DE33BEF"/>
    <w:rsid w:val="5DEA1B35"/>
    <w:rsid w:val="5DEB0B1F"/>
    <w:rsid w:val="5E056CCD"/>
    <w:rsid w:val="5E6A7E26"/>
    <w:rsid w:val="5E7D785C"/>
    <w:rsid w:val="5E8A76F2"/>
    <w:rsid w:val="5E956424"/>
    <w:rsid w:val="5EA0105C"/>
    <w:rsid w:val="5EAD0509"/>
    <w:rsid w:val="5EB24CD7"/>
    <w:rsid w:val="5ED82FE7"/>
    <w:rsid w:val="5F0F6299"/>
    <w:rsid w:val="5F10654A"/>
    <w:rsid w:val="5F114F39"/>
    <w:rsid w:val="5F6F3E54"/>
    <w:rsid w:val="5F7E3EF5"/>
    <w:rsid w:val="5F8B2399"/>
    <w:rsid w:val="5F9F1207"/>
    <w:rsid w:val="5F9F4F7D"/>
    <w:rsid w:val="5FA1124B"/>
    <w:rsid w:val="5FA27B50"/>
    <w:rsid w:val="5FAD2A98"/>
    <w:rsid w:val="5FC07B8F"/>
    <w:rsid w:val="5FC33EDE"/>
    <w:rsid w:val="5FC903B9"/>
    <w:rsid w:val="5FD2283F"/>
    <w:rsid w:val="5FE9760B"/>
    <w:rsid w:val="5FEE115D"/>
    <w:rsid w:val="5FF802F7"/>
    <w:rsid w:val="6021331C"/>
    <w:rsid w:val="60233FDB"/>
    <w:rsid w:val="60256D83"/>
    <w:rsid w:val="603E16C2"/>
    <w:rsid w:val="60781A12"/>
    <w:rsid w:val="60862CA8"/>
    <w:rsid w:val="608841B1"/>
    <w:rsid w:val="60AB7F4C"/>
    <w:rsid w:val="60C52EB6"/>
    <w:rsid w:val="60C70EC5"/>
    <w:rsid w:val="60CE59A2"/>
    <w:rsid w:val="60D24272"/>
    <w:rsid w:val="60E47381"/>
    <w:rsid w:val="60E73121"/>
    <w:rsid w:val="60FF78B2"/>
    <w:rsid w:val="61040D73"/>
    <w:rsid w:val="611B48AD"/>
    <w:rsid w:val="611B6750"/>
    <w:rsid w:val="6126378B"/>
    <w:rsid w:val="614A666A"/>
    <w:rsid w:val="61607514"/>
    <w:rsid w:val="61631628"/>
    <w:rsid w:val="61665097"/>
    <w:rsid w:val="617C11F9"/>
    <w:rsid w:val="618D7BF3"/>
    <w:rsid w:val="6197160F"/>
    <w:rsid w:val="61D300B9"/>
    <w:rsid w:val="61DB2967"/>
    <w:rsid w:val="61E476E8"/>
    <w:rsid w:val="61EF6D12"/>
    <w:rsid w:val="620A72BB"/>
    <w:rsid w:val="62266A1B"/>
    <w:rsid w:val="622C3F88"/>
    <w:rsid w:val="622E03C2"/>
    <w:rsid w:val="62374725"/>
    <w:rsid w:val="62446D4F"/>
    <w:rsid w:val="62470C14"/>
    <w:rsid w:val="62475BCB"/>
    <w:rsid w:val="624F1183"/>
    <w:rsid w:val="625C6DCB"/>
    <w:rsid w:val="62621FDD"/>
    <w:rsid w:val="6276131A"/>
    <w:rsid w:val="627B5AC3"/>
    <w:rsid w:val="628A3F58"/>
    <w:rsid w:val="6294261C"/>
    <w:rsid w:val="629A5311"/>
    <w:rsid w:val="629E7A04"/>
    <w:rsid w:val="62AF4DCC"/>
    <w:rsid w:val="62CF78BE"/>
    <w:rsid w:val="62E46F3E"/>
    <w:rsid w:val="630F56B8"/>
    <w:rsid w:val="63407615"/>
    <w:rsid w:val="634F31CB"/>
    <w:rsid w:val="635C3B47"/>
    <w:rsid w:val="63691DC0"/>
    <w:rsid w:val="638B5F6F"/>
    <w:rsid w:val="63B54877"/>
    <w:rsid w:val="63D36825"/>
    <w:rsid w:val="63EE7796"/>
    <w:rsid w:val="63FE7FCF"/>
    <w:rsid w:val="64116075"/>
    <w:rsid w:val="64145D8A"/>
    <w:rsid w:val="64257DE8"/>
    <w:rsid w:val="64531C01"/>
    <w:rsid w:val="64587459"/>
    <w:rsid w:val="645C365A"/>
    <w:rsid w:val="645F0EE1"/>
    <w:rsid w:val="647D6065"/>
    <w:rsid w:val="64A7058E"/>
    <w:rsid w:val="64AE2E96"/>
    <w:rsid w:val="64B40804"/>
    <w:rsid w:val="64CC0858"/>
    <w:rsid w:val="64CC145A"/>
    <w:rsid w:val="651644FB"/>
    <w:rsid w:val="65235920"/>
    <w:rsid w:val="65367435"/>
    <w:rsid w:val="657658EC"/>
    <w:rsid w:val="658E396A"/>
    <w:rsid w:val="65B336AA"/>
    <w:rsid w:val="65C73228"/>
    <w:rsid w:val="65EB1F93"/>
    <w:rsid w:val="65F0083E"/>
    <w:rsid w:val="66062440"/>
    <w:rsid w:val="660D4F89"/>
    <w:rsid w:val="66154481"/>
    <w:rsid w:val="6626169F"/>
    <w:rsid w:val="665213B0"/>
    <w:rsid w:val="66556B3A"/>
    <w:rsid w:val="66735C4E"/>
    <w:rsid w:val="66896E92"/>
    <w:rsid w:val="669D4E44"/>
    <w:rsid w:val="66A27D82"/>
    <w:rsid w:val="66AC3F0E"/>
    <w:rsid w:val="66AE2669"/>
    <w:rsid w:val="66B06F8E"/>
    <w:rsid w:val="66DC772A"/>
    <w:rsid w:val="66E54ACF"/>
    <w:rsid w:val="66ED703F"/>
    <w:rsid w:val="66F373B4"/>
    <w:rsid w:val="671369D3"/>
    <w:rsid w:val="67157965"/>
    <w:rsid w:val="672245CB"/>
    <w:rsid w:val="672B4C36"/>
    <w:rsid w:val="67361B69"/>
    <w:rsid w:val="67685818"/>
    <w:rsid w:val="677274CA"/>
    <w:rsid w:val="677B27F0"/>
    <w:rsid w:val="677E75BB"/>
    <w:rsid w:val="67B53FDF"/>
    <w:rsid w:val="67BB31EC"/>
    <w:rsid w:val="67BC73B7"/>
    <w:rsid w:val="67D17E28"/>
    <w:rsid w:val="67D8532F"/>
    <w:rsid w:val="67DF0C9B"/>
    <w:rsid w:val="67FD18B3"/>
    <w:rsid w:val="68046C31"/>
    <w:rsid w:val="681750B6"/>
    <w:rsid w:val="68316B2D"/>
    <w:rsid w:val="68346C46"/>
    <w:rsid w:val="6854109A"/>
    <w:rsid w:val="68614D28"/>
    <w:rsid w:val="686A6682"/>
    <w:rsid w:val="6876741B"/>
    <w:rsid w:val="68871AB3"/>
    <w:rsid w:val="688D47A2"/>
    <w:rsid w:val="689B1B69"/>
    <w:rsid w:val="69676537"/>
    <w:rsid w:val="69826F81"/>
    <w:rsid w:val="69A02DB4"/>
    <w:rsid w:val="69B63885"/>
    <w:rsid w:val="69BD25C8"/>
    <w:rsid w:val="69CC4566"/>
    <w:rsid w:val="69D027F8"/>
    <w:rsid w:val="69E0134A"/>
    <w:rsid w:val="69FB12B4"/>
    <w:rsid w:val="6A260A0B"/>
    <w:rsid w:val="6A3C0C35"/>
    <w:rsid w:val="6A4274C1"/>
    <w:rsid w:val="6A605E0B"/>
    <w:rsid w:val="6A77281A"/>
    <w:rsid w:val="6A7D0134"/>
    <w:rsid w:val="6A8C2728"/>
    <w:rsid w:val="6ACC01B5"/>
    <w:rsid w:val="6AD633D7"/>
    <w:rsid w:val="6AEE4C6D"/>
    <w:rsid w:val="6AF167AA"/>
    <w:rsid w:val="6AF2414D"/>
    <w:rsid w:val="6AFA02FA"/>
    <w:rsid w:val="6B0F5943"/>
    <w:rsid w:val="6B23507A"/>
    <w:rsid w:val="6B265F2F"/>
    <w:rsid w:val="6B3009C4"/>
    <w:rsid w:val="6B5564B3"/>
    <w:rsid w:val="6B63530B"/>
    <w:rsid w:val="6B892EA1"/>
    <w:rsid w:val="6B895547"/>
    <w:rsid w:val="6B8F6B7F"/>
    <w:rsid w:val="6BC73520"/>
    <w:rsid w:val="6BCE437B"/>
    <w:rsid w:val="6BD9335E"/>
    <w:rsid w:val="6BDF0768"/>
    <w:rsid w:val="6BF5341B"/>
    <w:rsid w:val="6C032245"/>
    <w:rsid w:val="6C051A1B"/>
    <w:rsid w:val="6C335F35"/>
    <w:rsid w:val="6C41351F"/>
    <w:rsid w:val="6C4D5021"/>
    <w:rsid w:val="6C656C5C"/>
    <w:rsid w:val="6C6B2555"/>
    <w:rsid w:val="6C78269A"/>
    <w:rsid w:val="6C783B29"/>
    <w:rsid w:val="6C9C2824"/>
    <w:rsid w:val="6CA0445C"/>
    <w:rsid w:val="6CCD7863"/>
    <w:rsid w:val="6CDE10A7"/>
    <w:rsid w:val="6CDE580B"/>
    <w:rsid w:val="6CED03A8"/>
    <w:rsid w:val="6D010E86"/>
    <w:rsid w:val="6D037B6C"/>
    <w:rsid w:val="6D1C56E5"/>
    <w:rsid w:val="6D2242B5"/>
    <w:rsid w:val="6D2D399A"/>
    <w:rsid w:val="6D55050F"/>
    <w:rsid w:val="6D612C8F"/>
    <w:rsid w:val="6D866E3D"/>
    <w:rsid w:val="6D883326"/>
    <w:rsid w:val="6D8D161E"/>
    <w:rsid w:val="6D915BF8"/>
    <w:rsid w:val="6D934609"/>
    <w:rsid w:val="6D9B670A"/>
    <w:rsid w:val="6DB524A4"/>
    <w:rsid w:val="6DB77BCC"/>
    <w:rsid w:val="6DB82EAA"/>
    <w:rsid w:val="6DC561A5"/>
    <w:rsid w:val="6DE2573D"/>
    <w:rsid w:val="6DE54739"/>
    <w:rsid w:val="6DF22BF9"/>
    <w:rsid w:val="6E11638B"/>
    <w:rsid w:val="6E147D97"/>
    <w:rsid w:val="6E2400BD"/>
    <w:rsid w:val="6E2765BF"/>
    <w:rsid w:val="6E3B0A81"/>
    <w:rsid w:val="6E4C0E3C"/>
    <w:rsid w:val="6E507544"/>
    <w:rsid w:val="6E5E616E"/>
    <w:rsid w:val="6EAB0A29"/>
    <w:rsid w:val="6EB517E7"/>
    <w:rsid w:val="6ED374A0"/>
    <w:rsid w:val="6EDB09E7"/>
    <w:rsid w:val="6EFA71BF"/>
    <w:rsid w:val="6EFF2F5E"/>
    <w:rsid w:val="6F326ADD"/>
    <w:rsid w:val="6F3D7B39"/>
    <w:rsid w:val="6F3F73FB"/>
    <w:rsid w:val="6F437969"/>
    <w:rsid w:val="6F6D7DBF"/>
    <w:rsid w:val="6F733B03"/>
    <w:rsid w:val="6F743C7F"/>
    <w:rsid w:val="6F926B42"/>
    <w:rsid w:val="6FAE43EF"/>
    <w:rsid w:val="6FB01A51"/>
    <w:rsid w:val="6FB66F7F"/>
    <w:rsid w:val="6FD864AA"/>
    <w:rsid w:val="6FE96CDF"/>
    <w:rsid w:val="700843AC"/>
    <w:rsid w:val="700B3457"/>
    <w:rsid w:val="700D04D6"/>
    <w:rsid w:val="70124EFA"/>
    <w:rsid w:val="701F74F8"/>
    <w:rsid w:val="7021616A"/>
    <w:rsid w:val="70247CF1"/>
    <w:rsid w:val="70395520"/>
    <w:rsid w:val="70475E7F"/>
    <w:rsid w:val="705B0CE2"/>
    <w:rsid w:val="7070291F"/>
    <w:rsid w:val="708D26F2"/>
    <w:rsid w:val="709A5CAE"/>
    <w:rsid w:val="70B5586B"/>
    <w:rsid w:val="70D775CB"/>
    <w:rsid w:val="70E12FFF"/>
    <w:rsid w:val="70E22A18"/>
    <w:rsid w:val="70EC0269"/>
    <w:rsid w:val="70FF72C6"/>
    <w:rsid w:val="71000459"/>
    <w:rsid w:val="710C74AA"/>
    <w:rsid w:val="711C2B31"/>
    <w:rsid w:val="71682F3F"/>
    <w:rsid w:val="71771B57"/>
    <w:rsid w:val="718C0C0E"/>
    <w:rsid w:val="71C2018C"/>
    <w:rsid w:val="71D6757D"/>
    <w:rsid w:val="722D6B72"/>
    <w:rsid w:val="72373106"/>
    <w:rsid w:val="72611F85"/>
    <w:rsid w:val="72A74CB6"/>
    <w:rsid w:val="72B828B3"/>
    <w:rsid w:val="72CC2679"/>
    <w:rsid w:val="72F051FA"/>
    <w:rsid w:val="733C763D"/>
    <w:rsid w:val="73442FFE"/>
    <w:rsid w:val="73495A4E"/>
    <w:rsid w:val="73527862"/>
    <w:rsid w:val="735A4D80"/>
    <w:rsid w:val="7370325E"/>
    <w:rsid w:val="73856C58"/>
    <w:rsid w:val="7399217B"/>
    <w:rsid w:val="73BE59DE"/>
    <w:rsid w:val="73CC7132"/>
    <w:rsid w:val="73E4576A"/>
    <w:rsid w:val="7432260C"/>
    <w:rsid w:val="7465624D"/>
    <w:rsid w:val="746E4F00"/>
    <w:rsid w:val="74C53896"/>
    <w:rsid w:val="74DD6C49"/>
    <w:rsid w:val="75003963"/>
    <w:rsid w:val="75154326"/>
    <w:rsid w:val="75262E47"/>
    <w:rsid w:val="752B49B7"/>
    <w:rsid w:val="75315432"/>
    <w:rsid w:val="753243BD"/>
    <w:rsid w:val="75467803"/>
    <w:rsid w:val="757971BF"/>
    <w:rsid w:val="7592164A"/>
    <w:rsid w:val="75A174A4"/>
    <w:rsid w:val="75A9073C"/>
    <w:rsid w:val="75C03417"/>
    <w:rsid w:val="75CD2133"/>
    <w:rsid w:val="75D27A74"/>
    <w:rsid w:val="75E42A43"/>
    <w:rsid w:val="75F54B72"/>
    <w:rsid w:val="75FA2249"/>
    <w:rsid w:val="7608602D"/>
    <w:rsid w:val="760C4BF6"/>
    <w:rsid w:val="761360A5"/>
    <w:rsid w:val="765844B0"/>
    <w:rsid w:val="76677A1F"/>
    <w:rsid w:val="767B29EB"/>
    <w:rsid w:val="768D5837"/>
    <w:rsid w:val="76C17191"/>
    <w:rsid w:val="76F362DE"/>
    <w:rsid w:val="77242D74"/>
    <w:rsid w:val="77403E78"/>
    <w:rsid w:val="774D2B4A"/>
    <w:rsid w:val="775536AC"/>
    <w:rsid w:val="776A77A3"/>
    <w:rsid w:val="77756B2D"/>
    <w:rsid w:val="778356EE"/>
    <w:rsid w:val="779F3609"/>
    <w:rsid w:val="779F79B3"/>
    <w:rsid w:val="77A5400A"/>
    <w:rsid w:val="77B56A42"/>
    <w:rsid w:val="77EC6A51"/>
    <w:rsid w:val="782A754A"/>
    <w:rsid w:val="783A3192"/>
    <w:rsid w:val="78412C92"/>
    <w:rsid w:val="78682861"/>
    <w:rsid w:val="788B2F73"/>
    <w:rsid w:val="78A60C88"/>
    <w:rsid w:val="78A90DE8"/>
    <w:rsid w:val="78B33DB1"/>
    <w:rsid w:val="78B355B3"/>
    <w:rsid w:val="78B8551C"/>
    <w:rsid w:val="78C241E3"/>
    <w:rsid w:val="78D701FA"/>
    <w:rsid w:val="78D86CA1"/>
    <w:rsid w:val="78FA1AC2"/>
    <w:rsid w:val="790344DC"/>
    <w:rsid w:val="79085EA7"/>
    <w:rsid w:val="791C5AF4"/>
    <w:rsid w:val="79324545"/>
    <w:rsid w:val="794478D0"/>
    <w:rsid w:val="794D2325"/>
    <w:rsid w:val="794F3DBD"/>
    <w:rsid w:val="795D2CFB"/>
    <w:rsid w:val="798D7742"/>
    <w:rsid w:val="79935991"/>
    <w:rsid w:val="79952197"/>
    <w:rsid w:val="79AA6B6D"/>
    <w:rsid w:val="79B50CA1"/>
    <w:rsid w:val="79DE78FA"/>
    <w:rsid w:val="79E37E7A"/>
    <w:rsid w:val="79E65AC0"/>
    <w:rsid w:val="79E827A7"/>
    <w:rsid w:val="79FA77BE"/>
    <w:rsid w:val="7A2B3D97"/>
    <w:rsid w:val="7A4001E7"/>
    <w:rsid w:val="7A5351A3"/>
    <w:rsid w:val="7A6D3E9B"/>
    <w:rsid w:val="7A9030E6"/>
    <w:rsid w:val="7AC53D66"/>
    <w:rsid w:val="7AE3663E"/>
    <w:rsid w:val="7AE71AF0"/>
    <w:rsid w:val="7AED76C7"/>
    <w:rsid w:val="7B0424DB"/>
    <w:rsid w:val="7B1A03F0"/>
    <w:rsid w:val="7B411687"/>
    <w:rsid w:val="7B4749B4"/>
    <w:rsid w:val="7B6E69B1"/>
    <w:rsid w:val="7B831A77"/>
    <w:rsid w:val="7B8A483F"/>
    <w:rsid w:val="7B9F464A"/>
    <w:rsid w:val="7BB87930"/>
    <w:rsid w:val="7BCC7AE6"/>
    <w:rsid w:val="7C051B1D"/>
    <w:rsid w:val="7C0641F8"/>
    <w:rsid w:val="7C1F1C75"/>
    <w:rsid w:val="7C22694B"/>
    <w:rsid w:val="7C2974E5"/>
    <w:rsid w:val="7C2B1E50"/>
    <w:rsid w:val="7C403625"/>
    <w:rsid w:val="7C423795"/>
    <w:rsid w:val="7C460AA3"/>
    <w:rsid w:val="7C815F74"/>
    <w:rsid w:val="7C830D0F"/>
    <w:rsid w:val="7C8D2B6B"/>
    <w:rsid w:val="7C960362"/>
    <w:rsid w:val="7CB256FA"/>
    <w:rsid w:val="7CCD32B4"/>
    <w:rsid w:val="7CD151EE"/>
    <w:rsid w:val="7CF06FA2"/>
    <w:rsid w:val="7CF4419C"/>
    <w:rsid w:val="7CF9421F"/>
    <w:rsid w:val="7D0611BF"/>
    <w:rsid w:val="7D141470"/>
    <w:rsid w:val="7D2918A7"/>
    <w:rsid w:val="7D2D0ABD"/>
    <w:rsid w:val="7D540476"/>
    <w:rsid w:val="7D584D4B"/>
    <w:rsid w:val="7D5C4F3E"/>
    <w:rsid w:val="7D6C3AED"/>
    <w:rsid w:val="7D8F02A4"/>
    <w:rsid w:val="7D9506C6"/>
    <w:rsid w:val="7DA103C2"/>
    <w:rsid w:val="7DAC3B8A"/>
    <w:rsid w:val="7DB172DE"/>
    <w:rsid w:val="7DB35629"/>
    <w:rsid w:val="7DC06436"/>
    <w:rsid w:val="7DE022C0"/>
    <w:rsid w:val="7DF76692"/>
    <w:rsid w:val="7E063F47"/>
    <w:rsid w:val="7E150DBF"/>
    <w:rsid w:val="7E260478"/>
    <w:rsid w:val="7E2B6198"/>
    <w:rsid w:val="7E601F7E"/>
    <w:rsid w:val="7E7E05F3"/>
    <w:rsid w:val="7E817409"/>
    <w:rsid w:val="7E903513"/>
    <w:rsid w:val="7E9B7C2E"/>
    <w:rsid w:val="7E9E4E26"/>
    <w:rsid w:val="7EA63A70"/>
    <w:rsid w:val="7EAE2751"/>
    <w:rsid w:val="7EBD792C"/>
    <w:rsid w:val="7EBE257F"/>
    <w:rsid w:val="7ED207B2"/>
    <w:rsid w:val="7EE8052D"/>
    <w:rsid w:val="7EEF3669"/>
    <w:rsid w:val="7F0312AB"/>
    <w:rsid w:val="7F0D6300"/>
    <w:rsid w:val="7F6845D5"/>
    <w:rsid w:val="7F8A1DC3"/>
    <w:rsid w:val="7F8C0643"/>
    <w:rsid w:val="7F912972"/>
    <w:rsid w:val="7FA660D4"/>
    <w:rsid w:val="7FDE781A"/>
    <w:rsid w:val="7FEC2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3"/>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pPr>
    <w:rPr>
      <w:rFonts w:ascii="Calibri" w:hAnsi="Calibri" w:eastAsia="宋体" w:cs="Times New Roman"/>
      <w:szCs w:val="24"/>
    </w:rPr>
  </w:style>
  <w:style w:type="paragraph" w:styleId="4">
    <w:name w:val="toc 3"/>
    <w:basedOn w:val="1"/>
    <w:next w:val="1"/>
    <w:unhideWhenUsed/>
    <w:qFormat/>
    <w:uiPriority w:val="39"/>
    <w:pPr>
      <w:widowControl/>
      <w:spacing w:after="100" w:line="259" w:lineRule="auto"/>
      <w:ind w:left="440"/>
      <w:jc w:val="left"/>
    </w:pPr>
    <w:rPr>
      <w:rFonts w:cs="Times New Roman"/>
      <w:kern w:val="0"/>
      <w:sz w:val="22"/>
    </w:rPr>
  </w:style>
  <w:style w:type="paragraph" w:styleId="5">
    <w:name w:val="Balloon Text"/>
    <w:basedOn w:val="1"/>
    <w:link w:val="16"/>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widowControl/>
      <w:spacing w:after="100" w:line="259" w:lineRule="auto"/>
      <w:jc w:val="left"/>
    </w:pPr>
    <w:rPr>
      <w:rFonts w:cs="Times New Roman"/>
      <w:kern w:val="0"/>
      <w:sz w:val="22"/>
    </w:rPr>
  </w:style>
  <w:style w:type="paragraph" w:styleId="9">
    <w:name w:val="toc 2"/>
    <w:basedOn w:val="1"/>
    <w:next w:val="1"/>
    <w:unhideWhenUsed/>
    <w:qFormat/>
    <w:uiPriority w:val="39"/>
    <w:pPr>
      <w:widowControl/>
      <w:spacing w:after="100" w:line="259" w:lineRule="auto"/>
      <w:ind w:left="220"/>
      <w:jc w:val="left"/>
    </w:pPr>
    <w:rPr>
      <w:rFonts w:cs="Times New Roman"/>
      <w:kern w:val="0"/>
      <w:sz w:val="22"/>
    </w:rPr>
  </w:style>
  <w:style w:type="paragraph" w:customStyle="1" w:styleId="12">
    <w:name w:val="Default"/>
    <w:next w:val="1"/>
    <w:qFormat/>
    <w:uiPriority w:val="0"/>
    <w:pPr>
      <w:widowControl w:val="0"/>
      <w:autoSpaceDE w:val="0"/>
      <w:autoSpaceDN w:val="0"/>
      <w:adjustRightInd w:val="0"/>
      <w:spacing w:after="160" w:line="278" w:lineRule="auto"/>
    </w:pPr>
    <w:rPr>
      <w:rFonts w:ascii="方正小标宋_GBK" w:hAnsi="Calibri" w:eastAsia="方正小标宋_GBK" w:cs="Times New Roman"/>
      <w:color w:val="000000"/>
      <w:sz w:val="24"/>
      <w:szCs w:val="24"/>
      <w:lang w:val="en-US" w:eastAsia="zh-CN" w:bidi="ar-SA"/>
    </w:rPr>
  </w:style>
  <w:style w:type="character" w:customStyle="1" w:styleId="13">
    <w:name w:val="标题 1 Char"/>
    <w:basedOn w:val="11"/>
    <w:link w:val="3"/>
    <w:qFormat/>
    <w:uiPriority w:val="9"/>
    <w:rPr>
      <w:b/>
      <w:bCs/>
      <w:kern w:val="44"/>
      <w:sz w:val="44"/>
      <w:szCs w:val="44"/>
    </w:rPr>
  </w:style>
  <w:style w:type="character" w:customStyle="1" w:styleId="14">
    <w:name w:val="页眉 Char"/>
    <w:basedOn w:val="11"/>
    <w:link w:val="7"/>
    <w:qFormat/>
    <w:uiPriority w:val="99"/>
    <w:rPr>
      <w:sz w:val="18"/>
      <w:szCs w:val="18"/>
    </w:rPr>
  </w:style>
  <w:style w:type="character" w:customStyle="1" w:styleId="15">
    <w:name w:val="页脚 Char"/>
    <w:basedOn w:val="11"/>
    <w:link w:val="6"/>
    <w:qFormat/>
    <w:uiPriority w:val="99"/>
    <w:rPr>
      <w:sz w:val="18"/>
      <w:szCs w:val="18"/>
    </w:rPr>
  </w:style>
  <w:style w:type="character" w:customStyle="1" w:styleId="16">
    <w:name w:val="批注框文本 Char"/>
    <w:basedOn w:val="11"/>
    <w:link w:val="5"/>
    <w:semiHidden/>
    <w:qFormat/>
    <w:uiPriority w:val="99"/>
    <w:rPr>
      <w:sz w:val="18"/>
      <w:szCs w:val="18"/>
    </w:rPr>
  </w:style>
  <w:style w:type="paragraph" w:customStyle="1" w:styleId="17">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18">
    <w:name w:val="font71"/>
    <w:basedOn w:val="11"/>
    <w:qFormat/>
    <w:uiPriority w:val="0"/>
    <w:rPr>
      <w:rFonts w:hint="eastAsia" w:ascii="宋体" w:hAnsi="宋体" w:eastAsia="宋体" w:cs="宋体"/>
      <w:b/>
      <w:color w:val="000000"/>
      <w:sz w:val="20"/>
      <w:szCs w:val="20"/>
      <w:u w:val="none"/>
    </w:rPr>
  </w:style>
  <w:style w:type="character" w:customStyle="1" w:styleId="19">
    <w:name w:val="font121"/>
    <w:basedOn w:val="11"/>
    <w:qFormat/>
    <w:uiPriority w:val="0"/>
    <w:rPr>
      <w:rFonts w:ascii="方正仿宋_GBK" w:hAnsi="方正仿宋_GBK" w:eastAsia="方正仿宋_GBK" w:cs="方正仿宋_GBK"/>
      <w:b/>
      <w:color w:val="000000"/>
      <w:sz w:val="20"/>
      <w:szCs w:val="20"/>
      <w:u w:val="none"/>
    </w:rPr>
  </w:style>
  <w:style w:type="character" w:customStyle="1" w:styleId="20">
    <w:name w:val="font81"/>
    <w:basedOn w:val="11"/>
    <w:qFormat/>
    <w:uiPriority w:val="0"/>
    <w:rPr>
      <w:rFonts w:hint="eastAsia" w:ascii="方正黑体_GBK" w:hAnsi="方正黑体_GBK" w:eastAsia="方正黑体_GBK" w:cs="方正黑体_GBK"/>
      <w:b/>
      <w:color w:val="000000"/>
      <w:sz w:val="20"/>
      <w:szCs w:val="20"/>
      <w:u w:val="none"/>
    </w:rPr>
  </w:style>
  <w:style w:type="character" w:customStyle="1" w:styleId="21">
    <w:name w:val="font11"/>
    <w:basedOn w:val="11"/>
    <w:qFormat/>
    <w:uiPriority w:val="0"/>
    <w:rPr>
      <w:rFonts w:hint="eastAsia" w:ascii="宋体" w:hAnsi="宋体" w:eastAsia="宋体" w:cs="宋体"/>
      <w:color w:val="000000"/>
      <w:sz w:val="20"/>
      <w:szCs w:val="20"/>
      <w:u w:val="none"/>
    </w:rPr>
  </w:style>
  <w:style w:type="character" w:customStyle="1" w:styleId="22">
    <w:name w:val="font61"/>
    <w:basedOn w:val="11"/>
    <w:qFormat/>
    <w:uiPriority w:val="0"/>
    <w:rPr>
      <w:rFonts w:hint="eastAsia" w:ascii="宋体" w:hAnsi="宋体" w:eastAsia="宋体" w:cs="宋体"/>
      <w:color w:val="000000"/>
      <w:sz w:val="20"/>
      <w:szCs w:val="20"/>
      <w:u w:val="none"/>
    </w:rPr>
  </w:style>
  <w:style w:type="character" w:customStyle="1" w:styleId="23">
    <w:name w:val="font51"/>
    <w:basedOn w:val="11"/>
    <w:qFormat/>
    <w:uiPriority w:val="0"/>
    <w:rPr>
      <w:rFonts w:hint="eastAsia" w:ascii="宋体" w:hAnsi="宋体" w:eastAsia="宋体" w:cs="宋体"/>
      <w:b/>
      <w:color w:val="000000"/>
      <w:sz w:val="20"/>
      <w:szCs w:val="20"/>
      <w:u w:val="none"/>
    </w:rPr>
  </w:style>
  <w:style w:type="character" w:customStyle="1" w:styleId="24">
    <w:name w:val="font131"/>
    <w:basedOn w:val="11"/>
    <w:qFormat/>
    <w:uiPriority w:val="0"/>
    <w:rPr>
      <w:rFonts w:ascii="方正仿宋_GBK" w:hAnsi="方正仿宋_GBK" w:eastAsia="方正仿宋_GBK" w:cs="方正仿宋_GBK"/>
      <w:b/>
      <w:color w:val="000000"/>
      <w:sz w:val="20"/>
      <w:szCs w:val="20"/>
      <w:u w:val="none"/>
    </w:rPr>
  </w:style>
  <w:style w:type="character" w:customStyle="1" w:styleId="25">
    <w:name w:val="font41"/>
    <w:basedOn w:val="11"/>
    <w:qFormat/>
    <w:uiPriority w:val="0"/>
    <w:rPr>
      <w:rFonts w:hint="eastAsia" w:ascii="方正黑体_GBK" w:hAnsi="方正黑体_GBK" w:eastAsia="方正黑体_GBK" w:cs="方正黑体_GBK"/>
      <w:b/>
      <w:color w:val="000000"/>
      <w:sz w:val="20"/>
      <w:szCs w:val="20"/>
      <w:u w:val="none"/>
    </w:rPr>
  </w:style>
  <w:style w:type="character" w:customStyle="1" w:styleId="26">
    <w:name w:val="font91"/>
    <w:basedOn w:val="11"/>
    <w:qFormat/>
    <w:uiPriority w:val="0"/>
    <w:rPr>
      <w:rFonts w:hint="eastAsia" w:ascii="宋体" w:hAnsi="宋体" w:eastAsia="宋体" w:cs="宋体"/>
      <w:color w:val="000000"/>
      <w:sz w:val="22"/>
      <w:szCs w:val="22"/>
      <w:u w:val="none"/>
    </w:rPr>
  </w:style>
  <w:style w:type="character" w:customStyle="1" w:styleId="27">
    <w:name w:val="font21"/>
    <w:basedOn w:val="11"/>
    <w:qFormat/>
    <w:uiPriority w:val="0"/>
    <w:rPr>
      <w:rFonts w:hint="eastAsia" w:ascii="宋体" w:hAnsi="宋体" w:eastAsia="宋体" w:cs="宋体"/>
      <w:color w:val="000000"/>
      <w:sz w:val="20"/>
      <w:szCs w:val="20"/>
      <w:u w:val="none"/>
    </w:rPr>
  </w:style>
  <w:style w:type="character" w:customStyle="1" w:styleId="28">
    <w:name w:val="font31"/>
    <w:basedOn w:val="11"/>
    <w:qFormat/>
    <w:uiPriority w:val="0"/>
    <w:rPr>
      <w:rFonts w:hint="eastAsia" w:ascii="宋体" w:hAnsi="宋体" w:eastAsia="宋体" w:cs="宋体"/>
      <w:color w:val="000000"/>
      <w:sz w:val="20"/>
      <w:szCs w:val="20"/>
      <w:u w:val="none"/>
    </w:rPr>
  </w:style>
  <w:style w:type="character" w:customStyle="1" w:styleId="29">
    <w:name w:val="font01"/>
    <w:basedOn w:val="11"/>
    <w:qFormat/>
    <w:uiPriority w:val="0"/>
    <w:rPr>
      <w:rFonts w:hint="eastAsia" w:ascii="宋体" w:hAnsi="宋体" w:eastAsia="宋体" w:cs="宋体"/>
      <w:color w:val="000000"/>
      <w:sz w:val="20"/>
      <w:szCs w:val="20"/>
      <w:u w:val="none"/>
    </w:rPr>
  </w:style>
  <w:style w:type="character" w:customStyle="1" w:styleId="30">
    <w:name w:val="font101"/>
    <w:basedOn w:val="11"/>
    <w:qFormat/>
    <w:uiPriority w:val="0"/>
    <w:rPr>
      <w:rFonts w:hint="default" w:ascii="Times New Roman" w:hAnsi="Times New Roman" w:cs="Times New Roman"/>
      <w:color w:val="000000"/>
      <w:sz w:val="20"/>
      <w:szCs w:val="20"/>
      <w:u w:val="none"/>
    </w:rPr>
  </w:style>
  <w:style w:type="character" w:customStyle="1" w:styleId="31">
    <w:name w:val="font12"/>
    <w:basedOn w:val="11"/>
    <w:qFormat/>
    <w:uiPriority w:val="0"/>
    <w:rPr>
      <w:rFonts w:hint="default" w:ascii="Times New Roman" w:hAnsi="Times New Roman" w:cs="Times New Roman"/>
      <w:color w:val="000000"/>
      <w:sz w:val="20"/>
      <w:szCs w:val="20"/>
      <w:u w:val="none"/>
    </w:rPr>
  </w:style>
  <w:style w:type="character" w:customStyle="1" w:styleId="32">
    <w:name w:val="font111"/>
    <w:basedOn w:val="11"/>
    <w:qFormat/>
    <w:uiPriority w:val="0"/>
    <w:rPr>
      <w:rFonts w:hint="eastAsia" w:ascii="宋体" w:hAnsi="宋体" w:eastAsia="宋体" w:cs="宋体"/>
      <w:color w:val="000000"/>
      <w:sz w:val="20"/>
      <w:szCs w:val="20"/>
      <w:u w:val="none"/>
    </w:rPr>
  </w:style>
  <w:style w:type="character" w:customStyle="1" w:styleId="33">
    <w:name w:val="font112"/>
    <w:basedOn w:val="11"/>
    <w:qFormat/>
    <w:uiPriority w:val="0"/>
    <w:rPr>
      <w:rFonts w:hint="eastAsia" w:ascii="宋体" w:hAnsi="宋体" w:eastAsia="宋体" w:cs="宋体"/>
      <w:color w:val="000000"/>
      <w:sz w:val="20"/>
      <w:szCs w:val="20"/>
      <w:u w:val="none"/>
    </w:rPr>
  </w:style>
  <w:style w:type="character" w:customStyle="1" w:styleId="34">
    <w:name w:val="font14"/>
    <w:basedOn w:val="11"/>
    <w:qFormat/>
    <w:uiPriority w:val="0"/>
    <w:rPr>
      <w:rFonts w:hint="eastAsia" w:ascii="宋体" w:hAnsi="宋体" w:eastAsia="宋体" w:cs="宋体"/>
      <w:color w:val="000000"/>
      <w:sz w:val="20"/>
      <w:szCs w:val="20"/>
      <w:u w:val="none"/>
    </w:rPr>
  </w:style>
  <w:style w:type="character" w:customStyle="1" w:styleId="35">
    <w:name w:val="font151"/>
    <w:basedOn w:val="11"/>
    <w:qFormat/>
    <w:uiPriority w:val="0"/>
    <w:rPr>
      <w:rFonts w:hint="eastAsia" w:ascii="宋体" w:hAnsi="宋体" w:eastAsia="宋体" w:cs="宋体"/>
      <w:color w:val="000000"/>
      <w:sz w:val="20"/>
      <w:szCs w:val="20"/>
      <w:u w:val="none"/>
    </w:rPr>
  </w:style>
  <w:style w:type="paragraph" w:customStyle="1" w:styleId="36">
    <w:name w:val="WPSOffice手动目录 1"/>
    <w:qFormat/>
    <w:uiPriority w:val="0"/>
    <w:pPr>
      <w:spacing w:after="160" w:line="278" w:lineRule="auto"/>
    </w:pPr>
    <w:rPr>
      <w:rFonts w:ascii="Times New Roman" w:hAnsi="Times New Roman" w:eastAsia="宋体" w:cs="Times New Roman"/>
      <w:lang w:val="en-US" w:eastAsia="zh-CN" w:bidi="ar-SA"/>
    </w:rPr>
  </w:style>
  <w:style w:type="paragraph" w:customStyle="1" w:styleId="37">
    <w:name w:val="BodyText"/>
    <w:basedOn w:val="1"/>
    <w:qFormat/>
    <w:uiPriority w:val="0"/>
    <w:pPr>
      <w:spacing w:before="100" w:beforeAutospacing="1" w:after="120" w:line="240" w:lineRule="auto"/>
    </w:pPr>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014A5D-A04C-4291-9629-C930DC568963}">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92</Pages>
  <Words>23732</Words>
  <Characters>36584</Characters>
  <Lines>348</Lines>
  <Paragraphs>98</Paragraphs>
  <TotalTime>4</TotalTime>
  <ScaleCrop>false</ScaleCrop>
  <LinksUpToDate>false</LinksUpToDate>
  <CharactersWithSpaces>41274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2022-01-03T15:17:00Z</dcterms:created>
  <dc:creator>Sky123.Org</dc:creator>
  <cp:lastModifiedBy>NTKO</cp:lastModifiedBy>
  <cp:lastPrinted>2025-02-13T07:49:00Z</cp:lastPrinted>
  <dcterms:modified xsi:type="dcterms:W3CDTF">2025-03-06T02:04:38Z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24D4D93926C14A7A9B7AD5A70075FF7B_13</vt:lpwstr>
  </property>
  <property fmtid="{D5CDD505-2E9C-101B-9397-08002B2CF9AE}" pid="4" name="KSOTemplateDocerSaveRecord">
    <vt:lpwstr>eyJoZGlkIjoiZjVlMjNkZjUxYzJkOWQ2ZTFhZGY1YmZjMjkwOGIzN2IiLCJ1c2VySWQiOiIxMDE4ODM3NDk5In0=</vt:lpwstr>
  </property>
</Properties>
</file>